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snapToGrid/>
        <w:spacing w:after="200" w:line="276" w:lineRule="auto"/>
        <w:ind w:firstLine="640" w:firstLineChars="200"/>
        <w:jc w:val="center"/>
        <w:rPr>
          <w:rFonts w:hint="default" w:ascii="仿宋" w:hAnsi="仿宋" w:eastAsia="仿宋"/>
          <w:color w:val="auto"/>
          <w:sz w:val="32"/>
          <w:szCs w:val="32"/>
          <w:lang w:val="en-US"/>
        </w:rPr>
      </w:pPr>
      <w:bookmarkStart w:id="0" w:name="_GoBack"/>
      <w:bookmarkEnd w:id="0"/>
      <w:r>
        <w:rPr>
          <w:rFonts w:hint="eastAsia" w:ascii="仿宋" w:hAnsi="仿宋" w:eastAsia="仿宋"/>
          <w:color w:val="auto"/>
          <w:sz w:val="32"/>
          <w:szCs w:val="32"/>
          <w:lang w:eastAsia="zh-CN"/>
        </w:rPr>
        <w:t>国家税务总局乌兰察布市税务局职工餐厅保障经营公司采购项目</w:t>
      </w:r>
      <w:r>
        <w:rPr>
          <w:rFonts w:hint="eastAsia" w:ascii="仿宋" w:hAnsi="仿宋" w:eastAsia="仿宋"/>
          <w:color w:val="auto"/>
          <w:sz w:val="32"/>
          <w:szCs w:val="32"/>
          <w:lang w:val="en-US" w:eastAsia="zh-CN"/>
        </w:rPr>
        <w:t>竞争性磋商公告</w:t>
      </w:r>
    </w:p>
    <w:p>
      <w:pPr>
        <w:widowControl w:val="0"/>
        <w:kinsoku/>
        <w:autoSpaceDE/>
        <w:autoSpaceDN/>
        <w:snapToGrid/>
        <w:spacing w:after="200" w:line="276"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内蒙古熙正招标有限公司受</w:t>
      </w:r>
      <w:r>
        <w:rPr>
          <w:rFonts w:hint="eastAsia" w:ascii="仿宋" w:hAnsi="仿宋" w:eastAsia="仿宋"/>
          <w:color w:val="auto"/>
          <w:sz w:val="24"/>
          <w:szCs w:val="24"/>
          <w:lang w:eastAsia="zh-CN"/>
        </w:rPr>
        <w:t>国家税务总局乌兰察布市税务局</w:t>
      </w:r>
      <w:r>
        <w:rPr>
          <w:rFonts w:hint="eastAsia" w:ascii="仿宋" w:hAnsi="仿宋" w:eastAsia="仿宋"/>
          <w:color w:val="auto"/>
          <w:sz w:val="24"/>
          <w:szCs w:val="24"/>
        </w:rPr>
        <w:t>委托，采用</w:t>
      </w:r>
      <w:r>
        <w:rPr>
          <w:rFonts w:hint="eastAsia" w:ascii="仿宋" w:hAnsi="仿宋" w:eastAsia="仿宋"/>
          <w:color w:val="auto"/>
          <w:kern w:val="2"/>
          <w:sz w:val="24"/>
          <w:szCs w:val="24"/>
        </w:rPr>
        <w:t>竞争性磋商方式</w:t>
      </w:r>
      <w:r>
        <w:rPr>
          <w:rFonts w:hint="eastAsia" w:ascii="仿宋" w:hAnsi="仿宋" w:eastAsia="仿宋"/>
          <w:color w:val="auto"/>
          <w:sz w:val="24"/>
          <w:szCs w:val="24"/>
        </w:rPr>
        <w:t>，采购</w:t>
      </w:r>
      <w:r>
        <w:rPr>
          <w:rFonts w:hint="eastAsia" w:ascii="仿宋" w:hAnsi="仿宋" w:eastAsia="仿宋"/>
          <w:color w:val="auto"/>
          <w:sz w:val="24"/>
          <w:szCs w:val="24"/>
          <w:lang w:eastAsia="zh-CN"/>
        </w:rPr>
        <w:t>职工餐厅保障经营公司采购项目</w:t>
      </w:r>
      <w:r>
        <w:rPr>
          <w:rFonts w:hint="eastAsia" w:ascii="仿宋" w:hAnsi="仿宋" w:eastAsia="仿宋"/>
          <w:color w:val="auto"/>
          <w:sz w:val="24"/>
          <w:szCs w:val="24"/>
        </w:rPr>
        <w:t>。欢迎符合资格条件的供应商前来报名参加。</w:t>
      </w:r>
    </w:p>
    <w:p>
      <w:pPr>
        <w:widowControl w:val="0"/>
        <w:kinsoku/>
        <w:autoSpaceDE/>
        <w:autoSpaceDN/>
        <w:snapToGrid/>
        <w:spacing w:line="400" w:lineRule="exact"/>
        <w:rPr>
          <w:rFonts w:hint="eastAsia" w:ascii="仿宋" w:hAnsi="仿宋" w:eastAsia="仿宋"/>
          <w:b/>
          <w:color w:val="auto"/>
          <w:sz w:val="24"/>
          <w:szCs w:val="24"/>
        </w:rPr>
      </w:pPr>
      <w:r>
        <w:rPr>
          <w:rFonts w:hint="eastAsia" w:ascii="仿宋" w:hAnsi="仿宋" w:eastAsia="仿宋"/>
          <w:b/>
          <w:color w:val="auto"/>
          <w:sz w:val="24"/>
          <w:szCs w:val="24"/>
        </w:rPr>
        <w:t>一、项目概述</w:t>
      </w:r>
    </w:p>
    <w:p>
      <w:pPr>
        <w:widowControl w:val="0"/>
        <w:kinsoku/>
        <w:autoSpaceDE/>
        <w:autoSpaceDN/>
        <w:snapToGrid/>
        <w:spacing w:line="400" w:lineRule="exact"/>
        <w:rPr>
          <w:rFonts w:hint="eastAsia" w:ascii="仿宋" w:hAnsi="仿宋" w:eastAsia="仿宋"/>
          <w:color w:val="auto"/>
          <w:sz w:val="24"/>
          <w:szCs w:val="24"/>
        </w:rPr>
      </w:pPr>
      <w:r>
        <w:rPr>
          <w:rFonts w:hint="eastAsia" w:ascii="仿宋" w:hAnsi="仿宋" w:eastAsia="仿宋"/>
          <w:color w:val="auto"/>
          <w:sz w:val="24"/>
          <w:szCs w:val="24"/>
        </w:rPr>
        <w:t>1、名称与编号</w:t>
      </w:r>
    </w:p>
    <w:p>
      <w:pPr>
        <w:widowControl w:val="0"/>
        <w:kinsoku/>
        <w:autoSpaceDE/>
        <w:autoSpaceDN/>
        <w:snapToGrid/>
        <w:spacing w:line="400" w:lineRule="exact"/>
        <w:rPr>
          <w:rFonts w:hint="eastAsia" w:ascii="仿宋" w:hAnsi="仿宋" w:eastAsia="仿宋"/>
          <w:color w:val="auto"/>
          <w:sz w:val="24"/>
          <w:szCs w:val="24"/>
        </w:rPr>
      </w:pPr>
      <w:r>
        <w:rPr>
          <w:rFonts w:hint="eastAsia" w:ascii="仿宋" w:hAnsi="仿宋" w:eastAsia="仿宋"/>
          <w:color w:val="auto"/>
          <w:sz w:val="24"/>
          <w:szCs w:val="24"/>
        </w:rPr>
        <w:t>项目名称：</w:t>
      </w:r>
      <w:r>
        <w:rPr>
          <w:rFonts w:hint="eastAsia" w:ascii="仿宋" w:hAnsi="仿宋" w:eastAsia="仿宋"/>
          <w:color w:val="auto"/>
          <w:sz w:val="24"/>
          <w:szCs w:val="24"/>
          <w:lang w:eastAsia="zh-CN"/>
        </w:rPr>
        <w:t>国家税务总局乌兰察布市税务局职工餐厅保障经营公司采购项目</w:t>
      </w:r>
    </w:p>
    <w:p>
      <w:pPr>
        <w:widowControl w:val="0"/>
        <w:kinsoku/>
        <w:autoSpaceDE/>
        <w:autoSpaceDN/>
        <w:snapToGrid/>
        <w:spacing w:line="400" w:lineRule="exact"/>
        <w:rPr>
          <w:rFonts w:hint="eastAsia" w:ascii="仿宋" w:hAnsi="仿宋" w:eastAsia="仿宋"/>
          <w:color w:val="auto"/>
          <w:sz w:val="24"/>
          <w:szCs w:val="24"/>
        </w:rPr>
      </w:pPr>
      <w:r>
        <w:rPr>
          <w:rFonts w:hint="eastAsia" w:ascii="仿宋" w:hAnsi="仿宋" w:eastAsia="仿宋"/>
          <w:color w:val="auto"/>
          <w:sz w:val="24"/>
          <w:szCs w:val="24"/>
        </w:rPr>
        <w:t>采购文件编号：</w:t>
      </w:r>
      <w:r>
        <w:rPr>
          <w:rFonts w:hint="eastAsia" w:ascii="仿宋" w:hAnsi="仿宋" w:eastAsia="仿宋"/>
          <w:bCs/>
          <w:color w:val="auto"/>
          <w:sz w:val="24"/>
          <w:szCs w:val="24"/>
          <w:lang w:eastAsia="zh-CN"/>
        </w:rPr>
        <w:t>NMXZ-2023094</w:t>
      </w:r>
    </w:p>
    <w:p>
      <w:pPr>
        <w:widowControl w:val="0"/>
        <w:kinsoku/>
        <w:autoSpaceDE/>
        <w:autoSpaceDN/>
        <w:snapToGrid/>
        <w:spacing w:line="400" w:lineRule="exact"/>
        <w:rPr>
          <w:rFonts w:hint="eastAsia" w:ascii="仿宋" w:hAnsi="仿宋" w:eastAsia="仿宋"/>
          <w:color w:val="auto"/>
          <w:sz w:val="24"/>
          <w:szCs w:val="24"/>
        </w:rPr>
      </w:pPr>
      <w:r>
        <w:rPr>
          <w:rFonts w:hint="eastAsia" w:ascii="仿宋" w:hAnsi="仿宋" w:eastAsia="仿宋"/>
          <w:color w:val="auto"/>
          <w:sz w:val="24"/>
          <w:szCs w:val="24"/>
        </w:rPr>
        <w:t>2、内容及分包情况（技术规格、参数及要求）</w:t>
      </w:r>
    </w:p>
    <w:p>
      <w:pPr>
        <w:widowControl w:val="0"/>
        <w:kinsoku/>
        <w:autoSpaceDE/>
        <w:autoSpaceDN/>
        <w:snapToGrid/>
        <w:spacing w:line="400" w:lineRule="exac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包号：1</w:t>
      </w:r>
    </w:p>
    <w:p>
      <w:pPr>
        <w:widowControl w:val="0"/>
        <w:kinsoku/>
        <w:autoSpaceDE/>
        <w:autoSpaceDN/>
        <w:snapToGrid/>
        <w:spacing w:line="400" w:lineRule="exac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项目内容：</w:t>
      </w:r>
      <w:r>
        <w:rPr>
          <w:rFonts w:hint="eastAsia" w:ascii="仿宋" w:hAnsi="仿宋" w:eastAsia="仿宋"/>
          <w:color w:val="auto"/>
          <w:sz w:val="24"/>
          <w:szCs w:val="24"/>
          <w:lang w:eastAsia="zh-CN"/>
        </w:rPr>
        <w:t>职工餐厅保障经营公司采购项目</w:t>
      </w:r>
    </w:p>
    <w:p>
      <w:pPr>
        <w:widowControl w:val="0"/>
        <w:kinsoku/>
        <w:autoSpaceDE/>
        <w:autoSpaceDN/>
        <w:snapToGrid/>
        <w:spacing w:line="400" w:lineRule="exact"/>
        <w:rPr>
          <w:rFonts w:hint="eastAsia" w:ascii="仿宋" w:hAnsi="仿宋" w:eastAsia="仿宋"/>
          <w:color w:val="auto"/>
          <w:sz w:val="24"/>
          <w:szCs w:val="24"/>
          <w:lang w:eastAsia="zh-CN"/>
        </w:rPr>
      </w:pPr>
      <w:r>
        <w:rPr>
          <w:rFonts w:hint="eastAsia" w:ascii="仿宋" w:hAnsi="仿宋" w:eastAsia="仿宋"/>
          <w:color w:val="auto"/>
          <w:sz w:val="24"/>
          <w:szCs w:val="24"/>
        </w:rPr>
        <w:t>服务内容及要求</w:t>
      </w:r>
      <w:r>
        <w:rPr>
          <w:rFonts w:hint="eastAsia" w:ascii="仿宋" w:hAnsi="仿宋" w:eastAsia="仿宋"/>
          <w:color w:val="auto"/>
          <w:sz w:val="24"/>
          <w:szCs w:val="24"/>
          <w:lang w:eastAsia="zh-CN"/>
        </w:rPr>
        <w:t>：</w:t>
      </w:r>
      <w:r>
        <w:rPr>
          <w:rFonts w:hint="eastAsia" w:ascii="仿宋" w:hAnsi="仿宋" w:eastAsia="仿宋"/>
          <w:color w:val="auto"/>
          <w:kern w:val="2"/>
          <w:sz w:val="24"/>
          <w:szCs w:val="24"/>
          <w:lang w:eastAsia="en-US"/>
        </w:rPr>
        <w:t>详见</w:t>
      </w:r>
      <w:r>
        <w:rPr>
          <w:rFonts w:hint="eastAsia" w:ascii="仿宋" w:hAnsi="仿宋" w:eastAsia="仿宋"/>
          <w:color w:val="auto"/>
          <w:kern w:val="2"/>
          <w:sz w:val="24"/>
          <w:szCs w:val="24"/>
        </w:rPr>
        <w:t>竞争性磋商</w:t>
      </w:r>
      <w:r>
        <w:rPr>
          <w:rFonts w:hint="eastAsia" w:ascii="仿宋" w:hAnsi="仿宋" w:eastAsia="仿宋"/>
          <w:color w:val="auto"/>
          <w:kern w:val="2"/>
          <w:sz w:val="24"/>
          <w:szCs w:val="24"/>
          <w:lang w:eastAsia="en-US"/>
        </w:rPr>
        <w:t>文件</w:t>
      </w:r>
    </w:p>
    <w:p>
      <w:pPr>
        <w:widowControl w:val="0"/>
        <w:kinsoku/>
        <w:autoSpaceDE/>
        <w:autoSpaceDN/>
        <w:snapToGrid/>
        <w:spacing w:line="400" w:lineRule="exact"/>
        <w:rPr>
          <w:rFonts w:hint="eastAsia" w:ascii="仿宋" w:hAnsi="仿宋" w:eastAsia="仿宋"/>
          <w:color w:val="auto"/>
          <w:sz w:val="24"/>
          <w:szCs w:val="24"/>
          <w:lang w:val="en-US" w:eastAsia="zh-CN"/>
        </w:rPr>
      </w:pPr>
      <w:r>
        <w:rPr>
          <w:rFonts w:hint="eastAsia" w:ascii="仿宋" w:hAnsi="仿宋" w:eastAsia="仿宋"/>
          <w:color w:val="auto"/>
          <w:sz w:val="24"/>
          <w:szCs w:val="24"/>
          <w:lang w:eastAsia="en-US"/>
        </w:rPr>
        <w:t>预算金额（元）</w:t>
      </w:r>
      <w:r>
        <w:rPr>
          <w:rFonts w:hint="eastAsia" w:ascii="仿宋" w:hAnsi="仿宋" w:eastAsia="仿宋"/>
          <w:color w:val="auto"/>
          <w:sz w:val="24"/>
          <w:szCs w:val="24"/>
          <w:lang w:eastAsia="zh-CN"/>
        </w:rPr>
        <w:t>：</w:t>
      </w:r>
      <w:r>
        <w:rPr>
          <w:rFonts w:hint="eastAsia" w:ascii="仿宋" w:hAnsi="仿宋" w:eastAsia="仿宋"/>
          <w:color w:val="auto"/>
          <w:kern w:val="2"/>
          <w:sz w:val="24"/>
          <w:szCs w:val="24"/>
          <w:lang w:eastAsia="zh-CN"/>
        </w:rPr>
        <w:t>1250000.00</w:t>
      </w:r>
    </w:p>
    <w:p>
      <w:pPr>
        <w:widowControl w:val="0"/>
        <w:kinsoku/>
        <w:autoSpaceDE/>
        <w:autoSpaceDN/>
        <w:snapToGrid/>
        <w:spacing w:line="400" w:lineRule="exact"/>
        <w:rPr>
          <w:rFonts w:hint="eastAsia" w:ascii="仿宋" w:hAnsi="仿宋" w:eastAsia="仿宋"/>
          <w:b/>
          <w:color w:val="auto"/>
          <w:sz w:val="24"/>
          <w:szCs w:val="24"/>
        </w:rPr>
      </w:pPr>
      <w:r>
        <w:rPr>
          <w:rFonts w:hint="eastAsia" w:ascii="仿宋" w:hAnsi="仿宋" w:eastAsia="仿宋"/>
          <w:b/>
          <w:color w:val="auto"/>
          <w:sz w:val="24"/>
          <w:szCs w:val="24"/>
        </w:rPr>
        <w:t>二、供应商的资格要求</w:t>
      </w:r>
    </w:p>
    <w:p>
      <w:pPr>
        <w:widowControl w:val="0"/>
        <w:kinsoku/>
        <w:autoSpaceDE/>
        <w:autoSpaceDN/>
        <w:snapToGrid/>
        <w:spacing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1、供应商应具备《中华人民共和国政府采购法》第二十二条规定的条件；</w:t>
      </w:r>
    </w:p>
    <w:p>
      <w:pPr>
        <w:widowControl w:val="0"/>
        <w:kinsoku/>
        <w:autoSpaceDE/>
        <w:autoSpaceDN/>
        <w:snapToGrid/>
        <w:spacing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2、供应商须具有独立法人资格，有能力提供本次采购项目及所要求服务；</w:t>
      </w:r>
    </w:p>
    <w:p>
      <w:pPr>
        <w:widowControl w:val="0"/>
        <w:kinsoku/>
        <w:autoSpaceDE/>
        <w:autoSpaceDN/>
        <w:snapToGrid/>
        <w:spacing w:line="400" w:lineRule="exact"/>
        <w:ind w:firstLine="480" w:firstLineChars="200"/>
        <w:rPr>
          <w:rFonts w:hint="eastAsia" w:ascii="仿宋" w:hAnsi="仿宋" w:eastAsia="仿宋"/>
          <w:color w:val="auto"/>
          <w:kern w:val="2"/>
          <w:sz w:val="24"/>
          <w:szCs w:val="24"/>
        </w:rPr>
      </w:pPr>
      <w:r>
        <w:rPr>
          <w:rFonts w:hint="eastAsia" w:ascii="仿宋" w:hAnsi="仿宋" w:eastAsia="仿宋"/>
          <w:color w:val="auto"/>
          <w:kern w:val="2"/>
          <w:sz w:val="24"/>
          <w:szCs w:val="24"/>
        </w:rPr>
        <w:t>3、单位负责人为同一人或者存在控股、管理关系的不同单位，不得参加同一包投标或者未划分标段的同一招标项目投标；</w:t>
      </w:r>
    </w:p>
    <w:p>
      <w:pPr>
        <w:widowControl w:val="0"/>
        <w:kinsoku/>
        <w:autoSpaceDE/>
        <w:autoSpaceDN/>
        <w:snapToGrid/>
        <w:spacing w:line="400" w:lineRule="exact"/>
        <w:ind w:firstLine="480" w:firstLineChars="200"/>
        <w:rPr>
          <w:rFonts w:hint="eastAsia" w:ascii="仿宋" w:hAnsi="仿宋" w:eastAsia="仿宋"/>
          <w:color w:val="auto"/>
          <w:kern w:val="2"/>
          <w:sz w:val="24"/>
          <w:szCs w:val="24"/>
        </w:rPr>
      </w:pPr>
      <w:r>
        <w:rPr>
          <w:rFonts w:hint="eastAsia" w:ascii="仿宋" w:hAnsi="仿宋" w:eastAsia="仿宋"/>
          <w:color w:val="auto"/>
          <w:kern w:val="2"/>
          <w:sz w:val="24"/>
          <w:szCs w:val="24"/>
        </w:rPr>
        <w:t>4、</w:t>
      </w:r>
      <w:r>
        <w:rPr>
          <w:rFonts w:hint="eastAsia" w:ascii="仿宋" w:hAnsi="仿宋" w:eastAsia="仿宋"/>
          <w:color w:val="auto"/>
          <w:sz w:val="24"/>
          <w:szCs w:val="24"/>
        </w:rPr>
        <w:t>供应商</w:t>
      </w:r>
      <w:r>
        <w:rPr>
          <w:rFonts w:hint="eastAsia" w:ascii="仿宋" w:hAnsi="仿宋" w:eastAsia="仿宋"/>
          <w:color w:val="auto"/>
          <w:kern w:val="2"/>
          <w:sz w:val="24"/>
          <w:szCs w:val="24"/>
        </w:rPr>
        <w:t>参加采购活动前三年内，在经营活动中没有重大违法记录；</w:t>
      </w:r>
    </w:p>
    <w:p>
      <w:pPr>
        <w:widowControl w:val="0"/>
        <w:kinsoku/>
        <w:autoSpaceDE/>
        <w:autoSpaceDN/>
        <w:snapToGrid/>
        <w:spacing w:line="40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5</w:t>
      </w:r>
      <w:r>
        <w:rPr>
          <w:rFonts w:hint="eastAsia" w:ascii="仿宋" w:hAnsi="仿宋" w:eastAsia="仿宋"/>
          <w:color w:val="auto"/>
          <w:sz w:val="24"/>
          <w:szCs w:val="24"/>
        </w:rPr>
        <w:t>、供应商在“信用中国”网站（www.creditchina.gov.cn）没有被列入（或已移除）失信被执行人、重大税收违法失信主体、政府采购严重违法失信名单；</w:t>
      </w:r>
    </w:p>
    <w:p>
      <w:pPr>
        <w:widowControl w:val="0"/>
        <w:kinsoku/>
        <w:autoSpaceDE/>
        <w:autoSpaceDN/>
        <w:snapToGrid/>
        <w:spacing w:line="40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6</w:t>
      </w:r>
      <w:r>
        <w:rPr>
          <w:rFonts w:hint="eastAsia" w:ascii="仿宋" w:hAnsi="仿宋" w:eastAsia="仿宋"/>
          <w:color w:val="auto"/>
          <w:sz w:val="24"/>
          <w:szCs w:val="24"/>
        </w:rPr>
        <w:t>、供应商在中国政府采购网（www.ccgp.gov.cn）没有被列入（或已移除）政府采购严重违法失信名单；</w:t>
      </w:r>
    </w:p>
    <w:p>
      <w:pPr>
        <w:widowControl w:val="0"/>
        <w:kinsoku/>
        <w:autoSpaceDE/>
        <w:autoSpaceDN/>
        <w:snapToGrid/>
        <w:spacing w:line="40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7</w:t>
      </w:r>
      <w:r>
        <w:rPr>
          <w:rFonts w:hint="eastAsia" w:ascii="仿宋" w:hAnsi="仿宋" w:eastAsia="仿宋"/>
          <w:color w:val="auto"/>
          <w:sz w:val="24"/>
          <w:szCs w:val="24"/>
        </w:rPr>
        <w:t>、供应商及法定代表人均无行贿犯罪记录（查询渠道：“中国裁判文书网”-案由-刑事案由-贪污贿赂罪-行贿罪）；</w:t>
      </w:r>
    </w:p>
    <w:p>
      <w:pPr>
        <w:widowControl w:val="0"/>
        <w:kinsoku/>
        <w:autoSpaceDE/>
        <w:autoSpaceDN/>
        <w:snapToGrid/>
        <w:spacing w:line="40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8</w:t>
      </w:r>
      <w:r>
        <w:rPr>
          <w:rFonts w:hint="eastAsia" w:ascii="仿宋" w:hAnsi="仿宋" w:eastAsia="仿宋"/>
          <w:color w:val="auto"/>
          <w:sz w:val="24"/>
          <w:szCs w:val="24"/>
        </w:rPr>
        <w:t>、本次招标不接受联合体投标</w:t>
      </w:r>
      <w:r>
        <w:rPr>
          <w:rFonts w:hint="eastAsia" w:ascii="仿宋" w:hAnsi="仿宋" w:eastAsia="仿宋"/>
          <w:color w:val="auto"/>
          <w:sz w:val="24"/>
          <w:szCs w:val="24"/>
          <w:lang w:eastAsia="zh-CN"/>
        </w:rPr>
        <w:t>；</w:t>
      </w:r>
    </w:p>
    <w:p>
      <w:pPr>
        <w:pStyle w:val="5"/>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9、落实政府采购政策需满足的资格要求：本项目参与的供应商全部为符合政策要求的中小企业。</w:t>
      </w:r>
    </w:p>
    <w:p>
      <w:pPr>
        <w:widowControl w:val="0"/>
        <w:kinsoku/>
        <w:autoSpaceDE/>
        <w:autoSpaceDN/>
        <w:snapToGrid/>
        <w:spacing w:line="480" w:lineRule="exact"/>
        <w:jc w:val="both"/>
        <w:rPr>
          <w:rFonts w:hint="eastAsia" w:ascii="仿宋" w:hAnsi="仿宋" w:eastAsia="仿宋"/>
          <w:b/>
          <w:bCs/>
          <w:color w:val="auto"/>
          <w:kern w:val="2"/>
          <w:sz w:val="24"/>
          <w:szCs w:val="24"/>
        </w:rPr>
      </w:pPr>
      <w:r>
        <w:rPr>
          <w:rFonts w:hint="eastAsia" w:ascii="仿宋" w:hAnsi="仿宋" w:eastAsia="仿宋"/>
          <w:b/>
          <w:bCs/>
          <w:color w:val="auto"/>
          <w:kern w:val="2"/>
          <w:sz w:val="24"/>
          <w:szCs w:val="24"/>
        </w:rPr>
        <w:t>三、获取采购文件的时间、地点、方式</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符合上述条件的供应商可在</w:t>
      </w:r>
      <w:r>
        <w:rPr>
          <w:rFonts w:hint="eastAsia" w:ascii="仿宋" w:hAnsi="仿宋" w:eastAsia="仿宋"/>
          <w:color w:val="auto"/>
          <w:sz w:val="24"/>
          <w:szCs w:val="24"/>
        </w:rPr>
        <w:t>2023年0</w:t>
      </w:r>
      <w:r>
        <w:rPr>
          <w:rFonts w:hint="eastAsia" w:ascii="仿宋" w:hAnsi="仿宋" w:eastAsia="仿宋"/>
          <w:color w:val="auto"/>
          <w:sz w:val="24"/>
          <w:szCs w:val="24"/>
          <w:lang w:val="en-US" w:eastAsia="zh-CN"/>
        </w:rPr>
        <w:t>7</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04</w:t>
      </w:r>
      <w:r>
        <w:rPr>
          <w:rFonts w:hint="eastAsia" w:ascii="仿宋" w:hAnsi="仿宋" w:eastAsia="仿宋"/>
          <w:color w:val="auto"/>
          <w:sz w:val="24"/>
          <w:szCs w:val="24"/>
        </w:rPr>
        <w:t>日至2023年0</w:t>
      </w:r>
      <w:r>
        <w:rPr>
          <w:rFonts w:hint="eastAsia" w:ascii="仿宋" w:hAnsi="仿宋" w:eastAsia="仿宋"/>
          <w:color w:val="auto"/>
          <w:sz w:val="24"/>
          <w:szCs w:val="24"/>
          <w:lang w:val="en-US" w:eastAsia="zh-CN"/>
        </w:rPr>
        <w:t>7</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10</w:t>
      </w:r>
      <w:r>
        <w:rPr>
          <w:rFonts w:hint="eastAsia" w:ascii="仿宋" w:hAnsi="仿宋" w:eastAsia="仿宋"/>
          <w:color w:val="auto"/>
          <w:sz w:val="24"/>
          <w:szCs w:val="24"/>
        </w:rPr>
        <w:t>日，每个工</w:t>
      </w:r>
      <w:r>
        <w:rPr>
          <w:rFonts w:hint="eastAsia" w:ascii="仿宋" w:hAnsi="仿宋" w:eastAsia="仿宋"/>
          <w:color w:val="auto"/>
          <w:kern w:val="2"/>
          <w:sz w:val="24"/>
          <w:szCs w:val="24"/>
        </w:rPr>
        <w:t>作日上午9：00—11：00时，下午3：00—5：00时到内蒙古熙正招标有限公司递交报名材料，经资格初审合格后，填写《供应商报名登记表》。</w:t>
      </w:r>
    </w:p>
    <w:p>
      <w:pPr>
        <w:widowControl w:val="0"/>
        <w:kinsoku/>
        <w:autoSpaceDE/>
        <w:autoSpaceDN/>
        <w:snapToGrid/>
        <w:spacing w:line="480" w:lineRule="exact"/>
        <w:jc w:val="both"/>
        <w:rPr>
          <w:rFonts w:hint="eastAsia" w:ascii="仿宋" w:hAnsi="仿宋" w:eastAsia="仿宋"/>
          <w:color w:val="auto"/>
          <w:kern w:val="2"/>
          <w:sz w:val="24"/>
          <w:szCs w:val="24"/>
        </w:rPr>
      </w:pPr>
      <w:r>
        <w:rPr>
          <w:rFonts w:hint="eastAsia" w:ascii="仿宋" w:hAnsi="仿宋" w:eastAsia="仿宋"/>
          <w:color w:val="auto"/>
          <w:kern w:val="2"/>
          <w:sz w:val="24"/>
          <w:szCs w:val="24"/>
        </w:rPr>
        <w:t>报名审核合格的供应商可以从内蒙古熙正招标有限公司获取采购文件。</w:t>
      </w:r>
    </w:p>
    <w:p>
      <w:pPr>
        <w:kinsoku/>
        <w:autoSpaceDE/>
        <w:autoSpaceDN/>
        <w:snapToGrid/>
        <w:spacing w:line="48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报名时，报名人需要提供以下材料：</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1.报名人出示本人身份证；</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2.报名人为法定代表人的需出具加盖单位公章法定代表人身份证明；报名人为授权代理人的需出具经公司法定代表人签字、加盖单位公章的“授权委托书”，（附法定代表人及授权代理人身份证复印件）；</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3.有效的营业执照（三证合一）；</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4.有效的开户许可证或基本存款账户信息；</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5.</w:t>
      </w:r>
      <w:r>
        <w:rPr>
          <w:rFonts w:hint="eastAsia" w:ascii="仿宋" w:hAnsi="仿宋" w:eastAsia="仿宋"/>
          <w:color w:val="auto"/>
          <w:kern w:val="2"/>
          <w:sz w:val="24"/>
          <w:szCs w:val="24"/>
          <w:lang w:eastAsia="zh-CN"/>
        </w:rPr>
        <w:t>具有履行合同所必需的设备和专业技术能力的书面说明</w:t>
      </w:r>
      <w:r>
        <w:rPr>
          <w:rFonts w:hint="eastAsia" w:ascii="仿宋" w:hAnsi="仿宋" w:eastAsia="仿宋"/>
          <w:color w:val="auto"/>
          <w:kern w:val="2"/>
          <w:sz w:val="24"/>
          <w:szCs w:val="24"/>
        </w:rPr>
        <w:t>；</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lang w:val="en-US" w:eastAsia="zh-CN"/>
        </w:rPr>
      </w:pPr>
      <w:r>
        <w:rPr>
          <w:rFonts w:hint="eastAsia" w:ascii="仿宋" w:hAnsi="仿宋" w:eastAsia="仿宋"/>
          <w:color w:val="auto"/>
          <w:kern w:val="2"/>
          <w:sz w:val="24"/>
          <w:szCs w:val="24"/>
          <w:lang w:val="en-US" w:eastAsia="zh-CN"/>
        </w:rPr>
        <w:t>6</w:t>
      </w:r>
      <w:r>
        <w:rPr>
          <w:rFonts w:hint="eastAsia" w:ascii="仿宋" w:hAnsi="仿宋" w:eastAsia="仿宋"/>
          <w:color w:val="auto"/>
          <w:kern w:val="2"/>
          <w:sz w:val="24"/>
          <w:szCs w:val="24"/>
        </w:rPr>
        <w:t>.供应商本年度任意连续三个月纳税及社保缴纳凭证；</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lang w:val="en-US" w:eastAsia="zh-CN"/>
        </w:rPr>
      </w:pPr>
      <w:r>
        <w:rPr>
          <w:rFonts w:hint="eastAsia" w:ascii="仿宋" w:hAnsi="仿宋" w:eastAsia="仿宋"/>
          <w:color w:val="auto"/>
          <w:kern w:val="2"/>
          <w:sz w:val="24"/>
          <w:szCs w:val="24"/>
          <w:lang w:val="en-US" w:eastAsia="zh-CN"/>
        </w:rPr>
        <w:t>7</w:t>
      </w:r>
      <w:r>
        <w:rPr>
          <w:rFonts w:hint="eastAsia" w:ascii="仿宋" w:hAnsi="仿宋" w:eastAsia="仿宋"/>
          <w:color w:val="auto"/>
          <w:kern w:val="2"/>
          <w:sz w:val="24"/>
          <w:szCs w:val="24"/>
        </w:rPr>
        <w:t>.“中国裁判文书网”、“信用中国”、“</w:t>
      </w:r>
      <w:r>
        <w:rPr>
          <w:rFonts w:hint="eastAsia" w:ascii="仿宋" w:hAnsi="仿宋" w:eastAsia="仿宋"/>
          <w:color w:val="auto"/>
          <w:sz w:val="24"/>
          <w:szCs w:val="24"/>
        </w:rPr>
        <w:t>中国政府采购网</w:t>
      </w:r>
      <w:r>
        <w:rPr>
          <w:rFonts w:hint="eastAsia" w:ascii="仿宋" w:hAnsi="仿宋" w:eastAsia="仿宋"/>
          <w:color w:val="auto"/>
          <w:kern w:val="2"/>
          <w:sz w:val="24"/>
          <w:szCs w:val="24"/>
        </w:rPr>
        <w:t>”网站查询结果；</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lang w:val="en-US" w:eastAsia="zh-CN"/>
        </w:rPr>
      </w:pPr>
      <w:r>
        <w:rPr>
          <w:rFonts w:hint="eastAsia" w:ascii="仿宋" w:hAnsi="仿宋" w:eastAsia="仿宋"/>
          <w:color w:val="auto"/>
          <w:kern w:val="2"/>
          <w:sz w:val="24"/>
          <w:szCs w:val="24"/>
          <w:lang w:val="en-US" w:eastAsia="zh-CN"/>
        </w:rPr>
        <w:t>8</w:t>
      </w:r>
      <w:r>
        <w:rPr>
          <w:rFonts w:hint="eastAsia" w:ascii="仿宋" w:hAnsi="仿宋" w:eastAsia="仿宋"/>
          <w:color w:val="auto"/>
          <w:kern w:val="2"/>
          <w:sz w:val="24"/>
          <w:szCs w:val="24"/>
        </w:rPr>
        <w:t>.近三年在经营活动中没有重大违法行为记录的书面声明。</w:t>
      </w:r>
    </w:p>
    <w:p>
      <w:pPr>
        <w:kinsoku/>
        <w:autoSpaceDE/>
        <w:autoSpaceDN/>
        <w:snapToGrid/>
        <w:spacing w:line="480" w:lineRule="exact"/>
        <w:ind w:firstLine="482" w:firstLineChars="200"/>
        <w:jc w:val="both"/>
        <w:rPr>
          <w:rFonts w:hint="eastAsia" w:ascii="仿宋" w:hAnsi="仿宋" w:eastAsia="仿宋"/>
          <w:b/>
          <w:bCs/>
          <w:color w:val="auto"/>
          <w:kern w:val="2"/>
          <w:sz w:val="24"/>
          <w:szCs w:val="24"/>
        </w:rPr>
      </w:pPr>
      <w:r>
        <w:rPr>
          <w:rFonts w:hint="eastAsia" w:ascii="仿宋" w:hAnsi="仿宋" w:eastAsia="仿宋"/>
          <w:b/>
          <w:bCs/>
          <w:color w:val="auto"/>
          <w:kern w:val="2"/>
          <w:sz w:val="24"/>
          <w:szCs w:val="24"/>
        </w:rPr>
        <w:t>注：</w:t>
      </w:r>
      <w:r>
        <w:rPr>
          <w:rFonts w:hint="eastAsia" w:ascii="仿宋" w:hAnsi="仿宋" w:eastAsia="仿宋"/>
          <w:b/>
          <w:color w:val="auto"/>
          <w:kern w:val="2"/>
          <w:sz w:val="24"/>
          <w:szCs w:val="24"/>
        </w:rPr>
        <w:t>1.供应商应对所提供资料的真实性、有效性负责，并确保所提供的资料均在有效期内，采购人及采购代理机构不保证已获取采购文件的潜在供应商均通过资格审查。</w:t>
      </w:r>
    </w:p>
    <w:p>
      <w:pPr>
        <w:widowControl w:val="0"/>
        <w:kinsoku/>
        <w:autoSpaceDE/>
        <w:autoSpaceDN/>
        <w:snapToGrid/>
        <w:spacing w:line="480" w:lineRule="exact"/>
        <w:ind w:firstLine="964" w:firstLineChars="400"/>
        <w:jc w:val="both"/>
        <w:rPr>
          <w:rFonts w:hint="eastAsia" w:ascii="仿宋" w:hAnsi="仿宋" w:eastAsia="仿宋"/>
          <w:b/>
          <w:color w:val="auto"/>
          <w:kern w:val="2"/>
          <w:sz w:val="24"/>
          <w:szCs w:val="24"/>
        </w:rPr>
      </w:pPr>
      <w:r>
        <w:rPr>
          <w:rFonts w:hint="eastAsia" w:ascii="仿宋" w:hAnsi="仿宋" w:eastAsia="仿宋"/>
          <w:b/>
          <w:color w:val="auto"/>
          <w:kern w:val="2"/>
          <w:sz w:val="24"/>
          <w:szCs w:val="24"/>
        </w:rPr>
        <w:t>2.报名时提供以上资料原件及加盖公章的复印件1套（无需装订），资料提供不齐全不予接收，资料复印件的内容必须与原件一致，否则视为提供的资料不合格而不予接收。本项目只接受现场报名。</w:t>
      </w:r>
    </w:p>
    <w:p>
      <w:pPr>
        <w:widowControl w:val="0"/>
        <w:kinsoku/>
        <w:autoSpaceDE/>
        <w:autoSpaceDN/>
        <w:snapToGrid/>
        <w:spacing w:line="480" w:lineRule="exact"/>
        <w:jc w:val="both"/>
        <w:rPr>
          <w:rFonts w:hint="eastAsia" w:ascii="仿宋" w:hAnsi="仿宋" w:eastAsia="仿宋"/>
          <w:b/>
          <w:bCs/>
          <w:color w:val="auto"/>
          <w:kern w:val="2"/>
          <w:sz w:val="24"/>
          <w:szCs w:val="24"/>
        </w:rPr>
      </w:pPr>
      <w:r>
        <w:rPr>
          <w:rFonts w:hint="eastAsia" w:ascii="仿宋" w:hAnsi="仿宋" w:eastAsia="仿宋"/>
          <w:b/>
          <w:bCs/>
          <w:color w:val="auto"/>
          <w:kern w:val="2"/>
          <w:sz w:val="24"/>
          <w:szCs w:val="24"/>
        </w:rPr>
        <w:t>四、资格审查方式</w:t>
      </w:r>
    </w:p>
    <w:p>
      <w:pPr>
        <w:widowControl w:val="0"/>
        <w:kinsoku/>
        <w:autoSpaceDE/>
        <w:autoSpaceDN/>
        <w:snapToGrid/>
        <w:spacing w:line="480" w:lineRule="exact"/>
        <w:ind w:firstLine="480" w:firstLineChars="200"/>
        <w:jc w:val="both"/>
        <w:rPr>
          <w:rFonts w:hint="eastAsia" w:ascii="仿宋" w:hAnsi="仿宋" w:eastAsia="仿宋"/>
          <w:color w:val="auto"/>
          <w:sz w:val="24"/>
          <w:szCs w:val="24"/>
        </w:rPr>
      </w:pPr>
      <w:r>
        <w:rPr>
          <w:rFonts w:hint="eastAsia" w:ascii="仿宋" w:hAnsi="仿宋" w:eastAsia="仿宋"/>
          <w:color w:val="auto"/>
          <w:sz w:val="24"/>
          <w:szCs w:val="24"/>
        </w:rPr>
        <w:t>本项目资格审查方式为资格后审。</w:t>
      </w:r>
    </w:p>
    <w:p>
      <w:pPr>
        <w:widowControl w:val="0"/>
        <w:kinsoku/>
        <w:autoSpaceDE/>
        <w:autoSpaceDN/>
        <w:snapToGrid/>
        <w:spacing w:line="480" w:lineRule="exact"/>
        <w:jc w:val="both"/>
        <w:rPr>
          <w:rFonts w:hint="eastAsia" w:ascii="仿宋" w:hAnsi="仿宋" w:eastAsia="仿宋"/>
          <w:b/>
          <w:bCs/>
          <w:color w:val="auto"/>
          <w:kern w:val="2"/>
          <w:sz w:val="24"/>
          <w:szCs w:val="24"/>
        </w:rPr>
      </w:pPr>
      <w:r>
        <w:rPr>
          <w:rFonts w:hint="eastAsia" w:ascii="仿宋" w:hAnsi="仿宋" w:eastAsia="仿宋"/>
          <w:b/>
          <w:bCs/>
          <w:color w:val="auto"/>
          <w:kern w:val="2"/>
          <w:sz w:val="24"/>
          <w:szCs w:val="24"/>
        </w:rPr>
        <w:t>五、采购文件售价</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本次采购文件的售价为0元人民币。</w:t>
      </w:r>
    </w:p>
    <w:p>
      <w:pPr>
        <w:widowControl w:val="0"/>
        <w:kinsoku/>
        <w:autoSpaceDE/>
        <w:autoSpaceDN/>
        <w:snapToGrid/>
        <w:spacing w:line="480" w:lineRule="exact"/>
        <w:jc w:val="both"/>
        <w:rPr>
          <w:rFonts w:hint="eastAsia" w:ascii="仿宋" w:hAnsi="仿宋" w:eastAsia="仿宋"/>
          <w:b/>
          <w:color w:val="auto"/>
          <w:kern w:val="2"/>
          <w:sz w:val="24"/>
          <w:szCs w:val="24"/>
        </w:rPr>
      </w:pPr>
      <w:r>
        <w:rPr>
          <w:rFonts w:hint="eastAsia" w:ascii="仿宋" w:hAnsi="仿宋" w:eastAsia="仿宋"/>
          <w:b/>
          <w:color w:val="auto"/>
          <w:kern w:val="2"/>
          <w:sz w:val="24"/>
          <w:szCs w:val="24"/>
        </w:rPr>
        <w:t>六、递交投标（响应）文件截止时间、开标时间及地点</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递交投标（响应）文件</w:t>
      </w:r>
      <w:r>
        <w:rPr>
          <w:rFonts w:hint="eastAsia" w:ascii="仿宋" w:hAnsi="仿宋" w:eastAsia="仿宋"/>
          <w:color w:val="auto"/>
          <w:sz w:val="24"/>
          <w:szCs w:val="24"/>
        </w:rPr>
        <w:t>截止时间：</w:t>
      </w:r>
      <w:r>
        <w:rPr>
          <w:rFonts w:hint="eastAsia" w:ascii="仿宋" w:hAnsi="仿宋" w:eastAsia="仿宋"/>
          <w:color w:val="auto"/>
          <w:sz w:val="24"/>
          <w:szCs w:val="24"/>
          <w:lang w:eastAsia="zh-CN"/>
        </w:rPr>
        <w:t>2023年07月1</w:t>
      </w:r>
      <w:r>
        <w:rPr>
          <w:rFonts w:hint="eastAsia" w:ascii="仿宋" w:hAnsi="仿宋" w:eastAsia="仿宋"/>
          <w:color w:val="auto"/>
          <w:sz w:val="24"/>
          <w:szCs w:val="24"/>
          <w:lang w:val="en-US" w:eastAsia="zh-CN"/>
        </w:rPr>
        <w:t>4</w:t>
      </w:r>
      <w:r>
        <w:rPr>
          <w:rFonts w:hint="eastAsia" w:ascii="仿宋" w:hAnsi="仿宋" w:eastAsia="仿宋"/>
          <w:color w:val="auto"/>
          <w:sz w:val="24"/>
          <w:szCs w:val="24"/>
          <w:lang w:eastAsia="zh-CN"/>
        </w:rPr>
        <w:t>日</w:t>
      </w:r>
      <w:r>
        <w:rPr>
          <w:rFonts w:hint="eastAsia" w:ascii="仿宋" w:hAnsi="仿宋" w:eastAsia="仿宋"/>
          <w:color w:val="auto"/>
          <w:sz w:val="24"/>
          <w:szCs w:val="24"/>
        </w:rPr>
        <w:t xml:space="preserve">  北京时间上午09:30</w:t>
      </w:r>
    </w:p>
    <w:p>
      <w:pPr>
        <w:widowControl w:val="0"/>
        <w:kinsoku/>
        <w:autoSpaceDE/>
        <w:autoSpaceDN/>
        <w:snapToGrid/>
        <w:spacing w:line="480" w:lineRule="exact"/>
        <w:ind w:firstLine="480" w:firstLineChars="200"/>
        <w:jc w:val="both"/>
        <w:rPr>
          <w:rFonts w:hint="eastAsia" w:ascii="仿宋" w:hAnsi="仿宋" w:eastAsia="仿宋"/>
          <w:color w:val="auto"/>
          <w:sz w:val="24"/>
          <w:szCs w:val="24"/>
        </w:rPr>
      </w:pPr>
      <w:r>
        <w:rPr>
          <w:rFonts w:hint="eastAsia" w:ascii="仿宋" w:hAnsi="仿宋" w:eastAsia="仿宋"/>
          <w:color w:val="auto"/>
          <w:sz w:val="24"/>
          <w:szCs w:val="24"/>
        </w:rPr>
        <w:t>投标地点：</w:t>
      </w:r>
      <w:r>
        <w:rPr>
          <w:rFonts w:hint="eastAsia" w:ascii="仿宋" w:hAnsi="仿宋" w:eastAsia="仿宋"/>
          <w:color w:val="auto"/>
          <w:sz w:val="24"/>
          <w:szCs w:val="24"/>
          <w:lang w:eastAsia="zh-CN"/>
        </w:rPr>
        <w:t>丽枫酒店会议室（乌兰察布市集宁区友谊路与泰昌路交叉口东北角）</w:t>
      </w:r>
    </w:p>
    <w:p>
      <w:pPr>
        <w:widowControl w:val="0"/>
        <w:kinsoku/>
        <w:autoSpaceDE/>
        <w:autoSpaceDN/>
        <w:snapToGrid/>
        <w:spacing w:line="480" w:lineRule="exact"/>
        <w:ind w:firstLine="480" w:firstLineChars="200"/>
        <w:jc w:val="both"/>
        <w:rPr>
          <w:rFonts w:hint="eastAsia" w:ascii="仿宋" w:hAnsi="仿宋" w:eastAsia="仿宋"/>
          <w:color w:val="auto"/>
          <w:sz w:val="24"/>
          <w:szCs w:val="24"/>
        </w:rPr>
      </w:pPr>
      <w:r>
        <w:rPr>
          <w:rFonts w:hint="eastAsia" w:ascii="仿宋" w:hAnsi="仿宋" w:eastAsia="仿宋"/>
          <w:color w:val="auto"/>
          <w:sz w:val="24"/>
          <w:szCs w:val="24"/>
        </w:rPr>
        <w:t>开标时间：</w:t>
      </w:r>
      <w:r>
        <w:rPr>
          <w:rFonts w:hint="eastAsia" w:ascii="仿宋" w:hAnsi="仿宋" w:eastAsia="仿宋"/>
          <w:color w:val="auto"/>
          <w:sz w:val="24"/>
          <w:szCs w:val="24"/>
          <w:lang w:eastAsia="zh-CN"/>
        </w:rPr>
        <w:t>2023年07月1</w:t>
      </w:r>
      <w:r>
        <w:rPr>
          <w:rFonts w:hint="eastAsia" w:ascii="仿宋" w:hAnsi="仿宋" w:eastAsia="仿宋"/>
          <w:color w:val="auto"/>
          <w:sz w:val="24"/>
          <w:szCs w:val="24"/>
          <w:lang w:val="en-US" w:eastAsia="zh-CN"/>
        </w:rPr>
        <w:t>4</w:t>
      </w:r>
      <w:r>
        <w:rPr>
          <w:rFonts w:hint="eastAsia" w:ascii="仿宋" w:hAnsi="仿宋" w:eastAsia="仿宋"/>
          <w:color w:val="auto"/>
          <w:sz w:val="24"/>
          <w:szCs w:val="24"/>
          <w:lang w:eastAsia="zh-CN"/>
        </w:rPr>
        <w:t>日</w:t>
      </w:r>
      <w:r>
        <w:rPr>
          <w:rFonts w:hint="eastAsia" w:ascii="仿宋" w:hAnsi="仿宋" w:eastAsia="仿宋"/>
          <w:color w:val="auto"/>
          <w:sz w:val="24"/>
          <w:szCs w:val="24"/>
        </w:rPr>
        <w:t xml:space="preserve">  北京时间上午09:30</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开标地点：</w:t>
      </w:r>
      <w:r>
        <w:rPr>
          <w:rFonts w:hint="eastAsia" w:ascii="仿宋" w:hAnsi="仿宋" w:eastAsia="仿宋"/>
          <w:color w:val="auto"/>
          <w:kern w:val="2"/>
          <w:sz w:val="24"/>
          <w:szCs w:val="24"/>
          <w:lang w:eastAsia="zh-CN"/>
        </w:rPr>
        <w:t>丽枫酒店会议室（乌兰察布市集宁区友谊路与泰昌路交叉口东北角）</w:t>
      </w:r>
    </w:p>
    <w:p>
      <w:pPr>
        <w:widowControl w:val="0"/>
        <w:kinsoku/>
        <w:autoSpaceDE/>
        <w:autoSpaceDN/>
        <w:snapToGrid/>
        <w:spacing w:line="480" w:lineRule="exact"/>
        <w:jc w:val="both"/>
        <w:rPr>
          <w:rFonts w:hint="eastAsia" w:ascii="仿宋" w:hAnsi="仿宋" w:eastAsia="仿宋"/>
          <w:b/>
          <w:bCs/>
          <w:color w:val="auto"/>
          <w:kern w:val="2"/>
          <w:sz w:val="24"/>
          <w:szCs w:val="24"/>
        </w:rPr>
      </w:pPr>
      <w:r>
        <w:rPr>
          <w:rFonts w:hint="eastAsia" w:ascii="仿宋" w:hAnsi="仿宋" w:eastAsia="仿宋"/>
          <w:b/>
          <w:bCs/>
          <w:color w:val="auto"/>
          <w:kern w:val="2"/>
          <w:sz w:val="24"/>
          <w:szCs w:val="24"/>
        </w:rPr>
        <w:t>七、联系方式</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lang w:val="en-US" w:eastAsia="zh-CN"/>
        </w:rPr>
      </w:pPr>
      <w:r>
        <w:rPr>
          <w:rFonts w:hint="eastAsia" w:ascii="仿宋" w:hAnsi="仿宋" w:eastAsia="仿宋"/>
          <w:color w:val="auto"/>
          <w:kern w:val="2"/>
          <w:sz w:val="24"/>
          <w:szCs w:val="24"/>
          <w:lang w:val="en-US" w:eastAsia="zh-CN"/>
        </w:rPr>
        <w:t>采 购 人</w:t>
      </w:r>
      <w:r>
        <w:rPr>
          <w:rFonts w:hint="eastAsia" w:ascii="仿宋" w:hAnsi="仿宋" w:eastAsia="仿宋"/>
          <w:color w:val="auto"/>
          <w:kern w:val="2"/>
          <w:sz w:val="24"/>
          <w:szCs w:val="24"/>
        </w:rPr>
        <w:t>：国家税务总局乌兰察布市税务局</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地　　址：乌兰察布市集宁区泉山街道新区杜尔伯特西街16号</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联 系 人：郭文杰</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联系电话：0474-8325004</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采购代理机构名称：内蒙古熙正招标有限公司</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地    址：内蒙古呼和浩特市新城区兴泰商务广场T4写字楼601室</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联 系 人：</w:t>
      </w:r>
      <w:r>
        <w:rPr>
          <w:rFonts w:hint="eastAsia" w:ascii="仿宋" w:hAnsi="仿宋" w:eastAsia="仿宋"/>
          <w:color w:val="auto"/>
          <w:kern w:val="2"/>
          <w:sz w:val="24"/>
          <w:szCs w:val="24"/>
          <w:lang w:eastAsia="zh-CN"/>
        </w:rPr>
        <w:t>康晨惜</w:t>
      </w:r>
    </w:p>
    <w:p>
      <w:pPr>
        <w:widowControl w:val="0"/>
        <w:kinsoku/>
        <w:autoSpaceDE/>
        <w:autoSpaceDN/>
        <w:snapToGrid/>
        <w:spacing w:line="480" w:lineRule="exact"/>
        <w:ind w:firstLine="480" w:firstLineChars="200"/>
        <w:jc w:val="both"/>
        <w:rPr>
          <w:rFonts w:hint="eastAsia" w:ascii="仿宋" w:hAnsi="仿宋" w:eastAsia="仿宋"/>
          <w:color w:val="auto"/>
          <w:kern w:val="2"/>
          <w:sz w:val="24"/>
          <w:szCs w:val="24"/>
        </w:rPr>
      </w:pPr>
      <w:r>
        <w:rPr>
          <w:rFonts w:hint="eastAsia" w:ascii="仿宋" w:hAnsi="仿宋" w:eastAsia="仿宋"/>
          <w:color w:val="auto"/>
          <w:kern w:val="2"/>
          <w:sz w:val="24"/>
          <w:szCs w:val="24"/>
        </w:rPr>
        <w:t>联系电话：0471-3307504</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YTRjOTM1MmUxMTMzYTM5MDU3YmQ4ZWY1MmMzZWIifQ=="/>
  </w:docVars>
  <w:rsids>
    <w:rsidRoot w:val="33062340"/>
    <w:rsid w:val="0D282095"/>
    <w:rsid w:val="166030FA"/>
    <w:rsid w:val="33062340"/>
    <w:rsid w:val="6A104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snapToGrid w:val="0"/>
    </w:pPr>
    <w:rPr>
      <w:rFonts w:ascii="Arial" w:hAnsi="Arial" w:eastAsia="Arial" w:cs="Times New Roman"/>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widowControl/>
      <w:tabs>
        <w:tab w:val="right" w:pos="8640"/>
      </w:tabs>
      <w:spacing w:after="120"/>
      <w:ind w:left="1440" w:leftChars="700" w:right="1440"/>
    </w:pPr>
    <w:rPr>
      <w:rFonts w:ascii="Garamond" w:hAnsi="Garamond" w:eastAsia="Times New Roman"/>
      <w:spacing w:val="-2"/>
      <w:sz w:val="24"/>
    </w:rPr>
  </w:style>
  <w:style w:type="paragraph" w:customStyle="1" w:styleId="5">
    <w:name w:val="正文缩进1"/>
    <w:basedOn w:val="1"/>
    <w:qFormat/>
    <w:uiPriority w:val="0"/>
    <w:pPr>
      <w:spacing w:before="60" w:after="60" w:line="440" w:lineRule="exact"/>
      <w:ind w:right="-8" w:rightChars="-4" w:firstLine="490" w:firstLineChars="204"/>
    </w:pPr>
    <w:rPr>
      <w:bCs/>
      <w:color w:val="00000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1478</Words>
  <Characters>1602</Characters>
  <Lines>0</Lines>
  <Paragraphs>0</Paragraphs>
  <TotalTime>18</TotalTime>
  <ScaleCrop>false</ScaleCrop>
  <LinksUpToDate>false</LinksUpToDate>
  <CharactersWithSpaces>1618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2023-07-03T09:22:00Z</dcterms:created>
  <dc:creator>超人</dc:creator>
  <cp:lastModifiedBy>user</cp:lastModifiedBy>
  <dcterms:modified xsi:type="dcterms:W3CDTF">2023-07-04T02:22:39Z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5B9CA898F835459BA2DC93F1A12D0098_11</vt:lpwstr>
  </property>
</Properties>
</file>