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outlineLvl w:val="0"/>
        <w:rPr>
          <w:rFonts w:ascii="宋体" w:hAnsi="宋体"/>
          <w:b/>
          <w:bCs/>
          <w:spacing w:val="20"/>
          <w:sz w:val="44"/>
        </w:rPr>
      </w:pPr>
      <w:r>
        <w:rPr>
          <w:rFonts w:hint="eastAsia" w:ascii="宋体" w:hAnsi="宋体"/>
          <w:b/>
          <w:bCs/>
          <w:spacing w:val="20"/>
          <w:sz w:val="44"/>
        </w:rPr>
        <w:t>国家税务</w:t>
      </w:r>
      <w:r>
        <w:rPr>
          <w:rFonts w:hint="eastAsia" w:ascii="宋体" w:hAnsi="宋体"/>
          <w:b/>
          <w:bCs/>
          <w:spacing w:val="20"/>
          <w:sz w:val="44"/>
          <w:lang w:eastAsia="zh-CN"/>
        </w:rPr>
        <w:t>总</w:t>
      </w:r>
      <w:r>
        <w:rPr>
          <w:rFonts w:hint="eastAsia" w:ascii="宋体" w:hAnsi="宋体"/>
          <w:b/>
          <w:bCs/>
          <w:spacing w:val="20"/>
          <w:sz w:val="44"/>
        </w:rPr>
        <w:t>局</w:t>
      </w:r>
      <w:r>
        <w:rPr>
          <w:rFonts w:hint="eastAsia" w:ascii="宋体" w:hAnsi="宋体"/>
          <w:b/>
          <w:bCs/>
          <w:spacing w:val="20"/>
          <w:sz w:val="44"/>
          <w:lang w:eastAsia="zh-CN"/>
        </w:rPr>
        <w:t>呼伦贝尔市</w:t>
      </w:r>
      <w:r>
        <w:rPr>
          <w:rFonts w:hint="eastAsia" w:ascii="宋体" w:hAnsi="宋体"/>
          <w:b/>
          <w:bCs/>
          <w:spacing w:val="20"/>
          <w:sz w:val="44"/>
        </w:rPr>
        <w:t>稽查局</w:t>
      </w:r>
    </w:p>
    <w:p>
      <w:pPr>
        <w:pStyle w:val="5"/>
        <w:spacing w:line="480" w:lineRule="exact"/>
        <w:jc w:val="center"/>
        <w:rPr>
          <w:rFonts w:hint="eastAsia"/>
        </w:rPr>
      </w:pPr>
      <w:bookmarkStart w:id="0" w:name="_税务检查通知书"/>
      <w:bookmarkEnd w:id="0"/>
      <w:r>
        <w:rPr>
          <w:rFonts w:hint="eastAsia"/>
        </w:rPr>
        <w:t>税务事项通知书</w:t>
      </w:r>
    </w:p>
    <w:p>
      <w:pPr>
        <w:pStyle w:val="4"/>
        <w:spacing w:line="480" w:lineRule="exact"/>
        <w:jc w:val="center"/>
        <w:rPr>
          <w:rFonts w:hint="eastAsia" w:ascii="宋体" w:hAnsi="宋体"/>
          <w:spacing w:val="20"/>
          <w:sz w:val="28"/>
          <w:u w:val="none"/>
        </w:rPr>
      </w:pPr>
      <w:r>
        <w:rPr>
          <w:rFonts w:hint="eastAsia" w:ascii="宋体" w:hAnsi="宋体"/>
          <w:spacing w:val="20"/>
          <w:sz w:val="28"/>
          <w:u w:val="none"/>
        </w:rPr>
        <w:t>呼</w:t>
      </w:r>
      <w:r>
        <w:rPr>
          <w:rFonts w:hint="eastAsia" w:ascii="宋体" w:hAnsi="宋体"/>
          <w:spacing w:val="20"/>
          <w:sz w:val="28"/>
          <w:u w:val="none"/>
          <w:lang w:eastAsia="zh-CN"/>
        </w:rPr>
        <w:t>伦</w:t>
      </w:r>
      <w:r>
        <w:rPr>
          <w:rFonts w:hint="eastAsia" w:ascii="宋体" w:hAnsi="宋体"/>
          <w:spacing w:val="20"/>
          <w:sz w:val="28"/>
          <w:u w:val="none"/>
        </w:rPr>
        <w:t>税</w:t>
      </w:r>
      <w:r>
        <w:rPr>
          <w:rFonts w:hint="eastAsia" w:ascii="宋体" w:hAnsi="宋体"/>
          <w:color w:val="FF0000"/>
          <w:spacing w:val="20"/>
          <w:sz w:val="28"/>
          <w:u w:val="none"/>
        </w:rPr>
        <w:t>稽</w:t>
      </w:r>
      <w:r>
        <w:rPr>
          <w:rFonts w:hint="eastAsia" w:ascii="宋体" w:hAnsi="宋体"/>
          <w:color w:val="FF0000"/>
          <w:spacing w:val="20"/>
          <w:sz w:val="28"/>
          <w:u w:val="none"/>
          <w:lang w:eastAsia="zh-CN"/>
        </w:rPr>
        <w:t>税</w:t>
      </w:r>
      <w:r>
        <w:rPr>
          <w:rFonts w:hint="eastAsia" w:ascii="宋体" w:hAnsi="宋体"/>
          <w:spacing w:val="20"/>
          <w:sz w:val="28"/>
          <w:u w:val="none"/>
        </w:rPr>
        <w:t>通[20</w:t>
      </w:r>
      <w:r>
        <w:rPr>
          <w:rFonts w:hint="eastAsia" w:ascii="宋体" w:hAnsi="宋体"/>
          <w:spacing w:val="20"/>
          <w:sz w:val="28"/>
          <w:u w:val="none"/>
          <w:lang w:val="en-US" w:eastAsia="zh-CN"/>
        </w:rPr>
        <w:t>24</w:t>
      </w:r>
      <w:r>
        <w:rPr>
          <w:rFonts w:hint="eastAsia" w:ascii="宋体" w:hAnsi="宋体"/>
          <w:spacing w:val="20"/>
          <w:sz w:val="28"/>
          <w:u w:val="none"/>
        </w:rPr>
        <w:t>]</w:t>
      </w:r>
      <w:r>
        <w:rPr>
          <w:rFonts w:hint="eastAsia" w:ascii="宋体" w:hAnsi="宋体"/>
          <w:color w:val="FF0000"/>
          <w:spacing w:val="20"/>
          <w:sz w:val="28"/>
          <w:u w:val="none"/>
          <w:lang w:val="en-US" w:eastAsia="zh-CN"/>
        </w:rPr>
        <w:t>17</w:t>
      </w:r>
      <w:r>
        <w:rPr>
          <w:rFonts w:hint="eastAsia" w:ascii="宋体" w:hAnsi="宋体"/>
          <w:spacing w:val="20"/>
          <w:sz w:val="28"/>
          <w:u w:val="none"/>
        </w:rPr>
        <w:t>号</w:t>
      </w:r>
    </w:p>
    <w:p>
      <w:pPr>
        <w:pStyle w:val="4"/>
        <w:spacing w:line="480" w:lineRule="exact"/>
        <w:jc w:val="center"/>
        <w:rPr>
          <w:rFonts w:hint="eastAsia" w:ascii="宋体" w:hAnsi="宋体"/>
          <w:spacing w:val="20"/>
          <w:sz w:val="28"/>
          <w:u w:val="none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呼伦贝尔市鑫继化工贸易有限公司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（纳税人识别号：91150702MA0NBKYC7N）：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事由：你单位2017年7月从营口环球运输有限公司取得3张品名为道路运输费的增值税专用发票（发票号：00446194、00446195、00446196），税额合计25,824.38元，金额合计234,767.12元，价税合计260,591.50元；2017年8月从营口东方物流有限公司取得8张品名为道路运输费的增值税专用发票（发票号：00451148、00451149、00451150、00451151、00451152、00451153、00451374、00451375），税额合计66,184.53元，金额合计601,677.47元，价税合计667,862.00元。以上11份增值税专用发票为虚开发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依据：《企业所得税税前扣除凭证管理办法》（国家税务总局公告2018年第28号 ）第十五条 汇算清缴期结束后，税务机关发现企业应当取得而未取得发票、其他外部凭证或者取得不合规发票、不合规其他外部凭证并且告知企业的，企业应当自被告知之日起60日内补开、换开符合规定的发票、其他外部凭证。其中，因对方特殊原因无法补开、换开发票、其他外部凭证的，企业应当按照本办法第十四条的规定，自被告知之日起60日内提供可以证实其支出真实性的相关资料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通知内容：限你（单位）于2024年6月24日前 补开、换开符合规定的发票。</w:t>
      </w:r>
      <w:bookmarkStart w:id="1" w:name="_GoBack"/>
      <w:bookmarkEnd w:id="1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93DDE"/>
    <w:rsid w:val="00767561"/>
    <w:rsid w:val="00ED775E"/>
    <w:rsid w:val="021B2875"/>
    <w:rsid w:val="0331763F"/>
    <w:rsid w:val="049C3F52"/>
    <w:rsid w:val="06474C94"/>
    <w:rsid w:val="0668256B"/>
    <w:rsid w:val="080B5FF6"/>
    <w:rsid w:val="08D93DDE"/>
    <w:rsid w:val="09AC720F"/>
    <w:rsid w:val="0A20076F"/>
    <w:rsid w:val="0B9C274B"/>
    <w:rsid w:val="0C753D9A"/>
    <w:rsid w:val="0DD554C0"/>
    <w:rsid w:val="0DD84E68"/>
    <w:rsid w:val="0DDB5590"/>
    <w:rsid w:val="0DEA7EF4"/>
    <w:rsid w:val="0E42375D"/>
    <w:rsid w:val="0EFD081C"/>
    <w:rsid w:val="0FE9519E"/>
    <w:rsid w:val="10157AAC"/>
    <w:rsid w:val="104F0E4D"/>
    <w:rsid w:val="10E5493B"/>
    <w:rsid w:val="11847B4F"/>
    <w:rsid w:val="120245DD"/>
    <w:rsid w:val="1296561C"/>
    <w:rsid w:val="14CD3EC8"/>
    <w:rsid w:val="155D4744"/>
    <w:rsid w:val="15EC2297"/>
    <w:rsid w:val="15F906D9"/>
    <w:rsid w:val="16884E19"/>
    <w:rsid w:val="16EF35CB"/>
    <w:rsid w:val="175734FF"/>
    <w:rsid w:val="17CC3628"/>
    <w:rsid w:val="18094F32"/>
    <w:rsid w:val="18D82EF6"/>
    <w:rsid w:val="1A8445F7"/>
    <w:rsid w:val="1C057812"/>
    <w:rsid w:val="1C1272E6"/>
    <w:rsid w:val="1C6D74A9"/>
    <w:rsid w:val="1E4F6E54"/>
    <w:rsid w:val="1EE55F8A"/>
    <w:rsid w:val="1EFD7961"/>
    <w:rsid w:val="1F314E52"/>
    <w:rsid w:val="1F842D9E"/>
    <w:rsid w:val="216159F0"/>
    <w:rsid w:val="21723644"/>
    <w:rsid w:val="22184B82"/>
    <w:rsid w:val="230E568E"/>
    <w:rsid w:val="23336F97"/>
    <w:rsid w:val="236649D3"/>
    <w:rsid w:val="23C50E99"/>
    <w:rsid w:val="241455A4"/>
    <w:rsid w:val="25650BF7"/>
    <w:rsid w:val="25822E06"/>
    <w:rsid w:val="27A222D1"/>
    <w:rsid w:val="27FE5570"/>
    <w:rsid w:val="287F4148"/>
    <w:rsid w:val="29124AB7"/>
    <w:rsid w:val="29FD70AE"/>
    <w:rsid w:val="2B4D346C"/>
    <w:rsid w:val="2B9B0D80"/>
    <w:rsid w:val="2C1C0680"/>
    <w:rsid w:val="2C602169"/>
    <w:rsid w:val="2C81090F"/>
    <w:rsid w:val="2CDE1E8D"/>
    <w:rsid w:val="2CF42F77"/>
    <w:rsid w:val="2D771D9B"/>
    <w:rsid w:val="2DAA7187"/>
    <w:rsid w:val="2DEB7CF0"/>
    <w:rsid w:val="2EC95DFD"/>
    <w:rsid w:val="2F6605EC"/>
    <w:rsid w:val="2F747ABA"/>
    <w:rsid w:val="2F9F2BAF"/>
    <w:rsid w:val="2FD00522"/>
    <w:rsid w:val="2FEC6187"/>
    <w:rsid w:val="30627644"/>
    <w:rsid w:val="3065238A"/>
    <w:rsid w:val="31C51514"/>
    <w:rsid w:val="32EE6997"/>
    <w:rsid w:val="33BA435E"/>
    <w:rsid w:val="346D45E6"/>
    <w:rsid w:val="347C5DC0"/>
    <w:rsid w:val="3497099B"/>
    <w:rsid w:val="34FD7D3B"/>
    <w:rsid w:val="354B2442"/>
    <w:rsid w:val="35770E9A"/>
    <w:rsid w:val="36D64126"/>
    <w:rsid w:val="36E3771F"/>
    <w:rsid w:val="37247EEA"/>
    <w:rsid w:val="37522F29"/>
    <w:rsid w:val="37AB4ED8"/>
    <w:rsid w:val="387B059D"/>
    <w:rsid w:val="38EC60FA"/>
    <w:rsid w:val="3931730D"/>
    <w:rsid w:val="3A6B27C4"/>
    <w:rsid w:val="3AEF3B23"/>
    <w:rsid w:val="3CEF5354"/>
    <w:rsid w:val="3CFE33F6"/>
    <w:rsid w:val="3D4F0F83"/>
    <w:rsid w:val="3FC14E08"/>
    <w:rsid w:val="40550225"/>
    <w:rsid w:val="416B440C"/>
    <w:rsid w:val="41E068CF"/>
    <w:rsid w:val="41E86A60"/>
    <w:rsid w:val="422033B5"/>
    <w:rsid w:val="424D4B97"/>
    <w:rsid w:val="42C5504B"/>
    <w:rsid w:val="434D303E"/>
    <w:rsid w:val="435261FB"/>
    <w:rsid w:val="43B6575E"/>
    <w:rsid w:val="44B26043"/>
    <w:rsid w:val="45D01F93"/>
    <w:rsid w:val="46127B7E"/>
    <w:rsid w:val="46941EFF"/>
    <w:rsid w:val="46D838D6"/>
    <w:rsid w:val="470278DB"/>
    <w:rsid w:val="47320BDA"/>
    <w:rsid w:val="473D7B9D"/>
    <w:rsid w:val="478B541F"/>
    <w:rsid w:val="47CB58ED"/>
    <w:rsid w:val="492E33E7"/>
    <w:rsid w:val="495F649D"/>
    <w:rsid w:val="4A0529A9"/>
    <w:rsid w:val="4A072980"/>
    <w:rsid w:val="4A373517"/>
    <w:rsid w:val="4A495642"/>
    <w:rsid w:val="4AAD4887"/>
    <w:rsid w:val="4AC83E20"/>
    <w:rsid w:val="4B4438FC"/>
    <w:rsid w:val="4BD50659"/>
    <w:rsid w:val="4BDF7EF4"/>
    <w:rsid w:val="4D66235E"/>
    <w:rsid w:val="4DC61A1C"/>
    <w:rsid w:val="4E5756AB"/>
    <w:rsid w:val="4E5C2425"/>
    <w:rsid w:val="4F09081B"/>
    <w:rsid w:val="4F273182"/>
    <w:rsid w:val="4F424D8C"/>
    <w:rsid w:val="4FA66C14"/>
    <w:rsid w:val="5003395B"/>
    <w:rsid w:val="50AE00FE"/>
    <w:rsid w:val="5172025A"/>
    <w:rsid w:val="527B47AA"/>
    <w:rsid w:val="539D1A5A"/>
    <w:rsid w:val="53FF02E1"/>
    <w:rsid w:val="54316257"/>
    <w:rsid w:val="54913189"/>
    <w:rsid w:val="54B26E5E"/>
    <w:rsid w:val="554006DC"/>
    <w:rsid w:val="55C53817"/>
    <w:rsid w:val="56011A45"/>
    <w:rsid w:val="563C339A"/>
    <w:rsid w:val="568F407A"/>
    <w:rsid w:val="573C3787"/>
    <w:rsid w:val="57AF2604"/>
    <w:rsid w:val="58AD55D0"/>
    <w:rsid w:val="58E5243D"/>
    <w:rsid w:val="59423EF6"/>
    <w:rsid w:val="596A7614"/>
    <w:rsid w:val="5A06136A"/>
    <w:rsid w:val="5A7A0FC8"/>
    <w:rsid w:val="5B6E18E4"/>
    <w:rsid w:val="5CCA1945"/>
    <w:rsid w:val="5D63659F"/>
    <w:rsid w:val="5DD63E32"/>
    <w:rsid w:val="5E2445B8"/>
    <w:rsid w:val="60457EDD"/>
    <w:rsid w:val="60851BF2"/>
    <w:rsid w:val="6158225D"/>
    <w:rsid w:val="61757878"/>
    <w:rsid w:val="62616E2E"/>
    <w:rsid w:val="632A510B"/>
    <w:rsid w:val="648378FF"/>
    <w:rsid w:val="65775E17"/>
    <w:rsid w:val="67174D8B"/>
    <w:rsid w:val="67CB5C1D"/>
    <w:rsid w:val="682C6435"/>
    <w:rsid w:val="6A9802D3"/>
    <w:rsid w:val="6B1D55A4"/>
    <w:rsid w:val="6B7B196B"/>
    <w:rsid w:val="6BD334C0"/>
    <w:rsid w:val="6BFA49FA"/>
    <w:rsid w:val="6C2C6A76"/>
    <w:rsid w:val="6C351EC9"/>
    <w:rsid w:val="6C4F5E6C"/>
    <w:rsid w:val="6D9263EE"/>
    <w:rsid w:val="6DE6133C"/>
    <w:rsid w:val="6EC4445A"/>
    <w:rsid w:val="6FA834EC"/>
    <w:rsid w:val="70440620"/>
    <w:rsid w:val="71857A03"/>
    <w:rsid w:val="7278088D"/>
    <w:rsid w:val="735B7C04"/>
    <w:rsid w:val="74B9519A"/>
    <w:rsid w:val="74EB14D1"/>
    <w:rsid w:val="75F04AD7"/>
    <w:rsid w:val="765D3298"/>
    <w:rsid w:val="77EC0F88"/>
    <w:rsid w:val="79BD03C8"/>
    <w:rsid w:val="7B947718"/>
    <w:rsid w:val="7BB9261F"/>
    <w:rsid w:val="7BFE561C"/>
    <w:rsid w:val="7D8D446D"/>
    <w:rsid w:val="7DE05739"/>
    <w:rsid w:val="7F4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标题 1 New"/>
    <w:basedOn w:val="4"/>
    <w:next w:val="4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2024-04-23T01:43:00Z</dcterms:created>
  <dc:creator>pc</dc:creator>
  <cp:lastModifiedBy>pc</cp:lastModifiedBy>
  <dcterms:modified xsi:type="dcterms:W3CDTF">2024-04-23T01:46:14Z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