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国家税务总局扎兰屯市税务局正阳街道税务所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firstLine="2610" w:firstLineChars="500"/>
        <w:jc w:val="both"/>
        <w:textAlignment w:val="auto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税务事项通知书</w:t>
      </w:r>
    </w:p>
    <w:p>
      <w:pPr>
        <w:spacing w:beforeLines="0" w:afterLines="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扎兰屯税正阳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税通〔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012472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方秀梅:（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纳税人识别号：152103********1523）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事由：责令限期缴纳税款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《中华人民共和国税收征收管理法》第五十二条、第六十八条;《中华人民共和国行政强制法》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第五十三条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《中华人民共和国税收征收管理法实施细则》第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八十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《财政部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国家税务总局关于全面推开营业税改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增值税试点的通知》（财税【2016】36号）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3：营业税改征增值税试点过渡政策的规定第五条。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通知内容：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你（单位）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2021年8月16日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将购买不足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2年的住房（地址：扎兰屯市正阳办沿河居雍景雅鲁C区9号楼1单元401室）对外销售，应按照5%的征收率全额缴纳增值税，</w:t>
      </w:r>
      <w:r>
        <w:rPr>
          <w:rFonts w:hint="eastAsia" w:ascii="仿宋_GB2312" w:hAnsi="仿宋" w:eastAsia="仿宋_GB2312"/>
          <w:color w:val="000000"/>
          <w:sz w:val="32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补缴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税费款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(大写)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壹万柒仟贰佰贰拾肆元柒角玖分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(￥：</w:t>
      </w:r>
      <w:bookmarkStart w:id="0" w:name="xxje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17224.79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)元，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限 2024年 1 月 31 日前缴纳，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逾期不缴将按《中华人民共和国税收征收管理法》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《中华人民共和国行政强制法》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有关规定处理。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你（单位）若同我所在纳税上有争议，必须先依照本通知的期限缴纳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税款</w:t>
      </w:r>
      <w:r>
        <w:rPr>
          <w:rFonts w:hint="eastAsia" w:ascii="仿宋_GB2312" w:hAnsi="仿宋_GB2312" w:eastAsia="仿宋_GB2312" w:cs="仿宋_GB2312"/>
          <w:sz w:val="32"/>
          <w:szCs w:val="32"/>
        </w:rPr>
        <w:t>或者提供相应的担保，然后可自上述款项缴清或者提供相应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担保被税务机关确认之日起六十日内依法向国家税务总局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扎兰屯市税务局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申请行政复议。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国家税务总局扎兰屯市税务局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正阳街道税务所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bookmarkStart w:id="1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2024 年1月17日</w:t>
      </w:r>
      <w:bookmarkEnd w:id="1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930F8A"/>
    <w:rsid w:val="09F9587F"/>
    <w:rsid w:val="0A4C550D"/>
    <w:rsid w:val="0B087044"/>
    <w:rsid w:val="0B7022FB"/>
    <w:rsid w:val="0BB46668"/>
    <w:rsid w:val="0F8E148B"/>
    <w:rsid w:val="151C4ECF"/>
    <w:rsid w:val="1A48088D"/>
    <w:rsid w:val="1BC9382C"/>
    <w:rsid w:val="1C825F9F"/>
    <w:rsid w:val="1F1F66C3"/>
    <w:rsid w:val="254E0B87"/>
    <w:rsid w:val="2D1165C7"/>
    <w:rsid w:val="2ED17CF5"/>
    <w:rsid w:val="2FDE6700"/>
    <w:rsid w:val="34642CE4"/>
    <w:rsid w:val="35E96259"/>
    <w:rsid w:val="37A456C2"/>
    <w:rsid w:val="3B76086C"/>
    <w:rsid w:val="3C104481"/>
    <w:rsid w:val="418B2E25"/>
    <w:rsid w:val="42523F6A"/>
    <w:rsid w:val="43BA4558"/>
    <w:rsid w:val="461D4FBE"/>
    <w:rsid w:val="48BD6B3B"/>
    <w:rsid w:val="49F05FF5"/>
    <w:rsid w:val="4ABA7229"/>
    <w:rsid w:val="4CAC628D"/>
    <w:rsid w:val="4FBF3D4B"/>
    <w:rsid w:val="52780B8B"/>
    <w:rsid w:val="539773F5"/>
    <w:rsid w:val="568A39D7"/>
    <w:rsid w:val="57FA2A19"/>
    <w:rsid w:val="58655AF3"/>
    <w:rsid w:val="5B7D6536"/>
    <w:rsid w:val="5C235592"/>
    <w:rsid w:val="64316D36"/>
    <w:rsid w:val="6555063B"/>
    <w:rsid w:val="67D94E8B"/>
    <w:rsid w:val="68DD25CB"/>
    <w:rsid w:val="6B205949"/>
    <w:rsid w:val="6BC522A7"/>
    <w:rsid w:val="6D01753D"/>
    <w:rsid w:val="6E284FA8"/>
    <w:rsid w:val="701B5AEF"/>
    <w:rsid w:val="70F12BDB"/>
    <w:rsid w:val="73D46E4F"/>
    <w:rsid w:val="75DD65BC"/>
    <w:rsid w:val="7C9C51CB"/>
    <w:rsid w:val="7D84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2023-10-30T00:45:00Z</dcterms:created>
  <dc:creator>q</dc:creator>
  <cp:lastModifiedBy>包天婷</cp:lastModifiedBy>
  <cp:lastPrinted>2024-01-03T03:02:00Z</cp:lastPrinted>
  <dcterms:modified xsi:type="dcterms:W3CDTF">2024-03-01T03:51:17Z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