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9BB16">
      <w:pPr>
        <w:pStyle w:val="11"/>
        <w:spacing w:before="0" w:after="0" w:line="360" w:lineRule="auto"/>
        <w:jc w:val="center"/>
        <w:outlineLvl w:val="9"/>
        <w:rPr>
          <w:rFonts w:hint="eastAsia" w:eastAsia="宋体"/>
          <w:b w:val="0"/>
          <w:sz w:val="44"/>
          <w:szCs w:val="44"/>
          <w:lang w:eastAsia="zh-CN"/>
        </w:rPr>
      </w:pPr>
      <w:bookmarkStart w:id="5" w:name="_GoBack"/>
      <w:r>
        <w:rPr>
          <w:rFonts w:hint="eastAsia" w:eastAsia="宋体"/>
          <w:b w:val="0"/>
          <w:sz w:val="44"/>
          <w:szCs w:val="44"/>
          <w:lang w:eastAsia="zh-CN"/>
        </w:rPr>
        <w:t>国家税务总局赤峰市税务局第</w:t>
      </w:r>
      <w:r>
        <w:rPr>
          <w:rFonts w:hint="eastAsia"/>
          <w:b w:val="0"/>
          <w:sz w:val="44"/>
          <w:szCs w:val="44"/>
          <w:lang w:eastAsia="zh-CN"/>
        </w:rPr>
        <w:t>三</w:t>
      </w:r>
      <w:r>
        <w:rPr>
          <w:rFonts w:hint="eastAsia" w:eastAsia="宋体"/>
          <w:b w:val="0"/>
          <w:sz w:val="44"/>
          <w:szCs w:val="44"/>
          <w:lang w:eastAsia="zh-CN"/>
        </w:rPr>
        <w:t>稽查局</w:t>
      </w:r>
    </w:p>
    <w:p w14:paraId="42369F1A">
      <w:pPr>
        <w:pStyle w:val="11"/>
        <w:spacing w:before="0" w:after="0" w:line="360" w:lineRule="auto"/>
        <w:outlineLvl w:val="9"/>
        <w:rPr>
          <w:rFonts w:hint="eastAsia" w:eastAsia="宋体" w:cs="Times New Roman"/>
          <w:b w:val="0"/>
          <w:bCs w:val="0"/>
          <w:sz w:val="52"/>
          <w:szCs w:val="52"/>
          <w:lang w:eastAsia="zh-CN"/>
        </w:rPr>
      </w:pPr>
      <w:r>
        <w:rPr>
          <w:rFonts w:hint="eastAsia" w:eastAsia="宋体" w:cs="Times New Roman"/>
          <w:b w:val="0"/>
          <w:bCs w:val="0"/>
          <w:sz w:val="52"/>
          <w:szCs w:val="52"/>
          <w:lang w:eastAsia="zh-CN"/>
        </w:rPr>
        <w:t>税务处理决定书</w:t>
      </w:r>
    </w:p>
    <w:bookmarkEnd w:id="5"/>
    <w:p w14:paraId="0792B16C">
      <w:pPr>
        <w:pStyle w:val="11"/>
        <w:spacing w:before="0" w:after="0" w:line="360" w:lineRule="auto"/>
        <w:outlineLvl w:val="9"/>
        <w:rPr>
          <w:rFonts w:hint="eastAsia" w:eastAsia="宋体"/>
          <w:b w:val="0"/>
          <w:sz w:val="44"/>
          <w:szCs w:val="44"/>
          <w:highlight w:val="none"/>
          <w:lang w:eastAsia="zh-CN"/>
        </w:rPr>
      </w:pPr>
      <w:r>
        <w:rPr>
          <w:rFonts w:hint="eastAsia" w:ascii="仿宋_GB2312" w:hAnsi="仿宋" w:eastAsia="仿宋_GB2312" w:cs="Times New Roman"/>
          <w:b w:val="0"/>
          <w:bCs w:val="0"/>
          <w:lang w:eastAsia="zh-CN"/>
        </w:rPr>
        <w:t>赤税三稽处〔202</w:t>
      </w:r>
      <w:r>
        <w:rPr>
          <w:rFonts w:hint="eastAsia" w:ascii="仿宋_GB2312" w:hAnsi="仿宋" w:eastAsia="仿宋_GB2312" w:cs="Times New Roman"/>
          <w:b w:val="0"/>
          <w:bCs w:val="0"/>
          <w:lang w:val="en-US" w:eastAsia="zh-CN"/>
        </w:rPr>
        <w:t>6</w:t>
      </w:r>
      <w:r>
        <w:rPr>
          <w:rFonts w:hint="eastAsia" w:ascii="仿宋_GB2312" w:hAnsi="仿宋" w:eastAsia="仿宋_GB2312" w:cs="Times New Roman"/>
          <w:b w:val="0"/>
          <w:bCs w:val="0"/>
          <w:lang w:eastAsia="zh-CN"/>
        </w:rPr>
        <w:t>〕</w:t>
      </w:r>
      <w:r>
        <w:rPr>
          <w:rFonts w:hint="eastAsia" w:ascii="仿宋_GB2312" w:hAnsi="仿宋" w:eastAsia="仿宋_GB2312" w:cs="Times New Roman"/>
          <w:b w:val="0"/>
          <w:bCs w:val="0"/>
          <w:highlight w:val="none"/>
          <w:lang w:val="en-US" w:eastAsia="zh-CN"/>
        </w:rPr>
        <w:t>3</w:t>
      </w:r>
      <w:r>
        <w:rPr>
          <w:rFonts w:hint="eastAsia" w:ascii="仿宋_GB2312" w:hAnsi="仿宋" w:eastAsia="仿宋_GB2312" w:cs="Times New Roman"/>
          <w:b w:val="0"/>
          <w:bCs w:val="0"/>
          <w:highlight w:val="none"/>
          <w:lang w:eastAsia="zh-CN"/>
        </w:rPr>
        <w:t>号</w:t>
      </w:r>
    </w:p>
    <w:p w14:paraId="66022DD6">
      <w:pPr>
        <w:rPr>
          <w:rFonts w:hint="eastAsia" w:ascii="仿宋_GB2312" w:hAnsi="仿宋" w:eastAsia="仿宋_GB2312"/>
          <w:sz w:val="32"/>
          <w:szCs w:val="32"/>
          <w:highlight w:val="none"/>
          <w:lang w:eastAsia="zh-CN"/>
        </w:rPr>
      </w:pPr>
      <w:bookmarkStart w:id="0" w:name="nsrmc"/>
      <w:bookmarkEnd w:id="0"/>
      <w:r>
        <w:rPr>
          <w:rFonts w:hint="eastAsia" w:ascii="仿宋_GB2312" w:hAnsi="仿宋" w:eastAsia="仿宋_GB2312"/>
          <w:sz w:val="32"/>
          <w:highlight w:val="none"/>
        </w:rPr>
        <w:t>内蒙古辉卓生物制品有限公司（纳税人识别号：</w:t>
      </w:r>
      <w:r>
        <w:rPr>
          <w:rFonts w:ascii="仿宋_GB2312" w:hAnsi="仿宋" w:eastAsia="仿宋_GB2312"/>
          <w:sz w:val="32"/>
          <w:highlight w:val="none"/>
        </w:rPr>
        <w:t>91150424MA7YPB9124</w:t>
      </w:r>
      <w:r>
        <w:rPr>
          <w:rFonts w:hint="eastAsia" w:ascii="仿宋_GB2312" w:hAnsi="仿宋" w:eastAsia="仿宋_GB2312"/>
          <w:sz w:val="32"/>
          <w:highlight w:val="none"/>
        </w:rPr>
        <w:t>）</w:t>
      </w:r>
      <w:r>
        <w:rPr>
          <w:rFonts w:hint="eastAsia" w:ascii="仿宋_GB2312" w:hAnsi="仿宋" w:eastAsia="仿宋_GB2312"/>
          <w:sz w:val="32"/>
          <w:highlight w:val="none"/>
          <w:lang w:eastAsia="zh-CN"/>
        </w:rPr>
        <w:t>：</w:t>
      </w:r>
    </w:p>
    <w:p w14:paraId="6144C9CD">
      <w:pPr>
        <w:spacing w:line="5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highlight w:val="none"/>
        </w:rPr>
        <w:t>我局于</w:t>
      </w:r>
      <w:r>
        <w:rPr>
          <w:rFonts w:hint="eastAsia" w:ascii="仿宋" w:hAnsi="仿宋" w:eastAsia="仿宋" w:cs="仿宋"/>
          <w:sz w:val="32"/>
          <w:szCs w:val="32"/>
          <w:highlight w:val="none"/>
          <w:lang w:eastAsia="zh-CN"/>
        </w:rPr>
        <w:t>202</w:t>
      </w:r>
      <w:r>
        <w:rPr>
          <w:rFonts w:hint="eastAsia" w:ascii="仿宋" w:hAnsi="仿宋" w:eastAsia="仿宋" w:cs="仿宋"/>
          <w:sz w:val="32"/>
          <w:szCs w:val="32"/>
          <w:highlight w:val="none"/>
          <w:lang w:val="en-US" w:eastAsia="zh-CN"/>
        </w:rPr>
        <w:t xml:space="preserve">3 </w:t>
      </w:r>
      <w:r>
        <w:rPr>
          <w:rFonts w:hint="eastAsia" w:ascii="仿宋" w:hAnsi="仿宋" w:eastAsia="仿宋" w:cs="仿宋"/>
          <w:sz w:val="32"/>
          <w:szCs w:val="32"/>
          <w:highlight w:val="none"/>
          <w:lang w:eastAsia="zh-CN"/>
        </w:rPr>
        <w:t>年</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lang w:eastAsia="zh-CN"/>
        </w:rPr>
        <w:t>月</w:t>
      </w:r>
      <w:r>
        <w:rPr>
          <w:rFonts w:hint="eastAsia" w:ascii="仿宋" w:hAnsi="仿宋" w:eastAsia="仿宋" w:cs="仿宋"/>
          <w:sz w:val="32"/>
          <w:szCs w:val="32"/>
          <w:highlight w:val="none"/>
          <w:lang w:val="en-US" w:eastAsia="zh-CN"/>
        </w:rPr>
        <w:t>31</w:t>
      </w:r>
      <w:r>
        <w:rPr>
          <w:rFonts w:hint="eastAsia" w:ascii="仿宋" w:hAnsi="仿宋" w:eastAsia="仿宋" w:cs="仿宋"/>
          <w:sz w:val="32"/>
          <w:szCs w:val="32"/>
          <w:highlight w:val="none"/>
          <w:lang w:eastAsia="zh-CN"/>
        </w:rPr>
        <w:t>日</w:t>
      </w:r>
      <w:r>
        <w:rPr>
          <w:rFonts w:hint="eastAsia" w:ascii="仿宋" w:hAnsi="仿宋" w:eastAsia="仿宋" w:cs="仿宋"/>
          <w:sz w:val="32"/>
          <w:szCs w:val="32"/>
          <w:highlight w:val="none"/>
        </w:rPr>
        <w:t>至</w:t>
      </w:r>
      <w:r>
        <w:rPr>
          <w:rFonts w:hint="eastAsia" w:ascii="仿宋" w:hAnsi="仿宋" w:eastAsia="仿宋" w:cs="仿宋"/>
          <w:sz w:val="32"/>
          <w:szCs w:val="32"/>
          <w:highlight w:val="none"/>
          <w:lang w:eastAsia="zh-CN"/>
        </w:rPr>
        <w:t>202</w:t>
      </w:r>
      <w:r>
        <w:rPr>
          <w:rFonts w:hint="eastAsia" w:ascii="仿宋" w:hAnsi="仿宋" w:eastAsia="仿宋" w:cs="仿宋"/>
          <w:sz w:val="32"/>
          <w:szCs w:val="32"/>
          <w:highlight w:val="none"/>
          <w:lang w:val="en-US" w:eastAsia="zh-CN"/>
        </w:rPr>
        <w:t xml:space="preserve">6 </w:t>
      </w:r>
      <w:r>
        <w:rPr>
          <w:rFonts w:hint="eastAsia" w:ascii="仿宋" w:hAnsi="仿宋" w:eastAsia="仿宋" w:cs="仿宋"/>
          <w:sz w:val="32"/>
          <w:szCs w:val="32"/>
          <w:highlight w:val="none"/>
          <w:lang w:eastAsia="zh-CN"/>
        </w:rPr>
        <w:t>年</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eastAsia="zh-CN"/>
        </w:rPr>
        <w:t>月</w:t>
      </w:r>
      <w:r>
        <w:rPr>
          <w:rFonts w:hint="eastAsia" w:ascii="仿宋" w:hAnsi="仿宋" w:eastAsia="仿宋" w:cs="仿宋"/>
          <w:sz w:val="32"/>
          <w:szCs w:val="32"/>
          <w:highlight w:val="none"/>
          <w:lang w:val="en-US" w:eastAsia="zh-CN"/>
        </w:rPr>
        <w:t>13</w:t>
      </w:r>
      <w:r>
        <w:rPr>
          <w:rFonts w:hint="eastAsia" w:ascii="仿宋" w:hAnsi="仿宋" w:eastAsia="仿宋" w:cs="仿宋"/>
          <w:sz w:val="32"/>
          <w:szCs w:val="32"/>
          <w:highlight w:val="none"/>
          <w:lang w:eastAsia="zh-CN"/>
        </w:rPr>
        <w:t>日</w:t>
      </w:r>
      <w:r>
        <w:rPr>
          <w:rFonts w:hint="eastAsia" w:ascii="仿宋" w:hAnsi="仿宋" w:eastAsia="仿宋" w:cs="仿宋"/>
          <w:sz w:val="32"/>
          <w:szCs w:val="32"/>
          <w:highlight w:val="none"/>
        </w:rPr>
        <w:t>对你单位（</w:t>
      </w:r>
      <w:r>
        <w:rPr>
          <w:rFonts w:hint="eastAsia" w:ascii="仿宋" w:hAnsi="仿宋" w:eastAsia="仿宋" w:cs="仿宋"/>
          <w:sz w:val="32"/>
          <w:szCs w:val="32"/>
          <w:highlight w:val="none"/>
          <w:lang w:eastAsia="zh-CN"/>
        </w:rPr>
        <w:t>地址：</w:t>
      </w:r>
      <w:r>
        <w:rPr>
          <w:rFonts w:hint="eastAsia" w:ascii="仿宋_GB2312" w:hAnsi="仿宋" w:eastAsia="仿宋_GB2312"/>
          <w:sz w:val="32"/>
          <w:szCs w:val="32"/>
          <w:highlight w:val="none"/>
        </w:rPr>
        <w:t>林西县南门外林西县万通机械加工有限责任公司院内</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20</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lang w:eastAsia="zh-CN"/>
        </w:rPr>
        <w:t>年</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lang w:eastAsia="zh-CN"/>
        </w:rPr>
        <w:t>月</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eastAsia="zh-CN"/>
        </w:rPr>
        <w:t>1日</w:t>
      </w:r>
      <w:r>
        <w:rPr>
          <w:rFonts w:hint="eastAsia" w:ascii="仿宋" w:hAnsi="仿宋" w:eastAsia="仿宋" w:cs="仿宋"/>
          <w:sz w:val="32"/>
          <w:szCs w:val="32"/>
          <w:highlight w:val="none"/>
        </w:rPr>
        <w:t>至</w:t>
      </w:r>
      <w:r>
        <w:rPr>
          <w:rFonts w:hint="eastAsia" w:ascii="仿宋" w:hAnsi="仿宋" w:eastAsia="仿宋" w:cs="仿宋"/>
          <w:sz w:val="32"/>
          <w:szCs w:val="32"/>
          <w:highlight w:val="none"/>
          <w:lang w:val="en-US" w:eastAsia="zh-CN"/>
        </w:rPr>
        <w:t>2023</w:t>
      </w:r>
      <w:r>
        <w:rPr>
          <w:rFonts w:hint="eastAsia" w:ascii="仿宋" w:hAnsi="仿宋" w:eastAsia="仿宋" w:cs="仿宋"/>
          <w:sz w:val="32"/>
          <w:szCs w:val="32"/>
          <w:highlight w:val="none"/>
          <w:lang w:eastAsia="zh-CN"/>
        </w:rPr>
        <w:t>年</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lang w:eastAsia="zh-CN"/>
        </w:rPr>
        <w:t>月3</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lang w:eastAsia="zh-CN"/>
        </w:rPr>
        <w:t>日涉税</w:t>
      </w:r>
      <w:r>
        <w:rPr>
          <w:rFonts w:hint="eastAsia" w:ascii="仿宋" w:hAnsi="仿宋" w:eastAsia="仿宋" w:cs="仿宋"/>
          <w:sz w:val="32"/>
          <w:szCs w:val="32"/>
          <w:highlight w:val="none"/>
        </w:rPr>
        <w:t>情况进行了检查，</w:t>
      </w:r>
      <w:r>
        <w:rPr>
          <w:rFonts w:hint="eastAsia" w:ascii="仿宋" w:hAnsi="仿宋" w:eastAsia="仿宋" w:cs="仿宋"/>
          <w:sz w:val="32"/>
          <w:szCs w:val="32"/>
          <w:highlight w:val="none"/>
          <w:lang w:eastAsia="zh-CN"/>
        </w:rPr>
        <w:t>我局于</w:t>
      </w:r>
      <w:r>
        <w:rPr>
          <w:rFonts w:hint="eastAsia" w:ascii="仿宋" w:hAnsi="仿宋" w:eastAsia="仿宋" w:cs="仿宋"/>
          <w:sz w:val="32"/>
          <w:szCs w:val="32"/>
          <w:highlight w:val="none"/>
          <w:lang w:val="en-US" w:eastAsia="zh-CN"/>
        </w:rPr>
        <w:t>2026年4月23日向你单位作出《税务处理决定书》（赤税三稽处〔2026〕2号），根据《税务事项通知书》（赤税三稽税通〔2026〕53号）撤销该文书，现重新作出《税务处理决定书》，</w:t>
      </w:r>
      <w:r>
        <w:rPr>
          <w:rFonts w:hint="eastAsia" w:ascii="仿宋" w:hAnsi="仿宋" w:eastAsia="仿宋" w:cs="仿宋"/>
          <w:sz w:val="32"/>
          <w:szCs w:val="32"/>
          <w:lang w:val="en-US" w:eastAsia="zh-CN"/>
        </w:rPr>
        <w:t>违法事实及处理决定如下：</w:t>
      </w:r>
    </w:p>
    <w:p w14:paraId="6E3A4186">
      <w:pPr>
        <w:spacing w:line="560" w:lineRule="exact"/>
        <w:ind w:firstLine="643" w:firstLineChars="200"/>
        <w:jc w:val="left"/>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一、</w:t>
      </w:r>
      <w:r>
        <w:rPr>
          <w:rFonts w:hint="eastAsia" w:ascii="仿宋" w:hAnsi="仿宋" w:eastAsia="仿宋" w:cs="仿宋"/>
          <w:b/>
          <w:bCs/>
          <w:sz w:val="32"/>
          <w:szCs w:val="32"/>
        </w:rPr>
        <w:t>违法事实</w:t>
      </w:r>
      <w:r>
        <w:rPr>
          <w:rFonts w:hint="eastAsia" w:ascii="仿宋" w:hAnsi="仿宋" w:eastAsia="仿宋" w:cs="仿宋"/>
          <w:b/>
          <w:bCs/>
          <w:sz w:val="32"/>
          <w:szCs w:val="32"/>
          <w:lang w:eastAsia="zh-CN"/>
        </w:rPr>
        <w:t>及证据</w:t>
      </w:r>
    </w:p>
    <w:p w14:paraId="5B7E9D63">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rPr>
          <w:rFonts w:hint="eastAsia" w:ascii="仿宋_GB2312" w:hAnsi="仿宋" w:eastAsia="仿宋_GB2312"/>
          <w:sz w:val="32"/>
          <w:szCs w:val="32"/>
        </w:rPr>
      </w:pPr>
      <w:bookmarkStart w:id="1" w:name="wfss"/>
      <w:bookmarkEnd w:id="1"/>
      <w:r>
        <w:rPr>
          <w:rFonts w:hint="eastAsia" w:ascii="仿宋_GB2312" w:hAnsi="仿宋" w:eastAsia="仿宋_GB2312"/>
          <w:sz w:val="32"/>
          <w:szCs w:val="32"/>
          <w:lang w:eastAsia="zh-CN"/>
        </w:rPr>
        <w:t>（一）你单位</w:t>
      </w:r>
      <w:r>
        <w:rPr>
          <w:rFonts w:hint="eastAsia" w:ascii="仿宋_GB2312" w:hAnsi="仿宋" w:eastAsia="仿宋_GB2312"/>
          <w:sz w:val="32"/>
          <w:szCs w:val="32"/>
        </w:rPr>
        <w:t>用于抵扣的农产品收购发票中，已取得销方证明未种植销售过中草药的发票总额为468218.20元；已取得销方电话证实未种植中草药的发票总额为111708.00元</w:t>
      </w:r>
      <w:r>
        <w:rPr>
          <w:rFonts w:hint="eastAsia" w:ascii="仿宋_GB2312" w:hAnsi="仿宋" w:eastAsia="仿宋_GB2312"/>
          <w:sz w:val="32"/>
          <w:szCs w:val="32"/>
          <w:lang w:eastAsia="zh-CN"/>
        </w:rPr>
        <w:t>；</w:t>
      </w:r>
      <w:r>
        <w:rPr>
          <w:rFonts w:hint="eastAsia" w:ascii="仿宋_GB2312" w:hAnsi="仿宋" w:eastAsia="仿宋_GB2312"/>
          <w:sz w:val="32"/>
          <w:szCs w:val="32"/>
        </w:rPr>
        <w:t>已取得村委会</w:t>
      </w:r>
      <w:r>
        <w:rPr>
          <w:rFonts w:hint="eastAsia" w:ascii="仿宋_GB2312" w:hAnsi="仿宋" w:eastAsia="仿宋_GB2312"/>
          <w:sz w:val="32"/>
          <w:szCs w:val="32"/>
          <w:lang w:eastAsia="zh-CN"/>
        </w:rPr>
        <w:t>开具的</w:t>
      </w:r>
      <w:r>
        <w:rPr>
          <w:rFonts w:hint="eastAsia" w:ascii="仿宋_GB2312" w:hAnsi="仿宋" w:eastAsia="仿宋_GB2312"/>
          <w:color w:val="000000" w:themeColor="text1"/>
          <w:sz w:val="32"/>
          <w:szCs w:val="32"/>
          <w:lang w:eastAsia="zh-CN"/>
          <w14:textFill>
            <w14:solidFill>
              <w14:schemeClr w14:val="tx1"/>
            </w14:solidFill>
          </w14:textFill>
        </w:rPr>
        <w:t>“该村查无此人”和“此人在本地未种植过中药材”的</w:t>
      </w:r>
      <w:r>
        <w:rPr>
          <w:rFonts w:hint="eastAsia" w:ascii="仿宋_GB2312" w:hAnsi="仿宋" w:eastAsia="仿宋_GB2312"/>
          <w:color w:val="000000" w:themeColor="text1"/>
          <w:sz w:val="32"/>
          <w:szCs w:val="32"/>
          <w14:textFill>
            <w14:solidFill>
              <w14:schemeClr w14:val="tx1"/>
            </w14:solidFill>
          </w14:textFill>
        </w:rPr>
        <w:t>证明</w:t>
      </w:r>
      <w:r>
        <w:rPr>
          <w:rFonts w:hint="eastAsia" w:ascii="仿宋_GB2312" w:hAnsi="仿宋" w:eastAsia="仿宋_GB2312"/>
          <w:color w:val="000000" w:themeColor="text1"/>
          <w:sz w:val="32"/>
          <w:szCs w:val="32"/>
          <w:lang w:eastAsia="zh-CN"/>
          <w14:textFill>
            <w14:solidFill>
              <w14:schemeClr w14:val="tx1"/>
            </w14:solidFill>
          </w14:textFill>
        </w:rPr>
        <w:t>的</w:t>
      </w:r>
      <w:r>
        <w:rPr>
          <w:rFonts w:hint="eastAsia" w:ascii="仿宋_GB2312" w:hAnsi="仿宋" w:eastAsia="仿宋_GB2312"/>
          <w:color w:val="000000" w:themeColor="text1"/>
          <w:sz w:val="32"/>
          <w:szCs w:val="32"/>
          <w14:textFill>
            <w14:solidFill>
              <w14:schemeClr w14:val="tx1"/>
            </w14:solidFill>
          </w14:textFill>
        </w:rPr>
        <w:t>发票总额为632670.00元</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sz w:val="32"/>
          <w:szCs w:val="32"/>
        </w:rPr>
        <w:t>上述农产品收购发票总金额1212596.20元。</w:t>
      </w:r>
    </w:p>
    <w:p w14:paraId="50930A6A">
      <w:pPr>
        <w:spacing w:line="360" w:lineRule="auto"/>
        <w:ind w:firstLine="640" w:firstLineChars="200"/>
        <w:jc w:val="left"/>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（二）你单位开具的农产品收购发票</w:t>
      </w:r>
      <w:r>
        <w:rPr>
          <w:rFonts w:hint="eastAsia" w:ascii="仿宋_GB2312" w:hAnsi="仿宋" w:eastAsia="仿宋_GB2312"/>
          <w:sz w:val="32"/>
          <w:szCs w:val="32"/>
          <w:lang w:val="en-US" w:eastAsia="zh-CN"/>
        </w:rPr>
        <w:t>1212596.20元，造成多退出口退税款100122.62元。</w:t>
      </w:r>
    </w:p>
    <w:p w14:paraId="2CF884C0">
      <w:pPr>
        <w:spacing w:line="360" w:lineRule="auto"/>
        <w:ind w:firstLine="640" w:firstLineChars="200"/>
        <w:jc w:val="left"/>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（三）</w:t>
      </w:r>
      <w:r>
        <w:rPr>
          <w:rFonts w:hint="eastAsia" w:ascii="仿宋_GB2312" w:hAnsi="仿宋" w:eastAsia="仿宋_GB2312"/>
          <w:sz w:val="32"/>
          <w:szCs w:val="32"/>
          <w:lang w:eastAsia="zh-CN"/>
        </w:rPr>
        <w:t>你单位开具的农产品收购发票</w:t>
      </w:r>
      <w:r>
        <w:rPr>
          <w:rFonts w:hint="eastAsia" w:ascii="仿宋_GB2312" w:hAnsi="仿宋" w:eastAsia="仿宋_GB2312"/>
          <w:sz w:val="32"/>
          <w:szCs w:val="32"/>
          <w:lang w:val="en-US" w:eastAsia="zh-CN"/>
        </w:rPr>
        <w:t>1212596.20元，作为成本在企业所得税前扣除，造成少缴纳企业所得税14368.24元。</w:t>
      </w:r>
    </w:p>
    <w:p w14:paraId="577242BD">
      <w:pPr>
        <w:spacing w:line="360" w:lineRule="auto"/>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二、</w:t>
      </w:r>
      <w:r>
        <w:rPr>
          <w:rFonts w:hint="eastAsia" w:ascii="仿宋" w:hAnsi="仿宋" w:eastAsia="仿宋" w:cs="仿宋"/>
          <w:b/>
          <w:bCs/>
          <w:sz w:val="32"/>
          <w:szCs w:val="32"/>
        </w:rPr>
        <w:t>处理决定</w:t>
      </w:r>
      <w:r>
        <w:rPr>
          <w:rFonts w:hint="eastAsia" w:ascii="仿宋" w:hAnsi="仿宋" w:eastAsia="仿宋" w:cs="仿宋"/>
          <w:b/>
          <w:bCs/>
          <w:color w:val="000000"/>
          <w:sz w:val="32"/>
          <w:szCs w:val="32"/>
        </w:rPr>
        <w:t>及依据</w:t>
      </w:r>
    </w:p>
    <w:p w14:paraId="5907B8D9">
      <w:pPr>
        <w:spacing w:line="560" w:lineRule="exact"/>
        <w:ind w:firstLine="645"/>
        <w:rPr>
          <w:rFonts w:hint="eastAsia" w:ascii="仿宋_GB2312" w:hAnsi="仿宋" w:eastAsia="仿宋_GB2312"/>
          <w:sz w:val="32"/>
          <w:szCs w:val="32"/>
        </w:rPr>
      </w:pPr>
      <w:bookmarkStart w:id="2" w:name="cljdjyj"/>
      <w:bookmarkEnd w:id="2"/>
      <w:r>
        <w:rPr>
          <w:rFonts w:hint="eastAsia" w:ascii="仿宋_GB2312" w:hAnsi="仿宋" w:eastAsia="仿宋_GB2312"/>
          <w:sz w:val="32"/>
          <w:szCs w:val="32"/>
          <w:lang w:val="en-US" w:eastAsia="zh-CN"/>
        </w:rPr>
        <w:t>(一)</w:t>
      </w:r>
      <w:r>
        <w:rPr>
          <w:rFonts w:hint="eastAsia" w:ascii="仿宋_GB2312" w:hAnsi="仿宋" w:eastAsia="仿宋_GB2312"/>
          <w:sz w:val="32"/>
          <w:szCs w:val="32"/>
        </w:rPr>
        <w:t>依据《中华人民共和国发票管理办法》第二十二条“开具发票应当按照规定的时限、顺序、栏目，全部联次一次性如实开具，并加盖发票专用章。任何单位和个人不得有下列虚开发票行为：（一）为他人、为自己开具与实际经营业务情况不符的发票；（二）让他人为自己开具与实际经营业务情况不符的发票；（三）介绍他人开具与实际经营业务情况不符的发票”</w:t>
      </w:r>
      <w:r>
        <w:rPr>
          <w:rFonts w:hint="eastAsia" w:ascii="仿宋_GB2312" w:hAnsi="仿宋" w:eastAsia="仿宋_GB2312"/>
          <w:sz w:val="32"/>
          <w:szCs w:val="32"/>
          <w:lang w:eastAsia="zh-CN"/>
        </w:rPr>
        <w:t>之规定，</w:t>
      </w:r>
      <w:r>
        <w:rPr>
          <w:rFonts w:hint="eastAsia" w:ascii="仿宋_GB2312" w:hAnsi="仿宋" w:eastAsia="仿宋_GB2312"/>
          <w:sz w:val="32"/>
          <w:szCs w:val="32"/>
        </w:rPr>
        <w:t>对</w:t>
      </w:r>
      <w:r>
        <w:rPr>
          <w:rFonts w:hint="eastAsia" w:ascii="仿宋_GB2312" w:hAnsi="仿宋" w:eastAsia="仿宋_GB2312"/>
          <w:sz w:val="32"/>
          <w:szCs w:val="32"/>
          <w:lang w:eastAsia="zh-CN"/>
        </w:rPr>
        <w:t>你单位</w:t>
      </w:r>
      <w:r>
        <w:rPr>
          <w:rFonts w:hint="eastAsia" w:ascii="仿宋_GB2312" w:hAnsi="仿宋" w:eastAsia="仿宋_GB2312"/>
          <w:sz w:val="32"/>
          <w:szCs w:val="32"/>
        </w:rPr>
        <w:t>为自己开具与实际经营业务情况不符</w:t>
      </w:r>
      <w:r>
        <w:rPr>
          <w:rFonts w:hint="eastAsia" w:ascii="仿宋_GB2312" w:hAnsi="仿宋" w:eastAsia="仿宋_GB2312"/>
          <w:sz w:val="32"/>
          <w:szCs w:val="32"/>
          <w:lang w:eastAsia="zh-CN"/>
        </w:rPr>
        <w:t>的</w:t>
      </w:r>
      <w:r>
        <w:rPr>
          <w:rFonts w:hint="eastAsia" w:ascii="仿宋_GB2312" w:hAnsi="仿宋" w:eastAsia="仿宋_GB2312"/>
          <w:sz w:val="32"/>
          <w:szCs w:val="32"/>
        </w:rPr>
        <w:t>发票</w:t>
      </w:r>
      <w:r>
        <w:rPr>
          <w:rFonts w:hint="eastAsia" w:ascii="仿宋_GB2312" w:hAnsi="仿宋" w:eastAsia="仿宋_GB2312"/>
          <w:sz w:val="32"/>
          <w:szCs w:val="32"/>
          <w:lang w:val="en-US" w:eastAsia="zh-CN"/>
        </w:rPr>
        <w:t>1212596.20元</w:t>
      </w:r>
      <w:r>
        <w:rPr>
          <w:rFonts w:hint="eastAsia" w:ascii="仿宋_GB2312" w:hAnsi="仿宋" w:eastAsia="仿宋_GB2312"/>
          <w:sz w:val="32"/>
          <w:szCs w:val="32"/>
        </w:rPr>
        <w:t>的行为，定性为虚开发票。</w:t>
      </w:r>
    </w:p>
    <w:p w14:paraId="2B7C39F2">
      <w:pPr>
        <w:spacing w:line="560" w:lineRule="exact"/>
        <w:ind w:firstLine="645"/>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(二)</w:t>
      </w:r>
      <w:r>
        <w:rPr>
          <w:rFonts w:hint="eastAsia" w:ascii="仿宋_GB2312" w:hAnsi="仿宋" w:eastAsia="仿宋_GB2312"/>
          <w:sz w:val="32"/>
          <w:szCs w:val="32"/>
        </w:rPr>
        <w:t>检查组根据各海关的外调情况，可以确定该企业确实存在出口业务，但无法确定其出口货品和数量等要素，但由于该企业购进业务存在虚开，可以推断其出口业务应当存在虚增情况。依据《最高人民法院、最高人民检察院关于办理危害税收征管刑事案件适用法律若干问题的解释》（法释〔2024〕4号）第七条“具有下列情形之一的，应当认定为刑法第二百零四条第一款规定的“假报出口或者其他欺骗手段”：（一）使用虚开、非法购买或者以其他非法手段取得的增值税专用发票或者其他可以用于出口退税的发票申报出口退税的；（四）虽有出口，但虚构应退税出口业务的品名、数量、单价等要素，以虚增出口退税额申报出口退税的；”</w:t>
      </w:r>
      <w:r>
        <w:rPr>
          <w:rFonts w:hint="eastAsia" w:ascii="仿宋_GB2312" w:hAnsi="仿宋" w:eastAsia="仿宋_GB2312"/>
          <w:sz w:val="32"/>
          <w:szCs w:val="32"/>
          <w:lang w:eastAsia="zh-CN"/>
        </w:rPr>
        <w:t>之规定，决定</w:t>
      </w:r>
      <w:r>
        <w:rPr>
          <w:rFonts w:hint="eastAsia" w:ascii="仿宋_GB2312" w:hAnsi="仿宋" w:eastAsia="仿宋_GB2312"/>
          <w:sz w:val="32"/>
          <w:szCs w:val="32"/>
        </w:rPr>
        <w:t>将</w:t>
      </w:r>
      <w:r>
        <w:rPr>
          <w:rFonts w:hint="eastAsia" w:ascii="仿宋_GB2312" w:hAnsi="仿宋" w:eastAsia="仿宋_GB2312"/>
          <w:sz w:val="32"/>
          <w:szCs w:val="32"/>
          <w:lang w:eastAsia="zh-CN"/>
        </w:rPr>
        <w:t>你单位</w:t>
      </w:r>
      <w:r>
        <w:rPr>
          <w:rFonts w:hint="eastAsia" w:ascii="仿宋_GB2312" w:hAnsi="仿宋" w:eastAsia="仿宋_GB2312"/>
          <w:sz w:val="32"/>
          <w:szCs w:val="32"/>
        </w:rPr>
        <w:t>定性为骗取出口退税</w:t>
      </w:r>
      <w:r>
        <w:rPr>
          <w:rFonts w:hint="eastAsia" w:ascii="仿宋_GB2312" w:hAnsi="仿宋" w:eastAsia="仿宋_GB2312"/>
          <w:sz w:val="32"/>
          <w:szCs w:val="32"/>
          <w:lang w:eastAsia="zh-CN"/>
        </w:rPr>
        <w:t>，骗取出口退税金额</w:t>
      </w:r>
      <w:r>
        <w:rPr>
          <w:rFonts w:hint="eastAsia" w:ascii="仿宋_GB2312" w:hAnsi="仿宋" w:eastAsia="仿宋_GB2312"/>
          <w:sz w:val="32"/>
          <w:szCs w:val="32"/>
          <w:lang w:val="en-US" w:eastAsia="zh-CN"/>
        </w:rPr>
        <w:t>100122.62</w:t>
      </w:r>
      <w:r>
        <w:rPr>
          <w:rFonts w:hint="eastAsia" w:ascii="仿宋_GB2312" w:hAnsi="仿宋" w:eastAsia="仿宋_GB2312"/>
          <w:sz w:val="32"/>
          <w:szCs w:val="32"/>
        </w:rPr>
        <w:t>元</w:t>
      </w:r>
      <w:r>
        <w:rPr>
          <w:rFonts w:hint="eastAsia" w:ascii="仿宋_GB2312" w:hAnsi="仿宋" w:eastAsia="仿宋_GB2312"/>
          <w:sz w:val="32"/>
          <w:szCs w:val="32"/>
          <w:lang w:eastAsia="zh-CN"/>
        </w:rPr>
        <w:t>。</w:t>
      </w:r>
    </w:p>
    <w:p w14:paraId="33037B83">
      <w:pPr>
        <w:spacing w:line="560" w:lineRule="exact"/>
        <w:ind w:firstLine="645"/>
        <w:rPr>
          <w:rFonts w:hint="eastAsia" w:ascii="仿宋_GB2312" w:hAnsi="仿宋" w:eastAsia="仿宋_GB2312"/>
          <w:sz w:val="32"/>
          <w:szCs w:val="32"/>
        </w:rPr>
      </w:pPr>
      <w:r>
        <w:rPr>
          <w:rFonts w:hint="eastAsia" w:ascii="仿宋_GB2312" w:hAnsi="仿宋" w:eastAsia="仿宋_GB2312"/>
          <w:sz w:val="32"/>
          <w:szCs w:val="32"/>
          <w:lang w:val="en-US" w:eastAsia="zh-CN"/>
        </w:rPr>
        <w:t>(三)</w:t>
      </w:r>
      <w:r>
        <w:rPr>
          <w:rFonts w:hint="eastAsia" w:ascii="仿宋_GB2312" w:hAnsi="仿宋" w:eastAsia="仿宋_GB2312"/>
          <w:sz w:val="32"/>
          <w:szCs w:val="32"/>
        </w:rPr>
        <w:t>依据《中华人民共和国税收征收管理法》第六十六条“以假报出口或者其他欺骗手段，骗取国家出口退税</w:t>
      </w:r>
      <w:r>
        <w:rPr>
          <w:rFonts w:hint="eastAsia" w:ascii="仿宋_GB2312" w:hAnsi="仿宋" w:eastAsia="仿宋_GB2312"/>
          <w:sz w:val="32"/>
          <w:szCs w:val="32"/>
          <w:lang w:eastAsia="zh-CN"/>
        </w:rPr>
        <w:t>款</w:t>
      </w:r>
      <w:r>
        <w:rPr>
          <w:rFonts w:hint="eastAsia" w:ascii="仿宋_GB2312" w:hAnsi="仿宋" w:eastAsia="仿宋_GB2312"/>
          <w:sz w:val="32"/>
          <w:szCs w:val="32"/>
        </w:rPr>
        <w:t>，由税务机关追缴其骗取的退税款，并处骗取税款一倍以上五倍以下的罚款；构成犯罪的，依法追究刑事责任。对骗取国家出口退税款</w:t>
      </w:r>
      <w:r>
        <w:rPr>
          <w:rFonts w:hint="eastAsia" w:ascii="仿宋_GB2312" w:hAnsi="仿宋" w:eastAsia="仿宋_GB2312"/>
          <w:sz w:val="32"/>
          <w:szCs w:val="32"/>
          <w:lang w:eastAsia="zh-CN"/>
        </w:rPr>
        <w:t>的</w:t>
      </w:r>
      <w:r>
        <w:rPr>
          <w:rFonts w:hint="eastAsia" w:ascii="仿宋_GB2312" w:hAnsi="仿宋" w:eastAsia="仿宋_GB2312"/>
          <w:sz w:val="32"/>
          <w:szCs w:val="32"/>
        </w:rPr>
        <w:t>，税务机关可以在规定期间内停止为其办理出口退税。”</w:t>
      </w:r>
      <w:r>
        <w:rPr>
          <w:rFonts w:hint="eastAsia" w:ascii="仿宋_GB2312" w:hAnsi="仿宋" w:eastAsia="仿宋_GB2312"/>
          <w:sz w:val="32"/>
          <w:szCs w:val="32"/>
          <w:lang w:eastAsia="zh-CN"/>
        </w:rPr>
        <w:t>之规定，决定</w:t>
      </w:r>
      <w:r>
        <w:rPr>
          <w:rFonts w:hint="eastAsia" w:ascii="仿宋_GB2312" w:hAnsi="仿宋" w:eastAsia="仿宋_GB2312"/>
          <w:sz w:val="32"/>
          <w:szCs w:val="32"/>
        </w:rPr>
        <w:t>追缴</w:t>
      </w:r>
      <w:r>
        <w:rPr>
          <w:rFonts w:hint="eastAsia" w:ascii="仿宋_GB2312" w:hAnsi="仿宋" w:eastAsia="仿宋_GB2312"/>
          <w:sz w:val="32"/>
          <w:szCs w:val="32"/>
          <w:lang w:eastAsia="zh-CN"/>
        </w:rPr>
        <w:t>你单位</w:t>
      </w:r>
      <w:r>
        <w:rPr>
          <w:rFonts w:hint="eastAsia" w:ascii="仿宋_GB2312" w:hAnsi="仿宋" w:eastAsia="仿宋_GB2312"/>
          <w:sz w:val="32"/>
          <w:szCs w:val="32"/>
        </w:rPr>
        <w:t>的出口业务退增值税款1067463.54元。</w:t>
      </w:r>
    </w:p>
    <w:p w14:paraId="76A3BD50">
      <w:pPr>
        <w:spacing w:line="560" w:lineRule="exact"/>
        <w:ind w:firstLine="645"/>
        <w:rPr>
          <w:rFonts w:hint="eastAsia" w:ascii="仿宋_GB2312" w:hAnsi="仿宋" w:eastAsia="仿宋_GB2312"/>
          <w:sz w:val="32"/>
          <w:szCs w:val="32"/>
        </w:rPr>
      </w:pPr>
      <w:r>
        <w:rPr>
          <w:rFonts w:hint="eastAsia" w:ascii="仿宋_GB2312" w:hAnsi="仿宋" w:eastAsia="仿宋_GB2312"/>
          <w:sz w:val="32"/>
          <w:szCs w:val="32"/>
          <w:lang w:val="en-US" w:eastAsia="zh-CN"/>
        </w:rPr>
        <w:t>(四)</w:t>
      </w:r>
      <w:r>
        <w:rPr>
          <w:rFonts w:hint="eastAsia" w:ascii="仿宋_GB2312" w:hAnsi="仿宋" w:eastAsia="仿宋_GB2312"/>
          <w:sz w:val="32"/>
          <w:szCs w:val="32"/>
        </w:rPr>
        <w:t>确认虚开农产品收购发票总金额1212596.20元，按照</w:t>
      </w:r>
      <w:r>
        <w:rPr>
          <w:rFonts w:hint="eastAsia" w:ascii="仿宋_GB2312" w:hAnsi="仿宋" w:eastAsia="仿宋_GB2312"/>
          <w:sz w:val="32"/>
          <w:szCs w:val="32"/>
          <w:lang w:eastAsia="zh-CN"/>
        </w:rPr>
        <w:t>该企业实际</w:t>
      </w:r>
      <w:r>
        <w:rPr>
          <w:rFonts w:hint="eastAsia" w:ascii="仿宋_GB2312" w:hAnsi="仿宋" w:eastAsia="仿宋_GB2312"/>
          <w:sz w:val="32"/>
          <w:szCs w:val="32"/>
        </w:rPr>
        <w:t>抵扣率</w:t>
      </w:r>
      <w:r>
        <w:rPr>
          <w:rFonts w:hint="eastAsia" w:ascii="仿宋_GB2312" w:hAnsi="仿宋" w:eastAsia="仿宋_GB2312"/>
          <w:sz w:val="32"/>
          <w:szCs w:val="32"/>
          <w:lang w:val="en-US" w:eastAsia="zh-CN"/>
        </w:rPr>
        <w:t>9</w:t>
      </w:r>
      <w:r>
        <w:rPr>
          <w:rFonts w:hint="eastAsia" w:ascii="仿宋_GB2312" w:hAnsi="仿宋" w:eastAsia="仿宋_GB2312"/>
          <w:sz w:val="32"/>
          <w:szCs w:val="32"/>
        </w:rPr>
        <w:t>%计算累计</w:t>
      </w:r>
      <w:r>
        <w:rPr>
          <w:rFonts w:hint="eastAsia" w:ascii="仿宋_GB2312" w:hAnsi="仿宋" w:eastAsia="仿宋_GB2312"/>
          <w:sz w:val="32"/>
          <w:szCs w:val="32"/>
          <w:lang w:eastAsia="zh-CN"/>
        </w:rPr>
        <w:t>抵扣进项税额</w:t>
      </w:r>
      <w:r>
        <w:rPr>
          <w:rFonts w:hint="eastAsia" w:ascii="仿宋_GB2312" w:hAnsi="仿宋" w:eastAsia="仿宋_GB2312"/>
          <w:sz w:val="32"/>
          <w:szCs w:val="32"/>
          <w:lang w:val="en-US" w:eastAsia="zh-CN"/>
        </w:rPr>
        <w:t>100122.62</w:t>
      </w:r>
      <w:r>
        <w:rPr>
          <w:rFonts w:hint="eastAsia" w:ascii="仿宋_GB2312" w:hAnsi="仿宋" w:eastAsia="仿宋_GB2312"/>
          <w:sz w:val="32"/>
          <w:szCs w:val="32"/>
        </w:rPr>
        <w:t>元，超过10万元。根据《最高人民检察院 公安部关于公安机关管辖的刑事案件立案追诉标准的规定（二）》第五十六条“虚开增值税专用发票或者虚开用于骗取出口退税、抵扣税款的其他发票，虚开的税款数额在十万元以上或者造成国家税款损失数额在五万元以上的，应予立案追诉。”</w:t>
      </w:r>
      <w:r>
        <w:rPr>
          <w:rFonts w:hint="eastAsia" w:ascii="仿宋_GB2312" w:hAnsi="仿宋" w:eastAsia="仿宋_GB2312"/>
          <w:sz w:val="32"/>
          <w:szCs w:val="32"/>
          <w:lang w:eastAsia="zh-CN"/>
        </w:rPr>
        <w:t>你公司</w:t>
      </w:r>
      <w:r>
        <w:rPr>
          <w:rFonts w:hint="eastAsia" w:ascii="仿宋_GB2312" w:hAnsi="仿宋" w:eastAsia="仿宋_GB2312"/>
          <w:sz w:val="32"/>
          <w:szCs w:val="32"/>
        </w:rPr>
        <w:t>虚开发票金额1212596.20元已达到立案追诉标准，</w:t>
      </w:r>
      <w:r>
        <w:rPr>
          <w:rFonts w:hint="eastAsia" w:ascii="仿宋_GB2312" w:hAnsi="仿宋" w:eastAsia="仿宋_GB2312"/>
          <w:sz w:val="32"/>
          <w:szCs w:val="32"/>
          <w:lang w:eastAsia="zh-CN"/>
        </w:rPr>
        <w:t>决定</w:t>
      </w:r>
      <w:r>
        <w:rPr>
          <w:rFonts w:hint="eastAsia" w:ascii="仿宋_GB2312" w:hAnsi="仿宋" w:eastAsia="仿宋_GB2312"/>
          <w:sz w:val="32"/>
          <w:szCs w:val="32"/>
        </w:rPr>
        <w:t>移送公安机关对</w:t>
      </w:r>
      <w:r>
        <w:rPr>
          <w:rFonts w:hint="eastAsia" w:ascii="仿宋_GB2312" w:hAnsi="仿宋" w:eastAsia="仿宋_GB2312"/>
          <w:sz w:val="32"/>
          <w:szCs w:val="32"/>
          <w:lang w:eastAsia="zh-CN"/>
        </w:rPr>
        <w:t>你单位</w:t>
      </w:r>
      <w:r>
        <w:rPr>
          <w:rFonts w:hint="eastAsia" w:ascii="仿宋_GB2312" w:hAnsi="仿宋" w:eastAsia="仿宋_GB2312"/>
          <w:sz w:val="32"/>
          <w:szCs w:val="32"/>
        </w:rPr>
        <w:t>骗取出口退税的违法事实进行进一步查处。</w:t>
      </w:r>
    </w:p>
    <w:p w14:paraId="41CD6745">
      <w:pPr>
        <w:spacing w:line="560" w:lineRule="exact"/>
        <w:ind w:firstLine="645"/>
        <w:rPr>
          <w:rFonts w:hint="eastAsia" w:ascii="仿宋_GB2312" w:hAnsi="仿宋" w:eastAsia="仿宋_GB2312"/>
          <w:sz w:val="32"/>
          <w:szCs w:val="32"/>
        </w:rPr>
      </w:pPr>
      <w:r>
        <w:rPr>
          <w:rFonts w:hint="eastAsia" w:ascii="仿宋_GB2312" w:hAnsi="仿宋" w:eastAsia="仿宋_GB2312"/>
          <w:sz w:val="32"/>
          <w:szCs w:val="32"/>
          <w:lang w:eastAsia="zh-CN"/>
        </w:rPr>
        <w:t>根据《中华人民共和国刑法》第二百零五条：“虚开增值税专用发票或者虚开用于骗取出口退税、抵扣税款的其他发票的，处三年以下有期徒刑或者拘役，并处二万元以上二十万元以下罚金；虚开的税款数额较大或者有其他严重情节的，处三年以上十年以下有期徒刑，并处五万元以上五十万元以下罚金；虚开的税款数额巨大或者有其他特别严重情节的，处十年以上有期徒刑或者无期徒刑，并处五万元以上五十万元以下罚金或者没收财产”；</w:t>
      </w:r>
      <w:r>
        <w:rPr>
          <w:rFonts w:hint="eastAsia" w:ascii="仿宋_GB2312" w:hAnsi="仿宋" w:eastAsia="仿宋_GB2312"/>
          <w:sz w:val="32"/>
          <w:szCs w:val="32"/>
        </w:rPr>
        <w:t>《最高人民法院最高人民检察院关于办理危害税收征管刑事案件适用法律若干问题的解释》（法释〔2024〕4号）第十条</w:t>
      </w:r>
      <w:r>
        <w:rPr>
          <w:rFonts w:hint="eastAsia" w:ascii="仿宋_GB2312" w:hAnsi="仿宋" w:eastAsia="仿宋_GB2312"/>
          <w:sz w:val="32"/>
          <w:szCs w:val="32"/>
          <w:lang w:eastAsia="zh-CN"/>
        </w:rPr>
        <w:t>：“</w:t>
      </w:r>
      <w:r>
        <w:rPr>
          <w:rFonts w:hint="eastAsia" w:ascii="仿宋_GB2312" w:hAnsi="仿宋" w:eastAsia="仿宋_GB2312"/>
          <w:sz w:val="32"/>
          <w:szCs w:val="32"/>
        </w:rPr>
        <w:t>具有下列情形之一的，应当认定为刑法第二百零五条第一款规定的“虚开增值税专用发票或者虚开用于骗取出口退税、抵扣税款的其他发票”：(一)没有实际业务，开具增值税专用发票、用于骗取出口退税、抵扣税款的其他发票的;(二)有实际应抵扣业务，但开具超过实际应抵扣业务对应税款的增值税专用发票、用于骗取出口退税、抵扣税款的其他发票的;(三)对依法不能抵扣税款的业务，通过虚构交易主体开具增值税专用发票、用于骗取出口退税、抵扣税款的其他发票的;(四)非法篡改增值税专用发票或者用于骗取出口退税、抵扣税款的其他发票相关电子信息的;(五)违反规定以其他手段虚开的。</w:t>
      </w:r>
      <w:r>
        <w:rPr>
          <w:rFonts w:hint="eastAsia" w:ascii="仿宋_GB2312" w:hAnsi="仿宋" w:eastAsia="仿宋_GB2312"/>
          <w:sz w:val="32"/>
          <w:szCs w:val="32"/>
          <w:lang w:eastAsia="zh-CN"/>
        </w:rPr>
        <w:t>”；</w:t>
      </w:r>
      <w:r>
        <w:rPr>
          <w:rFonts w:hint="eastAsia" w:ascii="仿宋_GB2312" w:hAnsi="仿宋" w:eastAsia="仿宋_GB2312"/>
          <w:sz w:val="32"/>
          <w:szCs w:val="32"/>
        </w:rPr>
        <w:t>《最高人民检察院 公安部关于公安机关管辖的刑事案件立案追诉标准的规定（二）》（最高人民检察院 公安部2022年4月6日印发）第五十六条：“〔虚开增值税专用发票、用于骗取出口退税、抵扣税款发票案（刑法第二百零五条）〕虚开增值税专用发票或者虚开用于骗取出口退税、抵扣税款的其他发票，虚开的税款数额在十万元以上或者造成国家税款损失数额在五万元以上的，应予立案追诉”</w:t>
      </w:r>
      <w:r>
        <w:rPr>
          <w:rFonts w:hint="eastAsia" w:ascii="仿宋_GB2312" w:hAnsi="仿宋" w:eastAsia="仿宋_GB2312"/>
          <w:sz w:val="32"/>
          <w:szCs w:val="32"/>
          <w:lang w:eastAsia="zh-CN"/>
        </w:rPr>
        <w:t>；《行政执法机关移送涉嫌犯罪案件的规定》（2001年7月9日中华人民共和国国务院令第310号公布 根据2020年8月7日《国务院关于修改&lt;行政执法机关移送涉嫌犯罪案件的规定&gt;的决定》修订）第三条：“行政执法机关在依法查处违法行为过程中，发现违法事实涉及的金额、违法事实的情节、违法事实造成的后果等，根据刑法关于破坏社会主义市场经济秩序罪、妨害社会管理秩序罪的规定和最高人民法院、最高人民检察院关于破坏社会主义市场经济秩序罪、妨害社会管理秩序罪等罪的司法解释以及最高人民检察院、公安部关于经济犯罪案件的追诉标准等规定，涉嫌构成犯罪，依法需要追究刑事责任的，必须依照本规定向公安机关移送”</w:t>
      </w:r>
      <w:r>
        <w:rPr>
          <w:rFonts w:hint="eastAsia" w:ascii="仿宋_GB2312" w:hAnsi="仿宋" w:eastAsia="仿宋_GB2312"/>
          <w:sz w:val="32"/>
          <w:szCs w:val="32"/>
        </w:rPr>
        <w:t>之规定，</w:t>
      </w:r>
      <w:r>
        <w:rPr>
          <w:rFonts w:hint="eastAsia" w:ascii="仿宋_GB2312" w:hAnsi="仿宋" w:eastAsia="仿宋_GB2312"/>
          <w:sz w:val="32"/>
          <w:szCs w:val="32"/>
          <w:lang w:eastAsia="zh-CN"/>
        </w:rPr>
        <w:t>你公司采用虚开发票行为骗取出口退税已达到刑事立案标准，</w:t>
      </w:r>
      <w:r>
        <w:rPr>
          <w:rFonts w:hint="eastAsia" w:ascii="仿宋_GB2312" w:hAnsi="仿宋" w:eastAsia="仿宋_GB2312"/>
          <w:sz w:val="32"/>
          <w:szCs w:val="32"/>
        </w:rPr>
        <w:t>应依法追究刑事责任，</w:t>
      </w:r>
      <w:r>
        <w:rPr>
          <w:rFonts w:hint="eastAsia" w:ascii="仿宋_GB2312" w:hAnsi="仿宋" w:eastAsia="仿宋_GB2312"/>
          <w:sz w:val="32"/>
          <w:szCs w:val="32"/>
          <w:lang w:eastAsia="zh-CN"/>
        </w:rPr>
        <w:t>决定</w:t>
      </w:r>
      <w:r>
        <w:rPr>
          <w:rFonts w:hint="eastAsia" w:ascii="仿宋_GB2312" w:hAnsi="仿宋" w:eastAsia="仿宋_GB2312"/>
          <w:sz w:val="32"/>
          <w:szCs w:val="32"/>
        </w:rPr>
        <w:t>对</w:t>
      </w:r>
      <w:r>
        <w:rPr>
          <w:rFonts w:hint="eastAsia" w:ascii="仿宋_GB2312" w:hAnsi="仿宋" w:eastAsia="仿宋_GB2312"/>
          <w:sz w:val="32"/>
          <w:szCs w:val="32"/>
          <w:lang w:eastAsia="zh-CN"/>
        </w:rPr>
        <w:t>你单位</w:t>
      </w:r>
      <w:r>
        <w:rPr>
          <w:rFonts w:hint="eastAsia" w:ascii="仿宋_GB2312" w:hAnsi="仿宋" w:eastAsia="仿宋_GB2312"/>
          <w:sz w:val="32"/>
          <w:szCs w:val="32"/>
        </w:rPr>
        <w:t>虚开发票和骗取出口退税的行为移送公安机关处理。</w:t>
      </w:r>
    </w:p>
    <w:p w14:paraId="028E8A05">
      <w:pPr>
        <w:spacing w:line="560" w:lineRule="exact"/>
        <w:ind w:firstLine="645"/>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(五)</w:t>
      </w:r>
      <w:r>
        <w:rPr>
          <w:rFonts w:hint="eastAsia" w:ascii="仿宋_GB2312" w:hAnsi="仿宋" w:eastAsia="仿宋_GB2312"/>
          <w:sz w:val="32"/>
          <w:szCs w:val="32"/>
          <w:lang w:eastAsia="zh-CN"/>
        </w:rPr>
        <w:t>根据</w:t>
      </w:r>
      <w:r>
        <w:rPr>
          <w:rFonts w:hint="eastAsia" w:ascii="仿宋_GB2312" w:hAnsi="仿宋" w:eastAsia="仿宋_GB2312"/>
          <w:sz w:val="32"/>
          <w:szCs w:val="32"/>
        </w:rPr>
        <w:t>《中华人民共和国企业所得税法》第一条“在中华人民共和国境内，企业和其他取得收入的组织（以下统称企业）为企业所得税的纳税人，依照本法的规定缴纳企业所得税。”</w:t>
      </w:r>
      <w:r>
        <w:rPr>
          <w:rFonts w:hint="eastAsia" w:ascii="仿宋_GB2312" w:hAnsi="仿宋" w:eastAsia="仿宋_GB2312"/>
          <w:sz w:val="32"/>
          <w:szCs w:val="32"/>
          <w:lang w:eastAsia="zh-CN"/>
        </w:rPr>
        <w:t>、</w:t>
      </w:r>
      <w:r>
        <w:rPr>
          <w:rFonts w:hint="eastAsia" w:ascii="仿宋_GB2312" w:hAnsi="仿宋" w:eastAsia="仿宋_GB2312"/>
          <w:sz w:val="32"/>
          <w:szCs w:val="32"/>
        </w:rPr>
        <w:t>第二十二条“企业的应纳税所得额乘以适用税率，减除依照本法关于税收优惠的规定减免和抵免的税额后的余额，为应纳税额。”</w:t>
      </w:r>
      <w:r>
        <w:rPr>
          <w:rFonts w:hint="eastAsia" w:ascii="仿宋_GB2312" w:hAnsi="仿宋" w:eastAsia="仿宋_GB2312"/>
          <w:sz w:val="32"/>
          <w:szCs w:val="32"/>
          <w:lang w:eastAsia="zh-CN"/>
        </w:rPr>
        <w:t>依据《国家税务总局关于落实支持小型微利企业和个体工商户发展所得税优惠政策有关事项的公告》（</w:t>
      </w:r>
      <w:r>
        <w:rPr>
          <w:rFonts w:hint="eastAsia" w:ascii="仿宋_GB2312" w:hAnsi="仿宋" w:eastAsia="仿宋_GB2312"/>
          <w:sz w:val="32"/>
          <w:szCs w:val="32"/>
          <w:lang w:val="en-US" w:eastAsia="zh-CN"/>
        </w:rPr>
        <w:t>国家税务总局公告2021年第8号</w:t>
      </w:r>
      <w:r>
        <w:rPr>
          <w:rFonts w:hint="eastAsia" w:ascii="仿宋_GB2312" w:hAnsi="仿宋" w:eastAsia="仿宋_GB2312"/>
          <w:sz w:val="32"/>
          <w:szCs w:val="32"/>
          <w:lang w:eastAsia="zh-CN"/>
        </w:rPr>
        <w:t>）第一条第一款“对小型微利企业年应纳税所得额不超过</w:t>
      </w:r>
      <w:r>
        <w:rPr>
          <w:rFonts w:hint="eastAsia" w:ascii="仿宋_GB2312" w:hAnsi="仿宋" w:eastAsia="仿宋_GB2312"/>
          <w:sz w:val="32"/>
          <w:szCs w:val="32"/>
          <w:lang w:val="en-US" w:eastAsia="zh-CN"/>
        </w:rPr>
        <w:t>100万元的部分，减按12.5%计入应纳税所得额，按20%的税率缴纳企业所得税</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根据《内蒙古自治区党委、自治区人民政府印发</w:t>
      </w:r>
      <w:r>
        <w:rPr>
          <w:rFonts w:hint="default" w:ascii="仿宋_GB2312" w:hAnsi="仿宋" w:eastAsia="仿宋_GB2312"/>
          <w:sz w:val="32"/>
          <w:szCs w:val="32"/>
          <w:lang w:val="en-US" w:eastAsia="zh-CN"/>
        </w:rPr>
        <w:t>&lt;</w:t>
      </w:r>
      <w:r>
        <w:rPr>
          <w:rFonts w:hint="eastAsia" w:ascii="仿宋_GB2312" w:hAnsi="仿宋" w:eastAsia="仿宋_GB2312"/>
          <w:sz w:val="32"/>
          <w:szCs w:val="32"/>
          <w:lang w:val="en-US" w:eastAsia="zh-CN"/>
        </w:rPr>
        <w:t>关于促进民营经济高质量发展若干措施</w:t>
      </w:r>
      <w:r>
        <w:rPr>
          <w:rFonts w:hint="default" w:ascii="仿宋_GB2312" w:hAnsi="仿宋" w:eastAsia="仿宋_GB2312"/>
          <w:sz w:val="32"/>
          <w:szCs w:val="32"/>
          <w:lang w:val="en-US" w:eastAsia="zh-CN"/>
        </w:rPr>
        <w:t>&gt;</w:t>
      </w:r>
      <w:r>
        <w:rPr>
          <w:rFonts w:hint="eastAsia" w:ascii="仿宋_GB2312" w:hAnsi="仿宋" w:eastAsia="仿宋_GB2312"/>
          <w:sz w:val="32"/>
          <w:szCs w:val="32"/>
          <w:lang w:val="en-US" w:eastAsia="zh-CN"/>
        </w:rPr>
        <w:t>的通知》（内党发【2018】23）第一条的规定，年应纳税所得额低于100万（含100万元的）小型微利企业免征企业所得税地方分享部分，该企业符合享受该政策的规定，企业所得税地方分享部分免征40%、根据</w:t>
      </w:r>
      <w:r>
        <w:rPr>
          <w:rFonts w:hint="eastAsia" w:ascii="仿宋_GB2312" w:hAnsi="仿宋" w:eastAsia="仿宋_GB2312"/>
          <w:sz w:val="32"/>
          <w:szCs w:val="32"/>
          <w:lang w:eastAsia="zh-CN"/>
        </w:rPr>
        <w:t>《企业所得税税前扣除管理办法》第十二条“企业取得私自印制、伪造、变造、作废、开票方非法取得、虚开、填写不规范等不符合规定的发票，以及取得不符合国家法律、法规等相关规定的其他外部凭证，不得作为税前扣除凭证。”之规定，决定追缴你单位</w:t>
      </w:r>
      <w:r>
        <w:rPr>
          <w:rFonts w:hint="eastAsia" w:ascii="仿宋_GB2312" w:hAnsi="仿宋" w:eastAsia="仿宋_GB2312"/>
          <w:sz w:val="32"/>
          <w:szCs w:val="32"/>
          <w:lang w:val="en-US" w:eastAsia="zh-CN"/>
        </w:rPr>
        <w:t>2021年度</w:t>
      </w:r>
      <w:r>
        <w:rPr>
          <w:rFonts w:hint="eastAsia" w:ascii="仿宋_GB2312" w:hAnsi="仿宋" w:eastAsia="仿宋_GB2312"/>
          <w:sz w:val="32"/>
          <w:szCs w:val="32"/>
          <w:lang w:eastAsia="zh-CN"/>
        </w:rPr>
        <w:t>企业所得税</w:t>
      </w:r>
      <w:r>
        <w:rPr>
          <w:rFonts w:hint="eastAsia" w:ascii="仿宋_GB2312" w:hAnsi="仿宋" w:eastAsia="仿宋_GB2312"/>
          <w:sz w:val="32"/>
          <w:szCs w:val="32"/>
          <w:lang w:val="en-US" w:eastAsia="zh-CN"/>
        </w:rPr>
        <w:t>14368.24元。</w:t>
      </w:r>
    </w:p>
    <w:p w14:paraId="562C91A0">
      <w:pPr>
        <w:spacing w:line="560" w:lineRule="exact"/>
        <w:ind w:firstLine="645"/>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六)根据《中华人民共和国税收征收管理法》第三十二条“纳税人未按照规定期限缴纳税款的，扣缴义务人未按照规定期限解缴税款的，税务机关除责令限期缴纳外，从滞纳税款之日起，按日加收滞纳税款万分之五的滞纳金”的规定，决定对公司查补的企业所得税加收滞纳金，以金三数据为准。</w:t>
      </w:r>
    </w:p>
    <w:p w14:paraId="4A5ACD20">
      <w:pPr>
        <w:spacing w:line="560" w:lineRule="exact"/>
        <w:ind w:firstLine="645"/>
        <w:rPr>
          <w:rFonts w:hint="eastAsia" w:ascii="仿宋_GB2312" w:hAnsi="仿宋" w:eastAsia="仿宋_GB2312"/>
          <w:sz w:val="32"/>
          <w:szCs w:val="32"/>
        </w:rPr>
      </w:pPr>
      <w:r>
        <w:rPr>
          <w:rFonts w:hint="eastAsia" w:ascii="仿宋_GB2312" w:hAnsi="仿宋" w:eastAsia="仿宋_GB2312"/>
          <w:sz w:val="32"/>
          <w:szCs w:val="32"/>
        </w:rPr>
        <w:t>限你单位自收到本决定书之日起</w:t>
      </w:r>
      <w:bookmarkStart w:id="3" w:name="xjts"/>
      <w:bookmarkEnd w:id="3"/>
      <w:r>
        <w:rPr>
          <w:rFonts w:hint="eastAsia" w:ascii="仿宋_GB2312" w:hAnsi="仿宋" w:eastAsia="仿宋_GB2312"/>
          <w:sz w:val="32"/>
          <w:szCs w:val="32"/>
          <w:lang w:eastAsia="zh-CN"/>
        </w:rPr>
        <w:t>15</w:t>
      </w:r>
      <w:r>
        <w:rPr>
          <w:rFonts w:hint="eastAsia" w:ascii="仿宋_GB2312" w:hAnsi="仿宋" w:eastAsia="仿宋_GB2312"/>
          <w:sz w:val="32"/>
          <w:szCs w:val="32"/>
        </w:rPr>
        <w:t>日内到</w:t>
      </w:r>
      <w:bookmarkStart w:id="4" w:name="jkdd"/>
      <w:bookmarkEnd w:id="4"/>
      <w:r>
        <w:rPr>
          <w:rFonts w:hint="eastAsia" w:ascii="仿宋_GB2312" w:hAnsi="仿宋" w:eastAsia="仿宋_GB2312"/>
          <w:sz w:val="32"/>
          <w:szCs w:val="32"/>
          <w:lang w:eastAsia="zh-CN"/>
        </w:rPr>
        <w:t>国家税务总局林西县税务局</w:t>
      </w:r>
      <w:r>
        <w:rPr>
          <w:rFonts w:hint="eastAsia" w:ascii="仿宋_GB2312" w:hAnsi="仿宋" w:eastAsia="仿宋_GB2312"/>
          <w:sz w:val="32"/>
          <w:szCs w:val="32"/>
        </w:rPr>
        <w:t>将上述税款及滞纳金缴纳入库，并按照规定进行相关账务调整。逾期未缴清的，将依照《中华人民共和国税收征收管理法》第四十条“从事生产、经营的纳税人、扣缴义务人未按照规定的期限缴纳或者解缴税款，纳税担保人未按照规定的期限缴纳所担保的税款，由税务机关责令限期缴纳，逾期仍未缴纳的，经县以上税务局(分局)局长批准，税务机关可以采取下列强制执行措施:(一)书面通知其开户银行或者其他金融机构从其存款中扣缴税款;(二)扣押、查封、依法拍卖或者变卖其价值相当于应纳税款的商品、货物或者其他财产，以拍卖或者变卖所得抵缴税款。税务机关采取强制执行措施时，对前款所列纳税人、扣缴义务人、纳税担保人未缴纳的滞纳金同时强制执行。个人及其所扶养家属维持生活必需的住房和用品，不在强制执行措施的范围之内”之规定强制执行。</w:t>
      </w:r>
    </w:p>
    <w:p w14:paraId="2F88ED5A">
      <w:pPr>
        <w:spacing w:line="560" w:lineRule="exact"/>
        <w:ind w:firstLine="645"/>
        <w:rPr>
          <w:rFonts w:hint="eastAsia" w:ascii="仿宋_GB2312" w:hAnsi="仿宋" w:eastAsia="仿宋_GB2312"/>
          <w:sz w:val="32"/>
          <w:szCs w:val="32"/>
        </w:rPr>
      </w:pPr>
      <w:r>
        <w:rPr>
          <w:rFonts w:hint="eastAsia" w:ascii="仿宋_GB2312" w:hAnsi="仿宋" w:eastAsia="仿宋_GB2312"/>
          <w:sz w:val="32"/>
          <w:szCs w:val="32"/>
        </w:rPr>
        <w:t>你单位若同我局在纳税上有争议，必须先依照本决定的期限缴纳税款及滞纳金或者提供相应的担保，然后可自上述款项缴清或者提供相应担保被税务机关确认之日起六十日内依法向</w:t>
      </w:r>
      <w:r>
        <w:rPr>
          <w:rFonts w:hint="eastAsia" w:ascii="仿宋_GB2312" w:hAnsi="仿宋" w:eastAsia="仿宋_GB2312"/>
          <w:sz w:val="32"/>
          <w:szCs w:val="32"/>
          <w:lang w:val="en-US" w:eastAsia="zh-CN"/>
        </w:rPr>
        <w:t>国家税务总局内蒙古自治区税务局</w:t>
      </w:r>
      <w:r>
        <w:rPr>
          <w:rFonts w:hint="eastAsia" w:ascii="仿宋_GB2312" w:hAnsi="仿宋" w:eastAsia="仿宋_GB2312"/>
          <w:sz w:val="32"/>
          <w:szCs w:val="32"/>
        </w:rPr>
        <w:t>申请行政复议。</w:t>
      </w:r>
    </w:p>
    <w:p w14:paraId="07A39F7C">
      <w:pPr>
        <w:spacing w:line="560" w:lineRule="exact"/>
        <w:ind w:firstLine="645"/>
        <w:rPr>
          <w:rFonts w:hint="eastAsia" w:ascii="仿宋_GB2312" w:hAnsi="仿宋" w:eastAsia="仿宋_GB2312"/>
          <w:sz w:val="32"/>
          <w:szCs w:val="32"/>
          <w:lang w:eastAsia="zh-CN"/>
        </w:rPr>
      </w:pPr>
    </w:p>
    <w:p w14:paraId="5DB77E34">
      <w:pPr>
        <w:spacing w:line="560" w:lineRule="exact"/>
        <w:ind w:firstLine="645"/>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eastAsia="zh-CN"/>
        </w:rPr>
        <w:t>二Ｏ二六年</w:t>
      </w:r>
      <w:r>
        <w:rPr>
          <w:rFonts w:hint="eastAsia" w:ascii="仿宋_GB2312" w:hAnsi="仿宋" w:eastAsia="仿宋_GB2312"/>
          <w:sz w:val="32"/>
          <w:szCs w:val="32"/>
          <w:lang w:val="en-US" w:eastAsia="zh-CN"/>
        </w:rPr>
        <w:t>五</w:t>
      </w:r>
      <w:r>
        <w:rPr>
          <w:rFonts w:hint="eastAsia" w:ascii="仿宋_GB2312" w:hAnsi="仿宋" w:eastAsia="仿宋_GB2312"/>
          <w:sz w:val="32"/>
          <w:szCs w:val="32"/>
          <w:lang w:eastAsia="zh-CN"/>
        </w:rPr>
        <w:t>月九日</w:t>
      </w:r>
    </w:p>
    <w:p w14:paraId="186E65F6">
      <w:pPr>
        <w:spacing w:line="560" w:lineRule="exact"/>
        <w:ind w:firstLine="645"/>
        <w:rPr>
          <w:rFonts w:hint="default" w:ascii="仿宋_GB2312" w:hAnsi="仿宋" w:eastAsia="仿宋_GB2312"/>
          <w:sz w:val="32"/>
          <w:szCs w:val="32"/>
          <w:lang w:val="en-US" w:eastAsia="zh-CN"/>
        </w:rPr>
      </w:pPr>
    </w:p>
    <w:p w14:paraId="11C12417">
      <w:pPr>
        <w:spacing w:line="560" w:lineRule="exact"/>
        <w:ind w:firstLine="645"/>
        <w:rPr>
          <w:rFonts w:hint="eastAsia" w:ascii="仿宋_GB2312" w:hAnsi="仿宋" w:eastAsia="仿宋_GB2312"/>
          <w:sz w:val="32"/>
          <w:szCs w:val="32"/>
        </w:rPr>
      </w:pPr>
    </w:p>
    <w:sectPr>
      <w:pgSz w:w="11906" w:h="16838"/>
      <w:pgMar w:top="1213"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微软雅黑">
    <w:altName w:val="方正黑体_GBK"/>
    <w:panose1 w:val="020B0503020204020204"/>
    <w:charset w:val="86"/>
    <w:family w:val="swiss"/>
    <w:pitch w:val="default"/>
    <w:sig w:usb0="00000000" w:usb1="00000000" w:usb2="00000016" w:usb3="00000000" w:csb0="0004001F"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思源宋体">
    <w:panose1 w:val="02020400000000000000"/>
    <w:charset w:val="86"/>
    <w:family w:val="auto"/>
    <w:pitch w:val="default"/>
    <w:sig w:usb0="30000083" w:usb1="2BDF3C1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2A6FBF"/>
    <w:rsid w:val="000A7599"/>
    <w:rsid w:val="001353E2"/>
    <w:rsid w:val="001413A0"/>
    <w:rsid w:val="001B2308"/>
    <w:rsid w:val="001D6CC2"/>
    <w:rsid w:val="001D7CD0"/>
    <w:rsid w:val="00230ED9"/>
    <w:rsid w:val="00285354"/>
    <w:rsid w:val="002C40B3"/>
    <w:rsid w:val="003142A4"/>
    <w:rsid w:val="003153E3"/>
    <w:rsid w:val="00340835"/>
    <w:rsid w:val="003B325F"/>
    <w:rsid w:val="00480EFF"/>
    <w:rsid w:val="00501B29"/>
    <w:rsid w:val="005177AC"/>
    <w:rsid w:val="006268E3"/>
    <w:rsid w:val="00664CC3"/>
    <w:rsid w:val="006974A1"/>
    <w:rsid w:val="006D061F"/>
    <w:rsid w:val="00A725FD"/>
    <w:rsid w:val="00CC62B1"/>
    <w:rsid w:val="00F640BF"/>
    <w:rsid w:val="01D17543"/>
    <w:rsid w:val="02253693"/>
    <w:rsid w:val="057E0B1D"/>
    <w:rsid w:val="05F26B64"/>
    <w:rsid w:val="06A7674B"/>
    <w:rsid w:val="08410826"/>
    <w:rsid w:val="0E0C7FA2"/>
    <w:rsid w:val="0F946D77"/>
    <w:rsid w:val="114E5E60"/>
    <w:rsid w:val="12FE1E5B"/>
    <w:rsid w:val="13CB4C38"/>
    <w:rsid w:val="1472755E"/>
    <w:rsid w:val="19E159C0"/>
    <w:rsid w:val="21074FE1"/>
    <w:rsid w:val="2C64427C"/>
    <w:rsid w:val="2DD91474"/>
    <w:rsid w:val="2FA511CF"/>
    <w:rsid w:val="31510C3D"/>
    <w:rsid w:val="332D2722"/>
    <w:rsid w:val="36821F65"/>
    <w:rsid w:val="3C2039C0"/>
    <w:rsid w:val="3E2F0B8F"/>
    <w:rsid w:val="3F2A6FBF"/>
    <w:rsid w:val="409E5F0E"/>
    <w:rsid w:val="45107B88"/>
    <w:rsid w:val="499A0504"/>
    <w:rsid w:val="49A050E0"/>
    <w:rsid w:val="4BCA0645"/>
    <w:rsid w:val="4C32762E"/>
    <w:rsid w:val="4E954830"/>
    <w:rsid w:val="54D25E91"/>
    <w:rsid w:val="5B757ACB"/>
    <w:rsid w:val="5BDF14F5"/>
    <w:rsid w:val="5CCF4997"/>
    <w:rsid w:val="5E4A70A1"/>
    <w:rsid w:val="5E8C55DB"/>
    <w:rsid w:val="5F370A04"/>
    <w:rsid w:val="61F63FC1"/>
    <w:rsid w:val="653F4A6D"/>
    <w:rsid w:val="6879536E"/>
    <w:rsid w:val="69062998"/>
    <w:rsid w:val="6C9F11E6"/>
    <w:rsid w:val="74F34A50"/>
    <w:rsid w:val="788E1372"/>
    <w:rsid w:val="79D14A5E"/>
    <w:rsid w:val="7B5FB092"/>
    <w:rsid w:val="7EBE02F1"/>
    <w:rsid w:val="BFAFB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line="413" w:lineRule="auto"/>
      <w:outlineLvl w:val="2"/>
    </w:pPr>
    <w:rPr>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qFormat/>
    <w:uiPriority w:val="1"/>
    <w:pPr>
      <w:spacing w:before="214"/>
      <w:ind w:left="108"/>
    </w:pPr>
    <w:rPr>
      <w:rFonts w:ascii="宋体" w:hAnsi="宋体" w:eastAsia="宋体" w:cs="宋体"/>
      <w:sz w:val="32"/>
      <w:szCs w:val="32"/>
      <w:lang w:val="en-US" w:eastAsia="zh-CN" w:bidi="ar-SA"/>
    </w:rPr>
  </w:style>
  <w:style w:type="paragraph" w:styleId="6">
    <w:name w:val="Body Text First Indent"/>
    <w:basedOn w:val="5"/>
    <w:qFormat/>
    <w:uiPriority w:val="0"/>
    <w:pPr>
      <w:spacing w:line="500" w:lineRule="exact"/>
      <w:ind w:firstLine="420"/>
    </w:pPr>
    <w:rPr>
      <w:rFonts w:eastAsia="宋体"/>
      <w:sz w:val="2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next w:val="1"/>
    <w:qFormat/>
    <w:uiPriority w:val="0"/>
    <w:pPr>
      <w:spacing w:before="240" w:after="60"/>
      <w:jc w:val="center"/>
      <w:outlineLvl w:val="0"/>
    </w:pPr>
    <w:rPr>
      <w:rFonts w:ascii="Cambria" w:hAnsi="Cambria"/>
      <w:b/>
      <w:bCs/>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页眉 Char"/>
    <w:basedOn w:val="14"/>
    <w:link w:val="8"/>
    <w:qFormat/>
    <w:uiPriority w:val="0"/>
    <w:rPr>
      <w:kern w:val="2"/>
      <w:sz w:val="18"/>
      <w:szCs w:val="18"/>
    </w:rPr>
  </w:style>
  <w:style w:type="character" w:customStyle="1" w:styleId="16">
    <w:name w:val="页脚 Char"/>
    <w:basedOn w:val="14"/>
    <w:link w:val="7"/>
    <w:qFormat/>
    <w:uiPriority w:val="0"/>
    <w:rPr>
      <w:kern w:val="2"/>
      <w:sz w:val="18"/>
      <w:szCs w:val="18"/>
    </w:rPr>
  </w:style>
  <w:style w:type="paragraph" w:customStyle="1" w:styleId="17">
    <w:name w:val="正文 首行缩进 Char"/>
    <w:basedOn w:val="1"/>
    <w:link w:val="18"/>
    <w:qFormat/>
    <w:uiPriority w:val="0"/>
    <w:pPr>
      <w:widowControl/>
      <w:spacing w:line="360" w:lineRule="auto"/>
      <w:ind w:firstLine="420" w:firstLineChars="200"/>
    </w:pPr>
    <w:rPr>
      <w:rFonts w:ascii="Arial" w:hAnsi="Arial" w:eastAsia="宋体" w:cs="Times New Roman"/>
      <w:kern w:val="0"/>
      <w:szCs w:val="20"/>
    </w:rPr>
  </w:style>
  <w:style w:type="character" w:customStyle="1" w:styleId="18">
    <w:name w:val="正文 首行缩进 Char Char"/>
    <w:link w:val="17"/>
    <w:qFormat/>
    <w:uiPriority w:val="0"/>
    <w:rPr>
      <w:rFonts w:ascii="Arial" w:hAnsi="Arial" w:eastAsia="宋体" w:cs="Times New Roman"/>
      <w:sz w:val="21"/>
    </w:rPr>
  </w:style>
  <w:style w:type="paragraph" w:customStyle="1" w:styleId="1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表大"/>
    <w:basedOn w:val="19"/>
    <w:qFormat/>
    <w:uiPriority w:val="0"/>
    <w:pPr>
      <w:widowControl/>
      <w:adjustRightInd w:val="0"/>
      <w:spacing w:line="720" w:lineRule="auto"/>
      <w:jc w:val="center"/>
    </w:pPr>
    <w:rPr>
      <w:rFonts w:ascii="微软雅黑" w:hAnsi="微软雅黑" w:eastAsia="华文中宋" w:cs="宋体"/>
      <w:kern w:val="0"/>
      <w:sz w:val="44"/>
      <w:szCs w:val="36"/>
    </w:rPr>
  </w:style>
  <w:style w:type="paragraph" w:customStyle="1" w:styleId="21">
    <w:name w:val="使用说明"/>
    <w:qFormat/>
    <w:uiPriority w:val="0"/>
    <w:pPr>
      <w:adjustRightInd w:val="0"/>
      <w:spacing w:line="720" w:lineRule="auto"/>
      <w:jc w:val="center"/>
    </w:pPr>
    <w:rPr>
      <w:rFonts w:ascii="微软雅黑" w:hAnsi="微软雅黑" w:eastAsia="华文中宋" w:cs="宋体"/>
      <w:sz w:val="36"/>
      <w:szCs w:val="36"/>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7</Pages>
  <Words>143</Words>
  <Characters>819</Characters>
  <Lines>6</Lines>
  <Paragraphs>1</Paragraphs>
  <TotalTime>3</TotalTime>
  <ScaleCrop>false</ScaleCrop>
  <LinksUpToDate>false</LinksUpToDate>
  <CharactersWithSpaces>961</CharactersWithSpaces>
  <Application>WPS Office_12.1.2.24720_F1E327BC-269C-435d-A152-05C5408002CA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2023-12-06T02:13:00Z</dcterms:created>
  <dc:creator>Administrator</dc:creator>
  <cp:lastModifiedBy>jiaoming</cp:lastModifiedBy>
  <cp:lastPrinted>2023-12-05T02:17:00Z</cp:lastPrinted>
  <dcterms:modified xsi:type="dcterms:W3CDTF">2026-05-27T09:01:04Z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2052-12.1.2.24720</vt:lpwstr>
  </property>
  <property fmtid="{D5CDD505-2E9C-101B-9397-08002B2CF9AE}" pid="3" name="ICV">
    <vt:lpwstr>6499E302C317D3865042166A2A988D62_43</vt:lpwstr>
  </property>
</Properties>
</file>