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0BA9">
      <w:pPr>
        <w:tabs>
          <w:tab w:val="left" w:pos="420"/>
        </w:tabs>
        <w:spacing w:line="360" w:lineRule="auto"/>
        <w:jc w:val="center"/>
        <w:rPr>
          <w:rFonts w:ascii="宋体" w:hAnsi="宋体"/>
          <w:b/>
          <w:bCs/>
          <w:spacing w:val="36"/>
          <w:w w:val="66"/>
          <w:sz w:val="72"/>
          <w:szCs w:val="72"/>
        </w:rPr>
      </w:pPr>
    </w:p>
    <w:p w14:paraId="2D2A3B61">
      <w:pPr>
        <w:jc w:val="center"/>
        <w:rPr>
          <w:rFonts w:hint="eastAsia"/>
        </w:rPr>
      </w:pPr>
      <w:r>
        <w:rPr>
          <w:rFonts w:hint="eastAsia"/>
          <w:b/>
          <w:bCs/>
          <w:sz w:val="56"/>
          <w:szCs w:val="40"/>
          <w:lang w:eastAsia="zh-CN"/>
        </w:rPr>
        <w:t>国家税务总局巴彦淖尔经济技术开发区税务局物业采购项目</w:t>
      </w:r>
    </w:p>
    <w:p w14:paraId="3682CE79">
      <w:pPr>
        <w:jc w:val="both"/>
        <w:rPr>
          <w:rFonts w:hint="eastAsia" w:ascii="黑体" w:eastAsia="黑体"/>
          <w:b/>
          <w:sz w:val="96"/>
          <w:szCs w:val="96"/>
        </w:rPr>
      </w:pPr>
    </w:p>
    <w:p w14:paraId="132A3A5B">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14:paraId="6FA43EB9">
      <w:pPr>
        <w:ind w:left="538"/>
        <w:jc w:val="center"/>
        <w:rPr>
          <w:rFonts w:hint="eastAsia"/>
          <w:sz w:val="32"/>
        </w:rPr>
      </w:pPr>
    </w:p>
    <w:p w14:paraId="1D168D0C">
      <w:pPr>
        <w:jc w:val="center"/>
        <w:rPr>
          <w:rFonts w:hint="default" w:eastAsia="宋体"/>
          <w:b/>
          <w:bCs/>
          <w:sz w:val="18"/>
          <w:lang w:val="en-US" w:eastAsia="zh-CN"/>
        </w:rPr>
      </w:pPr>
      <w:r>
        <w:rPr>
          <w:rFonts w:hint="eastAsia"/>
          <w:b/>
          <w:bCs/>
          <w:sz w:val="32"/>
        </w:rPr>
        <w:t>招标编号：</w:t>
      </w:r>
      <w:r>
        <w:rPr>
          <w:rFonts w:hint="eastAsia" w:cs="Times New Roman"/>
          <w:b/>
          <w:bCs/>
          <w:sz w:val="32"/>
          <w:lang w:val="en-US" w:eastAsia="zh-CN"/>
        </w:rPr>
        <w:t>NMGCB-2026-009</w:t>
      </w:r>
    </w:p>
    <w:p w14:paraId="201020EB">
      <w:pPr>
        <w:jc w:val="both"/>
        <w:rPr>
          <w:rFonts w:hint="eastAsia" w:ascii="宋体" w:hAnsi="宋体"/>
          <w:b/>
          <w:spacing w:val="20"/>
          <w:sz w:val="32"/>
          <w:lang w:val="zh-CN" w:eastAsia="zh-CN"/>
        </w:rPr>
      </w:pPr>
    </w:p>
    <w:p w14:paraId="544719F4">
      <w:pPr>
        <w:jc w:val="both"/>
        <w:rPr>
          <w:rFonts w:hint="eastAsia" w:ascii="宋体" w:hAnsi="宋体"/>
          <w:b/>
          <w:spacing w:val="20"/>
          <w:sz w:val="32"/>
          <w:lang w:val="zh-CN" w:eastAsia="zh-CN"/>
        </w:rPr>
      </w:pPr>
    </w:p>
    <w:p w14:paraId="08E90E91">
      <w:pPr>
        <w:jc w:val="both"/>
        <w:rPr>
          <w:rFonts w:hint="eastAsia" w:ascii="宋体" w:hAnsi="宋体"/>
          <w:b/>
          <w:spacing w:val="20"/>
          <w:sz w:val="32"/>
          <w:lang w:val="zh-CN" w:eastAsia="zh-CN"/>
        </w:rPr>
      </w:pPr>
    </w:p>
    <w:p w14:paraId="11597D38">
      <w:pPr>
        <w:pStyle w:val="33"/>
        <w:ind w:left="0" w:leftChars="0" w:firstLine="0" w:firstLineChars="0"/>
        <w:rPr>
          <w:rFonts w:hint="eastAsia" w:ascii="宋体" w:hAnsi="宋体"/>
          <w:b/>
          <w:spacing w:val="20"/>
          <w:sz w:val="32"/>
          <w:lang w:val="zh-CN" w:eastAsia="zh-CN"/>
        </w:rPr>
      </w:pPr>
    </w:p>
    <w:p w14:paraId="7F84D38C">
      <w:pPr>
        <w:jc w:val="both"/>
        <w:rPr>
          <w:rFonts w:hint="eastAsia" w:ascii="宋体" w:hAnsi="宋体"/>
          <w:b/>
          <w:spacing w:val="20"/>
          <w:sz w:val="32"/>
          <w:lang w:val="zh-CN" w:eastAsia="zh-CN"/>
        </w:rPr>
      </w:pPr>
    </w:p>
    <w:p w14:paraId="50214317">
      <w:pPr>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采购单位名称：国家税务总局巴彦淖尔经济技术</w:t>
      </w:r>
    </w:p>
    <w:p w14:paraId="7ACC904F">
      <w:pPr>
        <w:ind w:firstLine="2529" w:firstLineChars="700"/>
        <w:jc w:val="both"/>
        <w:rPr>
          <w:rFonts w:hint="eastAsia" w:ascii="宋体" w:hAnsi="宋体"/>
          <w:b/>
          <w:spacing w:val="20"/>
          <w:sz w:val="32"/>
          <w:lang w:val="en-US" w:eastAsia="zh-CN"/>
        </w:rPr>
      </w:pPr>
      <w:r>
        <w:rPr>
          <w:rFonts w:hint="eastAsia" w:ascii="宋体" w:hAnsi="宋体"/>
          <w:b/>
          <w:spacing w:val="20"/>
          <w:sz w:val="32"/>
          <w:lang w:val="en-US" w:eastAsia="zh-CN"/>
        </w:rPr>
        <w:t>开发区税务局</w:t>
      </w:r>
    </w:p>
    <w:p w14:paraId="0F260984">
      <w:pPr>
        <w:pStyle w:val="33"/>
        <w:ind w:left="0" w:leftChars="0" w:firstLine="325" w:firstLineChars="155"/>
        <w:rPr>
          <w:rFonts w:hint="eastAsia"/>
          <w:lang w:val="en-US" w:eastAsia="zh-CN"/>
        </w:rPr>
      </w:pPr>
    </w:p>
    <w:p w14:paraId="30708CAC">
      <w:pPr>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14:paraId="0E0D6846">
      <w:pPr>
        <w:jc w:val="distribute"/>
        <w:rPr>
          <w:rFonts w:hint="eastAsia" w:ascii="宋体" w:hAnsi="宋体"/>
          <w:b/>
          <w:spacing w:val="20"/>
          <w:sz w:val="32"/>
          <w:lang w:val="en-US" w:eastAsia="zh-CN"/>
        </w:rPr>
      </w:pPr>
    </w:p>
    <w:p w14:paraId="45866BC3">
      <w:pPr>
        <w:jc w:val="center"/>
        <w:rPr>
          <w:rFonts w:hint="eastAsia"/>
          <w:b/>
          <w:sz w:val="32"/>
          <w:szCs w:val="32"/>
        </w:rPr>
      </w:pPr>
      <w:r>
        <w:rPr>
          <w:rFonts w:hint="eastAsia"/>
          <w:b/>
          <w:sz w:val="32"/>
          <w:szCs w:val="32"/>
          <w:lang w:eastAsia="zh-CN"/>
        </w:rPr>
        <w:t>二</w:t>
      </w:r>
      <w:r>
        <w:rPr>
          <w:rFonts w:hint="eastAsia"/>
          <w:b/>
          <w:sz w:val="32"/>
          <w:szCs w:val="32"/>
          <w:lang w:val="en-US" w:eastAsia="zh-CN"/>
        </w:rPr>
        <w:t>0二六</w:t>
      </w:r>
      <w:r>
        <w:rPr>
          <w:rFonts w:hint="eastAsia"/>
          <w:b/>
          <w:sz w:val="32"/>
          <w:szCs w:val="32"/>
        </w:rPr>
        <w:t>年</w:t>
      </w:r>
      <w:r>
        <w:rPr>
          <w:rFonts w:hint="eastAsia"/>
          <w:b/>
          <w:sz w:val="32"/>
          <w:szCs w:val="32"/>
          <w:lang w:val="en-US" w:eastAsia="zh-CN"/>
        </w:rPr>
        <w:t>四</w:t>
      </w:r>
      <w:r>
        <w:rPr>
          <w:rFonts w:hint="eastAsia"/>
          <w:b/>
          <w:sz w:val="32"/>
          <w:szCs w:val="32"/>
        </w:rPr>
        <w:t>月</w:t>
      </w:r>
    </w:p>
    <w:p w14:paraId="76FA3A9F">
      <w:pPr>
        <w:pStyle w:val="25"/>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14:paraId="54A209F5">
      <w:pPr>
        <w:pStyle w:val="17"/>
        <w:jc w:val="center"/>
      </w:pPr>
      <w:r>
        <w:rPr>
          <w:rFonts w:hint="eastAsia"/>
          <w:sz w:val="56"/>
          <w:szCs w:val="96"/>
        </w:rPr>
        <w:t>温馨提示</w:t>
      </w:r>
    </w:p>
    <w:p w14:paraId="223E433E">
      <w:pPr>
        <w:widowControl/>
        <w:adjustRightInd w:val="0"/>
        <w:spacing w:line="360" w:lineRule="auto"/>
        <w:ind w:left="480"/>
        <w:rPr>
          <w:rFonts w:hAnsi="宋体"/>
          <w:b/>
          <w:szCs w:val="21"/>
        </w:rPr>
      </w:pPr>
    </w:p>
    <w:p w14:paraId="039E0D28">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14:paraId="08EB8A27">
      <w:pPr>
        <w:pStyle w:val="20"/>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14:paraId="683C866F">
      <w:pPr>
        <w:pStyle w:val="20"/>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w:t>
      </w:r>
      <w:r>
        <w:rPr>
          <w:rFonts w:hint="eastAsia" w:ascii="宋体" w:hAnsi="宋体" w:eastAsia="宋体" w:cs="宋体"/>
          <w:sz w:val="24"/>
          <w:szCs w:val="24"/>
          <w:highlight w:val="none"/>
        </w:rPr>
        <w:t>错误。</w:t>
      </w:r>
    </w:p>
    <w:p w14:paraId="0A14CE2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时30分</w:t>
      </w:r>
      <w:r>
        <w:rPr>
          <w:rFonts w:hint="eastAsia" w:ascii="宋体" w:hAnsi="宋体" w:eastAsia="宋体" w:cs="宋体"/>
          <w:kern w:val="2"/>
          <w:sz w:val="24"/>
          <w:szCs w:val="24"/>
          <w:highlight w:val="none"/>
          <w:lang w:val="en-US" w:eastAsia="zh-CN" w:bidi="ar-SA"/>
        </w:rPr>
        <w:t>，为</w:t>
      </w:r>
      <w:r>
        <w:rPr>
          <w:rFonts w:hint="eastAsia" w:ascii="宋体" w:hAnsi="宋体" w:eastAsia="宋体" w:cs="宋体"/>
          <w:sz w:val="24"/>
          <w:szCs w:val="24"/>
          <w:highlight w:val="none"/>
        </w:rPr>
        <w:t>避免</w:t>
      </w:r>
      <w:r>
        <w:rPr>
          <w:rFonts w:hint="eastAsia" w:ascii="宋体" w:hAnsi="宋体" w:eastAsia="宋体" w:cs="宋体"/>
          <w:sz w:val="24"/>
          <w:szCs w:val="24"/>
        </w:rPr>
        <w:t>集中递交标书造成混乱，我单位从</w:t>
      </w:r>
      <w:r>
        <w:rPr>
          <w:rFonts w:hint="eastAsia" w:ascii="宋体" w:hAnsi="宋体" w:cs="宋体"/>
          <w:sz w:val="24"/>
          <w:szCs w:val="24"/>
          <w:lang w:val="en-US" w:eastAsia="zh-CN"/>
        </w:rPr>
        <w:t>上</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14:paraId="7F9CE22C">
      <w:pPr>
        <w:pStyle w:val="20"/>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14:paraId="65FF04D3">
      <w:pPr>
        <w:rPr>
          <w:rFonts w:hint="eastAsia"/>
          <w:sz w:val="32"/>
          <w:szCs w:val="32"/>
        </w:rPr>
      </w:pPr>
      <w:r>
        <w:rPr>
          <w:rFonts w:hint="eastAsia"/>
          <w:sz w:val="32"/>
          <w:szCs w:val="32"/>
        </w:rPr>
        <w:br w:type="page"/>
      </w:r>
    </w:p>
    <w:p w14:paraId="41F31868">
      <w:pPr>
        <w:pStyle w:val="25"/>
        <w:jc w:val="center"/>
        <w:rPr>
          <w:rFonts w:hint="eastAsia"/>
          <w:sz w:val="32"/>
          <w:szCs w:val="32"/>
        </w:rPr>
      </w:pPr>
      <w:r>
        <w:rPr>
          <w:rFonts w:hint="eastAsia"/>
          <w:sz w:val="32"/>
          <w:szCs w:val="32"/>
        </w:rPr>
        <w:t>目    录</w:t>
      </w:r>
    </w:p>
    <w:p w14:paraId="6C21B0B4">
      <w:pPr>
        <w:pStyle w:val="25"/>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14:paraId="31F695DD">
      <w:pPr>
        <w:pStyle w:val="25"/>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4</w:t>
      </w:r>
      <w:r>
        <w:fldChar w:fldCharType="end"/>
      </w:r>
      <w:r>
        <w:rPr>
          <w:bCs w:val="0"/>
          <w:caps/>
          <w:szCs w:val="24"/>
        </w:rPr>
        <w:fldChar w:fldCharType="end"/>
      </w:r>
    </w:p>
    <w:p w14:paraId="4BAB0764">
      <w:pPr>
        <w:pStyle w:val="25"/>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14:paraId="5E358CC2">
      <w:pPr>
        <w:pStyle w:val="25"/>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20</w:t>
      </w:r>
      <w:r>
        <w:fldChar w:fldCharType="end"/>
      </w:r>
      <w:r>
        <w:rPr>
          <w:bCs w:val="0"/>
          <w:caps/>
          <w:szCs w:val="24"/>
        </w:rPr>
        <w:fldChar w:fldCharType="end"/>
      </w:r>
    </w:p>
    <w:p w14:paraId="3FF97A34">
      <w:pPr>
        <w:pStyle w:val="25"/>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35</w:t>
      </w:r>
      <w:r>
        <w:fldChar w:fldCharType="end"/>
      </w:r>
      <w:r>
        <w:rPr>
          <w:bCs w:val="0"/>
          <w:caps/>
          <w:szCs w:val="24"/>
        </w:rPr>
        <w:fldChar w:fldCharType="end"/>
      </w:r>
    </w:p>
    <w:p w14:paraId="32AA0A3B">
      <w:pPr>
        <w:pStyle w:val="25"/>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 w:val="28"/>
          <w:szCs w:val="28"/>
          <w:lang w:val="zh-CN"/>
        </w:rPr>
        <w:t>合同与验收</w:t>
      </w:r>
      <w:r>
        <w:tab/>
      </w:r>
      <w:r>
        <w:fldChar w:fldCharType="begin"/>
      </w:r>
      <w:r>
        <w:instrText xml:space="preserve"> PAGEREF _Toc2017 \h </w:instrText>
      </w:r>
      <w:r>
        <w:fldChar w:fldCharType="separate"/>
      </w:r>
      <w:r>
        <w:t>44</w:t>
      </w:r>
      <w:r>
        <w:fldChar w:fldCharType="end"/>
      </w:r>
      <w:r>
        <w:rPr>
          <w:bCs w:val="0"/>
          <w:caps/>
          <w:szCs w:val="24"/>
        </w:rPr>
        <w:fldChar w:fldCharType="end"/>
      </w:r>
    </w:p>
    <w:p w14:paraId="0F781D72">
      <w:pPr>
        <w:pStyle w:val="25"/>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14:paraId="0E918221"/>
    <w:p w14:paraId="1E16627B">
      <w:pPr>
        <w:pStyle w:val="25"/>
        <w:tabs>
          <w:tab w:val="right" w:leader="dot" w:pos="9072"/>
        </w:tabs>
      </w:pPr>
    </w:p>
    <w:p w14:paraId="06EE3987">
      <w:pPr>
        <w:pStyle w:val="30"/>
        <w:spacing w:before="0" w:after="0" w:line="480" w:lineRule="auto"/>
        <w:outlineLvl w:val="9"/>
        <w:rPr>
          <w:b w:val="0"/>
          <w:caps/>
          <w:sz w:val="24"/>
          <w:szCs w:val="24"/>
        </w:rPr>
      </w:pPr>
      <w:r>
        <w:rPr>
          <w:bCs w:val="0"/>
          <w:caps/>
          <w:szCs w:val="24"/>
        </w:rPr>
        <w:fldChar w:fldCharType="end"/>
      </w:r>
      <w:bookmarkStart w:id="0" w:name="_Toc332205941"/>
      <w:bookmarkStart w:id="1" w:name="_Toc200874938"/>
    </w:p>
    <w:p w14:paraId="516A70B4">
      <w:pPr>
        <w:pStyle w:val="30"/>
        <w:spacing w:before="0" w:after="0" w:line="480" w:lineRule="auto"/>
        <w:jc w:val="both"/>
        <w:outlineLvl w:val="9"/>
        <w:sectPr>
          <w:pgSz w:w="11906" w:h="16838"/>
          <w:pgMar w:top="1417" w:right="1417" w:bottom="1417" w:left="1417" w:header="851" w:footer="992" w:gutter="0"/>
          <w:cols w:space="720" w:num="1"/>
          <w:rtlGutter w:val="0"/>
          <w:docGrid w:type="lines" w:linePitch="312" w:charSpace="0"/>
        </w:sectPr>
      </w:pPr>
    </w:p>
    <w:bookmarkEnd w:id="0"/>
    <w:bookmarkEnd w:id="1"/>
    <w:p w14:paraId="47831FE0">
      <w:pPr>
        <w:pStyle w:val="30"/>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14:paraId="610C4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val="en-US" w:eastAsia="zh-CN"/>
        </w:rPr>
        <w:t>国家税务总局巴彦淖尔经济技术开发区税务局物业采购项目</w:t>
      </w:r>
    </w:p>
    <w:p w14:paraId="4324B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14:paraId="765580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w:t>
      </w:r>
      <w:r>
        <w:rPr>
          <w:rFonts w:hint="eastAsia" w:cs="宋体"/>
          <w:i w:val="0"/>
          <w:iCs w:val="0"/>
          <w:caps w:val="0"/>
          <w:color w:val="383838"/>
          <w:spacing w:val="0"/>
          <w:sz w:val="24"/>
          <w:szCs w:val="24"/>
          <w:shd w:val="clear" w:color="auto" w:fill="FFFFFF"/>
          <w:vertAlign w:val="baseline"/>
          <w:lang w:eastAsia="zh-CN"/>
        </w:rPr>
        <w:t>国家税务总局巴彦淖尔经济技术开发区税务局</w:t>
      </w:r>
      <w:r>
        <w:rPr>
          <w:rFonts w:hint="eastAsia" w:ascii="宋体" w:hAnsi="宋体" w:eastAsia="宋体" w:cs="宋体"/>
          <w:i w:val="0"/>
          <w:iCs w:val="0"/>
          <w:caps w:val="0"/>
          <w:color w:val="383838"/>
          <w:spacing w:val="0"/>
          <w:sz w:val="24"/>
          <w:szCs w:val="24"/>
          <w:shd w:val="clear" w:color="auto" w:fill="FFFFFF"/>
          <w:vertAlign w:val="baseline"/>
        </w:rPr>
        <w:t>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14:paraId="61F8AC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7"/>
          <w:rFonts w:hint="eastAsia" w:ascii="宋体" w:hAnsi="宋体" w:eastAsia="宋体" w:cs="宋体"/>
          <w:b/>
          <w:bCs/>
          <w:i w:val="0"/>
          <w:iCs w:val="0"/>
          <w:caps w:val="0"/>
          <w:color w:val="383838"/>
          <w:spacing w:val="0"/>
          <w:sz w:val="24"/>
          <w:szCs w:val="24"/>
          <w:shd w:val="clear" w:color="auto" w:fill="FFFFFF"/>
          <w:vertAlign w:val="baseline"/>
        </w:rPr>
        <w:t>一、项目基本情况</w:t>
      </w:r>
    </w:p>
    <w:p w14:paraId="750BE7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cs="宋体"/>
          <w:sz w:val="24"/>
          <w:szCs w:val="24"/>
          <w:lang w:val="en-US" w:eastAsia="zh-CN"/>
        </w:rPr>
        <w:t>NMGCB-2026-009</w:t>
      </w:r>
    </w:p>
    <w:p w14:paraId="30A0AD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p>
    <w:p w14:paraId="6650EF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14:paraId="57442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47.5万</w:t>
      </w:r>
      <w:r>
        <w:rPr>
          <w:rFonts w:hint="eastAsia" w:ascii="宋体" w:hAnsi="宋体" w:eastAsia="宋体" w:cs="宋体"/>
          <w:i w:val="0"/>
          <w:iCs w:val="0"/>
          <w:caps w:val="0"/>
          <w:color w:val="383838"/>
          <w:spacing w:val="0"/>
          <w:sz w:val="24"/>
          <w:szCs w:val="24"/>
          <w:shd w:val="clear" w:color="auto" w:fill="FFFFFF"/>
          <w:vertAlign w:val="baseline"/>
        </w:rPr>
        <w:t>元（人民币）</w:t>
      </w:r>
    </w:p>
    <w:p w14:paraId="68DB44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：物业服务，主要包括安保服务、环境卫生服务、会议服务、基础维修服务、餐饮服务、绿化除害服务。</w:t>
      </w:r>
    </w:p>
    <w:p w14:paraId="4185F6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1年</w:t>
      </w:r>
    </w:p>
    <w:p w14:paraId="421D34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14:paraId="0AE759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7"/>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14:paraId="653AB8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14:paraId="760BD1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14:paraId="1698FC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7"/>
          <w:rFonts w:hint="eastAsia" w:ascii="宋体" w:hAnsi="宋体" w:eastAsia="宋体" w:cs="宋体"/>
          <w:b/>
          <w:bCs/>
          <w:i w:val="0"/>
          <w:iCs w:val="0"/>
          <w:caps w:val="0"/>
          <w:color w:val="383838"/>
          <w:spacing w:val="0"/>
          <w:sz w:val="24"/>
          <w:szCs w:val="24"/>
          <w:highlight w:val="none"/>
          <w:shd w:val="clear" w:color="auto" w:fill="FFFFFF"/>
          <w:vertAlign w:val="baseline"/>
        </w:rPr>
        <w:t>三、获取采购文件</w:t>
      </w:r>
    </w:p>
    <w:p w14:paraId="38582C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383838"/>
          <w:spacing w:val="0"/>
          <w:sz w:val="24"/>
          <w:szCs w:val="24"/>
          <w:highlight w:val="none"/>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23</w:t>
      </w:r>
      <w:r>
        <w:rPr>
          <w:rFonts w:hint="eastAsia" w:ascii="宋体" w:hAnsi="宋体" w:eastAsia="宋体" w:cs="宋体"/>
          <w:i w:val="0"/>
          <w:iCs w:val="0"/>
          <w:caps w:val="0"/>
          <w:color w:val="383838"/>
          <w:spacing w:val="0"/>
          <w:sz w:val="24"/>
          <w:szCs w:val="24"/>
          <w:highlight w:val="none"/>
          <w:shd w:val="clear" w:color="auto" w:fill="FFFFFF"/>
          <w:vertAlign w:val="baseline"/>
        </w:rPr>
        <w:t>日至202</w:t>
      </w:r>
      <w:r>
        <w:rPr>
          <w:rFonts w:hint="eastAsia" w:cs="宋体"/>
          <w:i w:val="0"/>
          <w:iCs w:val="0"/>
          <w:caps w:val="0"/>
          <w:color w:val="383838"/>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ascii="宋体" w:hAnsi="宋体" w:eastAsia="宋体" w:cs="宋体"/>
          <w:i w:val="0"/>
          <w:iCs w:val="0"/>
          <w:caps w:val="0"/>
          <w:color w:val="383838"/>
          <w:spacing w:val="0"/>
          <w:sz w:val="24"/>
          <w:szCs w:val="24"/>
          <w:highlight w:val="none"/>
          <w:shd w:val="clear" w:color="auto" w:fill="FFFFFF"/>
          <w:vertAlign w:val="baseline"/>
        </w:rPr>
        <w:t>，每天上午9:00至12:00，下午15:00至18:00。（北京时间，法定节假日除外）</w:t>
      </w:r>
    </w:p>
    <w:p w14:paraId="1D86AA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14:paraId="451ED9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现场或</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邮箱</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rPr>
        <w:t>报名</w:t>
      </w:r>
      <w:r>
        <w:rPr>
          <w:rStyle w:val="37"/>
          <w:rFonts w:hint="eastAsia" w:cs="宋体"/>
          <w:b w:val="0"/>
          <w:bCs w:val="0"/>
          <w:i w:val="0"/>
          <w:iCs w:val="0"/>
          <w:caps w:val="0"/>
          <w:color w:val="383838"/>
          <w:spacing w:val="0"/>
          <w:sz w:val="24"/>
          <w:szCs w:val="24"/>
          <w:highlight w:val="none"/>
          <w:shd w:val="clear" w:color="auto" w:fill="FFFFFF"/>
          <w:vertAlign w:val="baseline"/>
          <w:lang w:eastAsia="zh-CN"/>
        </w:rPr>
        <w:t>，</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14:paraId="37EBC6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7"/>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7"/>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7"/>
          <w:rFonts w:hint="eastAsia" w:cs="宋体"/>
          <w:b w:val="0"/>
          <w:bCs w:val="0"/>
          <w:i w:val="0"/>
          <w:iCs w:val="0"/>
          <w:caps w:val="0"/>
          <w:color w:val="383838"/>
          <w:spacing w:val="0"/>
          <w:sz w:val="24"/>
          <w:szCs w:val="24"/>
          <w:highlight w:val="none"/>
          <w:shd w:val="clear" w:color="auto" w:fill="FFFFFF"/>
          <w:vertAlign w:val="baseline"/>
          <w:lang w:val="en-US" w:eastAsia="zh-CN"/>
        </w:rPr>
        <w:t>0.00元</w:t>
      </w:r>
    </w:p>
    <w:p w14:paraId="5B6941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7"/>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7"/>
          <w:rFonts w:hint="eastAsia" w:cs="宋体"/>
          <w:b/>
          <w:bCs/>
          <w:i w:val="0"/>
          <w:iCs w:val="0"/>
          <w:caps w:val="0"/>
          <w:color w:val="383838"/>
          <w:spacing w:val="0"/>
          <w:sz w:val="24"/>
          <w:szCs w:val="24"/>
          <w:highlight w:val="none"/>
          <w:shd w:val="clear" w:color="auto" w:fill="FFFFFF"/>
          <w:vertAlign w:val="baseline"/>
          <w:lang w:val="en-US" w:eastAsia="zh-CN"/>
        </w:rPr>
        <w:t>递</w:t>
      </w:r>
      <w:r>
        <w:rPr>
          <w:rStyle w:val="37"/>
          <w:rFonts w:hint="eastAsia" w:ascii="宋体" w:hAnsi="宋体" w:eastAsia="宋体" w:cs="宋体"/>
          <w:b/>
          <w:bCs/>
          <w:i w:val="0"/>
          <w:iCs w:val="0"/>
          <w:caps w:val="0"/>
          <w:color w:val="383838"/>
          <w:spacing w:val="0"/>
          <w:sz w:val="24"/>
          <w:szCs w:val="24"/>
          <w:highlight w:val="none"/>
          <w:shd w:val="clear" w:color="auto" w:fill="FFFFFF"/>
          <w:vertAlign w:val="baseline"/>
        </w:rPr>
        <w:t>交</w:t>
      </w:r>
    </w:p>
    <w:p w14:paraId="39A56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14:paraId="0A5BAF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r>
        <w:rPr>
          <w:rFonts w:hint="eastAsia" w:ascii="宋体" w:hAnsi="宋体" w:eastAsia="宋体" w:cs="宋体"/>
          <w:i w:val="0"/>
          <w:caps w:val="0"/>
          <w:color w:val="000000"/>
          <w:spacing w:val="0"/>
          <w:sz w:val="24"/>
          <w:szCs w:val="24"/>
          <w:highlight w:val="none"/>
          <w:shd w:val="clear" w:fill="FFFFFF"/>
          <w:lang w:val="en-US" w:eastAsia="zh-CN"/>
        </w:rPr>
        <w:t>巴彦淖尔市临河区纳帕溪谷E2座1单元102室</w:t>
      </w:r>
    </w:p>
    <w:p w14:paraId="248020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7"/>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14:paraId="60A103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14:paraId="535274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14:paraId="71C304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7"/>
          <w:rFonts w:hint="eastAsia" w:ascii="宋体" w:hAnsi="宋体" w:eastAsia="宋体" w:cs="宋体"/>
          <w:b/>
          <w:bCs/>
          <w:i w:val="0"/>
          <w:iCs w:val="0"/>
          <w:caps w:val="0"/>
          <w:color w:val="383838"/>
          <w:spacing w:val="0"/>
          <w:sz w:val="24"/>
          <w:szCs w:val="24"/>
          <w:shd w:val="clear" w:color="auto" w:fill="FFFFFF"/>
          <w:vertAlign w:val="baseline"/>
        </w:rPr>
        <w:t>六、公告期限</w:t>
      </w:r>
    </w:p>
    <w:p w14:paraId="244038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14:paraId="7BA8FB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7"/>
          <w:rFonts w:hint="eastAsia" w:ascii="宋体" w:hAnsi="宋体" w:eastAsia="宋体" w:cs="宋体"/>
          <w:b/>
          <w:bCs/>
          <w:i w:val="0"/>
          <w:iCs w:val="0"/>
          <w:caps w:val="0"/>
          <w:color w:val="383838"/>
          <w:spacing w:val="0"/>
          <w:sz w:val="24"/>
          <w:szCs w:val="24"/>
          <w:shd w:val="clear" w:color="auto" w:fill="FFFFFF"/>
          <w:vertAlign w:val="baseline"/>
        </w:rPr>
      </w:pPr>
      <w:r>
        <w:rPr>
          <w:rStyle w:val="37"/>
          <w:rFonts w:hint="eastAsia" w:ascii="宋体" w:hAnsi="宋体" w:eastAsia="宋体" w:cs="宋体"/>
          <w:b/>
          <w:bCs/>
          <w:i w:val="0"/>
          <w:iCs w:val="0"/>
          <w:caps w:val="0"/>
          <w:color w:val="383838"/>
          <w:spacing w:val="0"/>
          <w:sz w:val="24"/>
          <w:szCs w:val="24"/>
          <w:shd w:val="clear" w:color="auto" w:fill="FFFFFF"/>
          <w:vertAlign w:val="baseline"/>
        </w:rPr>
        <w:t>七、其他补充事宜</w:t>
      </w:r>
    </w:p>
    <w:p w14:paraId="767950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综合磋商</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14:paraId="7CE1E3B5">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14:paraId="7FA22A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14:paraId="09DC06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14:paraId="0B8164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2024年度或2025年度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14:paraId="5F00D4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14:paraId="7B81F5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6.企业法定代表人授权委托书；</w:t>
      </w:r>
    </w:p>
    <w:p w14:paraId="2E6415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7.企业法定代表人身份证复印件，被委托人身份证；</w:t>
      </w:r>
    </w:p>
    <w:p w14:paraId="0A9705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14:paraId="45F1E5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9.企业无被列入政府采购严重违法失信行为记录名单，以《中国政府采购网》（http://www.ccgp.gov.cn/search/cr/）上的截图信息为准，提供网站截图。</w:t>
      </w:r>
    </w:p>
    <w:p w14:paraId="10A47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7"/>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7"/>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14:paraId="2FBD73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7"/>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14:paraId="72C46A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7"/>
          <w:rFonts w:hint="eastAsia" w:cs="宋体"/>
          <w:b/>
          <w:bCs/>
          <w:i w:val="0"/>
          <w:iCs w:val="0"/>
          <w:caps w:val="0"/>
          <w:color w:val="383838"/>
          <w:spacing w:val="0"/>
          <w:sz w:val="24"/>
          <w:szCs w:val="24"/>
          <w:shd w:val="clear" w:color="auto" w:fill="FFFFFF"/>
          <w:vertAlign w:val="baseline"/>
          <w:lang w:val="en-US" w:eastAsia="zh-CN"/>
        </w:rPr>
        <w:t>九</w:t>
      </w:r>
      <w:r>
        <w:rPr>
          <w:rStyle w:val="37"/>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14:paraId="042CF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14:paraId="301211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名 称：</w:t>
      </w:r>
      <w:r>
        <w:rPr>
          <w:rFonts w:hint="eastAsia" w:cs="宋体"/>
          <w:i w:val="0"/>
          <w:iCs w:val="0"/>
          <w:caps w:val="0"/>
          <w:color w:val="383838"/>
          <w:spacing w:val="0"/>
          <w:sz w:val="24"/>
          <w:szCs w:val="24"/>
          <w:shd w:val="clear" w:color="auto" w:fill="FFFFFF"/>
          <w:vertAlign w:val="baseline"/>
          <w:lang w:eastAsia="zh-CN"/>
        </w:rPr>
        <w:t>国家税务总局巴彦淖尔经济技术开发区税务局</w:t>
      </w:r>
    </w:p>
    <w:p w14:paraId="4C682D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eastAsia="zh-CN"/>
        </w:rPr>
        <w:t>经济技术开发区</w:t>
      </w:r>
    </w:p>
    <w:p w14:paraId="5EC09C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式：侯帅</w:t>
      </w:r>
    </w:p>
    <w:p w14:paraId="2F67B9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联系电话：18647819720</w:t>
      </w:r>
    </w:p>
    <w:p w14:paraId="246130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14:paraId="0934C1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14:paraId="0D3F1C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14:paraId="218BF4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14:paraId="4128B79B">
      <w:pPr>
        <w:rPr>
          <w:rFonts w:hint="eastAsia" w:ascii="宋体" w:hAnsi="宋体"/>
          <w:b/>
          <w:szCs w:val="28"/>
        </w:rPr>
      </w:pPr>
      <w:r>
        <w:rPr>
          <w:rFonts w:hint="eastAsia" w:ascii="宋体" w:hAnsi="宋体"/>
          <w:b/>
          <w:szCs w:val="28"/>
        </w:rPr>
        <w:br w:type="page"/>
      </w:r>
    </w:p>
    <w:p w14:paraId="32AA3D73">
      <w:pPr>
        <w:pStyle w:val="30"/>
        <w:shd w:val="clear"/>
        <w:spacing w:line="360" w:lineRule="auto"/>
        <w:rPr>
          <w:rFonts w:hint="default" w:ascii="宋体" w:hAnsi="宋体" w:eastAsia="宋体"/>
          <w:bCs w:val="0"/>
          <w:kern w:val="2"/>
          <w:sz w:val="28"/>
          <w:szCs w:val="28"/>
          <w:lang w:val="en-US" w:eastAsia="zh-CN"/>
        </w:rPr>
      </w:pPr>
      <w:bookmarkStart w:id="5" w:name="_Toc5578"/>
      <w:r>
        <w:rPr>
          <w:rFonts w:hint="eastAsia" w:ascii="宋体" w:hAnsi="宋体" w:eastAsia="宋体"/>
          <w:bCs w:val="0"/>
          <w:kern w:val="2"/>
          <w:sz w:val="28"/>
          <w:szCs w:val="28"/>
          <w:lang w:val="en-US" w:eastAsia="zh-CN"/>
        </w:rPr>
        <w:t>第二章 综合磋商须知</w:t>
      </w:r>
      <w:bookmarkEnd w:id="3"/>
      <w:bookmarkEnd w:id="4"/>
      <w:bookmarkEnd w:id="5"/>
    </w:p>
    <w:p w14:paraId="09D3AAFC">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4"/>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14:paraId="2D356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7677233">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A9CFA99">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BC4F092">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14:paraId="66314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32D1C2F">
            <w:pPr>
              <w:keepNext w:val="0"/>
              <w:keepLines w:val="0"/>
              <w:pageBreakBefore w:val="0"/>
              <w:numPr>
                <w:ilvl w:val="0"/>
                <w:numId w:val="4"/>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53962391">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2E5086B">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cs="宋体"/>
                <w:i w:val="0"/>
                <w:iCs w:val="0"/>
                <w:caps w:val="0"/>
                <w:color w:val="383838"/>
                <w:spacing w:val="0"/>
                <w:sz w:val="24"/>
                <w:szCs w:val="24"/>
                <w:shd w:val="clear" w:color="auto" w:fill="FFFFFF"/>
                <w:vertAlign w:val="baseline"/>
                <w:lang w:eastAsia="zh-CN"/>
              </w:rPr>
              <w:t>国家税务总局巴彦淖尔经济技术开发区税务局</w:t>
            </w:r>
          </w:p>
          <w:p w14:paraId="4032E27D">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联系人：侯帅 </w:t>
            </w:r>
          </w:p>
          <w:p w14:paraId="3E1F2DF5">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联系电话：18647819720</w:t>
            </w:r>
          </w:p>
        </w:tc>
      </w:tr>
      <w:tr w14:paraId="2646B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A9411A1">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BF2B26B">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14:paraId="39C16F19">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227EC32">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p>
          <w:p w14:paraId="3436261A">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14:paraId="413E3B85">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14:paraId="163119A5">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14:paraId="0A6DD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6C0F652">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7088561">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08997AF5">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lang w:eastAsia="zh-CN"/>
              </w:rPr>
              <w:t>物业服务，主要包括安保服务、环境卫生服务、会议服务、基础维修服务、餐饮服务、绿化除害服务。（</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14:paraId="1E3D4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E435C0C">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70DC3C7">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116BCF06">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14:paraId="7694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32B7864">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76FA33F">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022029D">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14:paraId="65331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E2020C1">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5EF96BF7">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8543FBF">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14:paraId="4EAE0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EA53663">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B846C9A">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3DB3D407">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14:paraId="1503B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804BEBD">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135F03E">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46EEBB5C">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14:paraId="447FA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449A924">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16F60D6">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4316225">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14:paraId="4E6A8224">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磋商小组专家确定方式：其中采购人代表1人，由政府采购专家库中邀请2人。</w:t>
            </w:r>
          </w:p>
        </w:tc>
      </w:tr>
      <w:tr w14:paraId="53D1C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37D6839">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0146576">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14:paraId="68A42CED">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53B94C6">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14:paraId="2CC63D17">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14:paraId="486DC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23A27D6">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4A9A8C2">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E3AB5A3">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14:paraId="32B8D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DBED826">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0612015">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14:paraId="612672EA">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199BADDF">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时30分</w:t>
            </w:r>
          </w:p>
          <w:p w14:paraId="72435257">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cs="宋体"/>
                <w:sz w:val="24"/>
                <w:szCs w:val="24"/>
                <w:highlight w:val="none"/>
                <w:shd w:val="clear" w:color="auto" w:fill="FFFFFF"/>
                <w:lang w:val="en-US" w:eastAsia="zh-CN"/>
              </w:rPr>
              <w:t>巴彦淖尔市临河区纳帕溪谷E2座1单元102室</w:t>
            </w:r>
          </w:p>
        </w:tc>
      </w:tr>
      <w:tr w14:paraId="30A07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B46FCF4">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F0879F2">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5A98A8BA">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14:paraId="2A455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6C5F3E9">
            <w:pPr>
              <w:pStyle w:val="75"/>
              <w:keepNext w:val="0"/>
              <w:keepLines w:val="0"/>
              <w:pageBreakBefore w:val="0"/>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00AE7A3">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0958C14B">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14:paraId="6DF82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2BF3E78">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F45E723">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F6AA7F1">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14:paraId="3280E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57450E4">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24AA27C">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D3F3923">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14:paraId="63F28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FD6439E">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14B818C">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492B7DF1">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14:paraId="2B11F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2E125FF">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016CBAC">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EAFEBD4">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14:paraId="74606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28766CA">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1AC491D8">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1E10956E">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14:paraId="764EE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13D3FE5">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A1DB66C">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4C9E53EE">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14:paraId="51941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08FA8DD">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1AE9AD34">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3B5754CB">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sz w:val="24"/>
                <w:szCs w:val="24"/>
                <w:highlight w:val="none"/>
                <w:lang w:val="en-US" w:eastAsia="zh-CN"/>
              </w:rPr>
            </w:pPr>
            <w:r>
              <w:rPr>
                <w:rFonts w:hint="eastAsia" w:cs="宋体"/>
                <w:i w:val="0"/>
                <w:iCs w:val="0"/>
                <w:caps w:val="0"/>
                <w:color w:val="383838"/>
                <w:spacing w:val="0"/>
                <w:sz w:val="24"/>
                <w:szCs w:val="24"/>
                <w:highlight w:val="none"/>
                <w:shd w:val="clear" w:color="auto"/>
                <w:vertAlign w:val="baseline"/>
                <w:lang w:val="en-US" w:eastAsia="zh-CN"/>
              </w:rPr>
              <w:t>1年</w:t>
            </w:r>
          </w:p>
        </w:tc>
      </w:tr>
      <w:tr w14:paraId="45C46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1EA5139">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1816C7E2">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3DAA4E7E">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14:paraId="0799B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B006D49">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16C5B0F">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019B5E04">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14:paraId="1FCF1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ACCD4F8">
            <w:pPr>
              <w:pStyle w:val="75"/>
              <w:keepNext w:val="0"/>
              <w:keepLines w:val="0"/>
              <w:pageBreakBefore w:val="0"/>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B4C7461">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17F78D38">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14:paraId="33ED3343">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14:paraId="5A606FE9">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最高投标限价：475000元。</w:t>
            </w:r>
          </w:p>
          <w:p w14:paraId="69774FED">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14:paraId="6506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AE51460">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0E2D8A9">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5E9449EB">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14:paraId="6B5F2B26">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14:paraId="01AFC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BED4AA4">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9A9FEFE">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5EDD8DD7">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2024年度或2025年度</w:t>
            </w:r>
          </w:p>
        </w:tc>
      </w:tr>
      <w:tr w14:paraId="6CBCF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4D37658">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B513AAF">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1322707D">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月-至今）</w:t>
            </w:r>
          </w:p>
        </w:tc>
      </w:tr>
      <w:tr w14:paraId="175C6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ED1A7D1">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E895C">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E2FC8">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14:paraId="2C763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6A40E05">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5EC9E9A">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468E37DC">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14:paraId="4D333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E8294D4">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2D036909">
            <w:pPr>
              <w:pStyle w:val="75"/>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0FCDD473">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14:paraId="33619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0AA59D1">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921210D">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4A2FE47">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14:paraId="36369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632158F">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470B01B5">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14:paraId="277F71A1">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5E3BF39B">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14:paraId="7EEF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283AC70">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69E6961">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842F2E1">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14:paraId="6D1DF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9A17648">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15E36C5">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3DEA0D0A">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14:paraId="39D81C17">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14:paraId="753951C7">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14:paraId="6FFD0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0CBC891">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10AC3065">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DAEE69D">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14:paraId="729C2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9E9A937">
            <w:pPr>
              <w:keepNext w:val="0"/>
              <w:keepLines w:val="0"/>
              <w:pageBreakBefore w:val="0"/>
              <w:numPr>
                <w:ilvl w:val="0"/>
                <w:numId w:val="4"/>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3C54E2DC">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786A019E">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14:paraId="525453FC">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14:paraId="7D95089B">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14:paraId="5CCCF382">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14:paraId="59D71E6F">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14:paraId="140AAA32">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14:paraId="4B0AEAAD">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14:paraId="25DAE6DB">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14:paraId="6CCA7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9F5ABAF">
            <w:pPr>
              <w:pStyle w:val="75"/>
              <w:keepNext w:val="0"/>
              <w:keepLines w:val="0"/>
              <w:pageBreakBefore w:val="0"/>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17A50DA">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697E9032">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14:paraId="69C2FA18">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专门面向中小企业采购，本项目为专门面向中小企业采购项目，供应商应提供中小企业声明函，评审时不再执行价格评审优惠的扶持政策。</w:t>
            </w:r>
          </w:p>
          <w:p w14:paraId="5ED31C06">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14:paraId="54993A9E">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tc>
      </w:tr>
      <w:tr w14:paraId="2086F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F12ADAF">
            <w:pPr>
              <w:keepNext w:val="0"/>
              <w:keepLines w:val="0"/>
              <w:pageBreakBefore w:val="0"/>
              <w:widowControl/>
              <w:numPr>
                <w:ilvl w:val="0"/>
                <w:numId w:val="4"/>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2EBB2C7">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14:paraId="437B16E7">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w:t>
            </w:r>
            <w:r>
              <w:rPr>
                <w:rFonts w:hint="eastAsia" w:ascii="宋体" w:hAnsi="宋体" w:cs="宋体"/>
                <w:kern w:val="0"/>
                <w:sz w:val="24"/>
                <w:szCs w:val="24"/>
                <w:highlight w:val="none"/>
                <w:lang w:val="en-US" w:eastAsia="zh-CN"/>
              </w:rPr>
              <w:t>物业管理</w:t>
            </w:r>
            <w:r>
              <w:rPr>
                <w:rFonts w:hint="eastAsia" w:ascii="宋体" w:hAnsi="宋体" w:eastAsia="宋体" w:cs="宋体"/>
                <w:kern w:val="0"/>
                <w:sz w:val="24"/>
                <w:szCs w:val="24"/>
                <w:highlight w:val="none"/>
                <w:lang w:eastAsia="zh-CN"/>
              </w:rPr>
              <w:t>。</w:t>
            </w:r>
          </w:p>
        </w:tc>
      </w:tr>
    </w:tbl>
    <w:p w14:paraId="66125404">
      <w:pPr>
        <w:rPr>
          <w:rFonts w:hint="eastAsia" w:ascii="宋体" w:hAnsi="宋体" w:eastAsia="宋体" w:cs="宋体"/>
          <w:b/>
          <w:bCs/>
          <w:color w:val="000000"/>
          <w:sz w:val="24"/>
          <w:szCs w:val="24"/>
          <w:highlight w:val="none"/>
          <w:lang w:val="en-US" w:eastAsia="zh-CN"/>
        </w:rPr>
      </w:pPr>
      <w:bookmarkStart w:id="6" w:name="_Toc7877_WPSOffice_Level2"/>
      <w:bookmarkStart w:id="7" w:name="_Toc28419_WPSOffice_Level2"/>
      <w:bookmarkStart w:id="8" w:name="_Toc22692_WPSOffice_Level2"/>
      <w:bookmarkStart w:id="9" w:name="_Toc22901_WPSOffice_Level2"/>
      <w:bookmarkStart w:id="10" w:name="_Toc20569"/>
      <w:bookmarkStart w:id="11" w:name="_Toc13480"/>
      <w:bookmarkStart w:id="12" w:name="_Toc18363_WPSOffice_Level2"/>
      <w:bookmarkStart w:id="13" w:name="_Toc422403355"/>
      <w:bookmarkStart w:id="14" w:name="_Toc3053_WPSOffice_Level2"/>
      <w:bookmarkStart w:id="15" w:name="_Toc26828"/>
      <w:bookmarkStart w:id="16" w:name="_Toc14168_WPSOffice_Level2"/>
      <w:bookmarkStart w:id="17" w:name="_Toc27706"/>
      <w:bookmarkStart w:id="18" w:name="_Toc9471"/>
      <w:bookmarkStart w:id="19" w:name="_Toc266431117"/>
      <w:bookmarkStart w:id="20" w:name="_Toc32082"/>
      <w:bookmarkStart w:id="21" w:name="_Toc447030613"/>
      <w:bookmarkStart w:id="22" w:name="_Toc266431157"/>
      <w:r>
        <w:rPr>
          <w:rFonts w:hint="eastAsia" w:ascii="宋体" w:hAnsi="宋体" w:eastAsia="宋体" w:cs="宋体"/>
          <w:b/>
          <w:bCs/>
          <w:color w:val="000000"/>
          <w:sz w:val="24"/>
          <w:szCs w:val="24"/>
          <w:highlight w:val="none"/>
          <w:lang w:val="en-US" w:eastAsia="zh-CN"/>
        </w:rPr>
        <w:br w:type="page"/>
      </w:r>
    </w:p>
    <w:p w14:paraId="671C23DB">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14:paraId="05FC380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3EC515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3" w:name="_Toc542_WPSOffice_Level3"/>
      <w:bookmarkStart w:id="24" w:name="_Toc2682_WPSOffice_Level3"/>
      <w:bookmarkStart w:id="25" w:name="_Toc3337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14:paraId="7C180B9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14:paraId="09FFCA19">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3"/>
    <w:bookmarkEnd w:id="24"/>
    <w:bookmarkEnd w:id="25"/>
    <w:p w14:paraId="415AC3B9">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14:paraId="2CDA2042">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14:paraId="7FF672FE">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14:paraId="1B880EE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14:paraId="329F39B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14:paraId="57F48FB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14:paraId="238D1F0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14:paraId="41BC3759">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14:paraId="3C312C6E">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14:paraId="6D779A9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14:paraId="79DA729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14:paraId="037EA9CB">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14:paraId="2BAB10B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14:paraId="00C8C4D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14:paraId="47109394">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14:paraId="6DA2119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14:paraId="3A45C6E6">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14:paraId="099939FB">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14:paraId="1CFB1FF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14:paraId="00C8DE1C">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14:paraId="6C8BD2F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14:paraId="0A27F72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14:paraId="342D36B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14:paraId="5D9633A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14:paraId="47A56242">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14:paraId="6AFC0C4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14:paraId="197E501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14:paraId="22E3D9BE">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14:paraId="4C2969C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14:paraId="65261B76">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14:paraId="03AFAF7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14:paraId="239226E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6" w:name="2.1.9 偏离"/>
      <w:bookmarkEnd w:id="26"/>
      <w:r>
        <w:rPr>
          <w:rFonts w:hint="eastAsia" w:ascii="宋体" w:hAnsi="宋体" w:eastAsia="宋体" w:cs="宋体"/>
          <w:b/>
          <w:bCs/>
          <w:color w:val="000000"/>
          <w:sz w:val="24"/>
          <w:szCs w:val="24"/>
          <w:highlight w:val="none"/>
          <w:lang w:val="en-US" w:eastAsia="zh-CN"/>
        </w:rPr>
        <w:t>2.1.8偏离</w:t>
      </w:r>
    </w:p>
    <w:p w14:paraId="3624232B">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14:paraId="1B8CF4C4">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10 其他条款"/>
      <w:bookmarkEnd w:id="27"/>
      <w:r>
        <w:rPr>
          <w:rFonts w:hint="eastAsia" w:ascii="宋体" w:hAnsi="宋体" w:eastAsia="宋体" w:cs="宋体"/>
          <w:b/>
          <w:bCs/>
          <w:color w:val="000000"/>
          <w:sz w:val="24"/>
          <w:szCs w:val="24"/>
          <w:highlight w:val="none"/>
          <w:lang w:val="en-US" w:eastAsia="zh-CN"/>
        </w:rPr>
        <w:t>2.1.9其他条款</w:t>
      </w:r>
    </w:p>
    <w:p w14:paraId="381B594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14:paraId="7CEFD83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14:paraId="5635A28A">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14:paraId="19D3C03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14:paraId="4F0AFC66">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14:paraId="56C808D4">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14:paraId="41474BE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14:paraId="30437B07">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14:paraId="5AA6FAD3">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14:paraId="22ADAB5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14:paraId="16C8C144">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14:paraId="5219AA35">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14:paraId="3562CCB7">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14:paraId="78B3DB9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14:paraId="24898EBD">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14:paraId="16C62699">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14:paraId="45D6E1ED">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14:paraId="56435FA2">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14:paraId="27554A4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14:paraId="493864BD">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14:paraId="7021397C">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14:paraId="231ECCA6">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14:paraId="0356AD8F">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14:paraId="3C0A3961">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14:paraId="5F81ECEB">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14:paraId="10B01B1E">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14:paraId="1025D3E0">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14:paraId="4017FCB3">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14:paraId="1490C02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14:paraId="7ACA06D7">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14:paraId="730B7AC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14:paraId="2522A42A">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14:paraId="3443448C">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14:paraId="06F535EA">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14:paraId="5E1BE87B">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14:paraId="51C2F4B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14:paraId="16450F60">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14:paraId="094F7E88">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14:paraId="4DBEF476">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14:paraId="01202FDD">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14:paraId="11931B69">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14:paraId="0A5EF6A0">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14:paraId="52FA703C">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14:paraId="7D5A7429">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14:paraId="1F9F6CA9">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14:paraId="3F3C0D4B">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14:paraId="33DC6CFD">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14:paraId="46E557DB">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14:paraId="675B3AE5">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14:paraId="442AF015">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14:paraId="002411F7">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14:paraId="44F72A11">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14:paraId="24B9B1C9">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14:paraId="32223F3B">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14:paraId="5F86335C">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14:paraId="50BBDE12">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14:paraId="4B1C1825">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14:paraId="31271CBA">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14:paraId="34318BD2">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14:paraId="3E18B100">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14:paraId="149CD057">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14:paraId="503B22BF">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14:paraId="7090FB42">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14:paraId="39C4233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认为需要提供的其他相关数据资料等。</w:t>
      </w:r>
    </w:p>
    <w:p w14:paraId="1A83A69F">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14:paraId="1836880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14:paraId="30097DE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14:paraId="2F484F9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14:paraId="571E21A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14:paraId="7157ABC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14:paraId="561BFC36">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14:paraId="3AB618A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14:paraId="0B003CCA">
      <w:pPr>
        <w:keepNext w:val="0"/>
        <w:keepLines w:val="0"/>
        <w:pageBreakBefore w:val="0"/>
        <w:widowControl w:val="0"/>
        <w:numPr>
          <w:ilvl w:val="0"/>
          <w:numId w:val="6"/>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14:paraId="7BF2F48D">
      <w:pPr>
        <w:keepNext w:val="0"/>
        <w:keepLines w:val="0"/>
        <w:pageBreakBefore w:val="0"/>
        <w:widowControl w:val="0"/>
        <w:numPr>
          <w:ilvl w:val="0"/>
          <w:numId w:val="6"/>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14:paraId="67E0DE8C">
      <w:pPr>
        <w:keepNext w:val="0"/>
        <w:keepLines w:val="0"/>
        <w:pageBreakBefore w:val="0"/>
        <w:widowControl w:val="0"/>
        <w:numPr>
          <w:ilvl w:val="0"/>
          <w:numId w:val="6"/>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14:paraId="0F3C5E2A">
      <w:pPr>
        <w:keepNext w:val="0"/>
        <w:keepLines w:val="0"/>
        <w:pageBreakBefore w:val="0"/>
        <w:widowControl w:val="0"/>
        <w:numPr>
          <w:ilvl w:val="0"/>
          <w:numId w:val="6"/>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14:paraId="70D62D54">
      <w:pPr>
        <w:keepNext w:val="0"/>
        <w:keepLines w:val="0"/>
        <w:pageBreakBefore w:val="0"/>
        <w:widowControl w:val="0"/>
        <w:numPr>
          <w:ilvl w:val="0"/>
          <w:numId w:val="6"/>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14:paraId="510DA0D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14:paraId="528BB41F">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14:paraId="63BAD55A">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14:paraId="18356FA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14:paraId="5B7430E5">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14:paraId="61983545">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14:paraId="02229CC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14:paraId="50C7407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w:t>
      </w:r>
    </w:p>
    <w:p w14:paraId="4960D53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14:paraId="3A52B49F">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14:paraId="0E1F0D00">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highlight w:val="none"/>
          <w:shd w:val="clear" w:fill="FFFFFF"/>
          <w:lang w:val="en-US" w:eastAsia="zh-CN"/>
        </w:rPr>
        <w:t>巴彦淖尔市临河区纳帕溪谷E2座1单元102室</w:t>
      </w:r>
    </w:p>
    <w:p w14:paraId="54A866B5">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授权委托书”原件。请供应商按时到达指定地点等候当面磋商。</w:t>
      </w:r>
    </w:p>
    <w:p w14:paraId="00EFF88C">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14:paraId="082CB152">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14:paraId="56CE457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14:paraId="177FE66F">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14:paraId="79749A2A">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14:paraId="6D109A0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14:paraId="2A6C783A">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14:paraId="5BA1D9C2">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14:paraId="220F44F5">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14:paraId="6D6B0A0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14:paraId="0447B52B">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14:paraId="2BF565C5">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14:paraId="1460D54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14:paraId="5B93400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14:paraId="0E3C94C4">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14:paraId="09D39EB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14:paraId="1134D9F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14:paraId="1AF3586A">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14:paraId="5F6FBCB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14:paraId="4E4456D1">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14:paraId="0FAEFC8B">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14:paraId="4D01C22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14:paraId="56C2FDA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14:paraId="2D33D010">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14:paraId="0695CD5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14:paraId="3881543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14:paraId="33E5FF1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14:paraId="1C317A8D">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14:paraId="57C40C7C">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14:paraId="510E17BC">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14:paraId="59548921">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14:paraId="3E9DEC3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14:paraId="4436DE3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（2）排名第一的成交候选供应商放弃成交、因不可抗力提出不能履行合同，采购人可</w:t>
      </w:r>
      <w:r>
        <w:rPr>
          <w:rFonts w:hint="eastAsia" w:ascii="宋体" w:hAnsi="宋体" w:cs="宋体"/>
          <w:b w:val="0"/>
          <w:bCs w:val="0"/>
          <w:sz w:val="24"/>
          <w:szCs w:val="24"/>
          <w:lang w:val="en-US" w:eastAsia="zh-CN" w:bidi="ar-SA"/>
        </w:rPr>
        <w:t>按候选名单排序确定下一候选人为中标人，或重新开展采购</w:t>
      </w:r>
      <w:r>
        <w:rPr>
          <w:rFonts w:hint="eastAsia" w:ascii="宋体" w:hAnsi="宋体" w:eastAsia="宋体" w:cs="宋体"/>
          <w:b w:val="0"/>
          <w:bCs w:val="0"/>
          <w:sz w:val="24"/>
          <w:szCs w:val="24"/>
          <w:lang w:val="en-US" w:eastAsia="zh-CN" w:bidi="ar-SA"/>
        </w:rPr>
        <w:t>。</w:t>
      </w:r>
    </w:p>
    <w:p w14:paraId="7DA94CA9">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14:paraId="7A6BD4E4">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14:paraId="3845C4A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14:paraId="3BEA44E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14:paraId="629AD5F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14:paraId="6D1B6843">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14:paraId="4F7D30F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14:paraId="0302A47F">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14:paraId="1676DD45">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14:paraId="59101AD9">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14:paraId="4FF191E6">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14:paraId="15E79AF2">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14:paraId="0A9A69B5">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14:paraId="2803CE37">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14:paraId="574378E9">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14:paraId="4378DC9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14:paraId="6D8136E3">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14:paraId="0930611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46917A6">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14:paraId="7EE71F97">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14:paraId="2D35C8C4">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14:paraId="6238A56F">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签订合同</w:t>
      </w:r>
    </w:p>
    <w:p w14:paraId="72BE1B40">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.1签订合同时间：成交通知书发出之日起30日内。成交供应商领取成交通知书后，应按规定与采购人签订合同。</w:t>
      </w:r>
    </w:p>
    <w:p w14:paraId="6EF5CDA5">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746290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14:paraId="62F85BD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14:paraId="42570FAC">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14:paraId="7A5E4558">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14:paraId="3ADBC1C6">
      <w:pPr>
        <w:pStyle w:val="30"/>
        <w:shd w:val="clear"/>
        <w:spacing w:line="360" w:lineRule="auto"/>
        <w:rPr>
          <w:rFonts w:hint="eastAsia" w:ascii="宋体" w:hAnsi="宋体" w:eastAsia="宋体"/>
          <w:bCs w:val="0"/>
          <w:kern w:val="2"/>
          <w:sz w:val="28"/>
          <w:szCs w:val="28"/>
          <w:highlight w:val="green"/>
          <w:lang w:val="zh-CN"/>
        </w:rPr>
      </w:pPr>
      <w:r>
        <w:rPr>
          <w:rFonts w:hint="eastAsia" w:ascii="宋体" w:hAnsi="宋体" w:eastAsia="宋体" w:cs="宋体"/>
          <w:b w:val="0"/>
          <w:bCs w:val="0"/>
          <w:sz w:val="24"/>
          <w:szCs w:val="24"/>
          <w:lang w:val="en-US" w:eastAsia="zh-CN" w:bidi="ar-SA"/>
        </w:rPr>
        <w:br w:type="page"/>
      </w:r>
      <w:bookmarkStart w:id="28" w:name="_Toc21263"/>
      <w:r>
        <w:rPr>
          <w:rFonts w:hint="eastAsia" w:ascii="宋体" w:hAnsi="宋体" w:eastAsia="宋体"/>
          <w:bCs w:val="0"/>
          <w:kern w:val="2"/>
          <w:sz w:val="28"/>
          <w:szCs w:val="28"/>
          <w:highlight w:val="none"/>
          <w:lang w:val="zh-CN"/>
        </w:rPr>
        <w:t>第三章 采购内容与技术要求</w:t>
      </w:r>
      <w:bookmarkEnd w:id="28"/>
    </w:p>
    <w:bookmarkEnd w:id="21"/>
    <w:bookmarkEnd w:id="22"/>
    <w:p w14:paraId="2CBE5F89">
      <w:pPr>
        <w:widowControl w:val="0"/>
        <w:numPr>
          <w:ilvl w:val="0"/>
          <w:numId w:val="7"/>
        </w:numPr>
        <w:kinsoku/>
        <w:autoSpaceDE/>
        <w:autoSpaceDN/>
        <w:spacing w:line="400" w:lineRule="exact"/>
        <w:ind w:firstLine="560" w:firstLineChars="200"/>
        <w:textAlignment w:val="auto"/>
        <w:rPr>
          <w:rFonts w:ascii="宋体" w:hAnsi="宋体" w:eastAsia="宋体" w:cs="宋体"/>
          <w:b/>
          <w:bCs/>
          <w:color w:val="auto"/>
          <w:sz w:val="24"/>
          <w:szCs w:val="24"/>
        </w:rPr>
      </w:pPr>
      <w:bookmarkStart w:id="29" w:name="_Toc866"/>
      <w:bookmarkStart w:id="30" w:name="_Toc3910"/>
      <w:bookmarkStart w:id="31" w:name="_Toc6090"/>
      <w:r>
        <w:rPr>
          <w:rFonts w:hint="eastAsia" w:ascii="宋体" w:hAnsi="宋体" w:eastAsia="宋体"/>
          <w:bCs w:val="0"/>
          <w:kern w:val="2"/>
          <w:sz w:val="28"/>
          <w:szCs w:val="28"/>
          <w:lang w:val="zh-CN"/>
        </w:rPr>
        <w:br w:type="page"/>
      </w:r>
      <w:r>
        <w:rPr>
          <w:rFonts w:hint="eastAsia" w:ascii="宋体" w:hAnsi="宋体" w:eastAsia="宋体" w:cs="宋体"/>
          <w:b/>
          <w:bCs/>
          <w:color w:val="auto"/>
          <w:sz w:val="24"/>
          <w:szCs w:val="24"/>
        </w:rPr>
        <w:t>项目概述</w:t>
      </w:r>
    </w:p>
    <w:p w14:paraId="1895A60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04" w:firstLineChars="200"/>
        <w:textAlignment w:val="auto"/>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1.项目背景</w:t>
      </w:r>
    </w:p>
    <w:p w14:paraId="7DB8D74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04" w:firstLineChars="200"/>
        <w:textAlignment w:val="auto"/>
        <w:rPr>
          <w:rFonts w:ascii="宋体" w:hAnsi="宋体" w:eastAsia="宋体" w:cs="宋体"/>
          <w:color w:val="auto"/>
          <w:spacing w:val="9"/>
          <w:sz w:val="24"/>
          <w:szCs w:val="24"/>
        </w:rPr>
      </w:pPr>
      <w:r>
        <w:rPr>
          <w:rFonts w:hint="eastAsia" w:ascii="宋体" w:hAnsi="宋体" w:cs="宋体"/>
          <w:color w:val="auto"/>
          <w:spacing w:val="6"/>
          <w:sz w:val="24"/>
          <w:szCs w:val="24"/>
          <w:lang w:eastAsia="zh-CN"/>
        </w:rPr>
        <w:t>国家税务总局巴彦淖尔经济技术开发区税务局</w:t>
      </w:r>
      <w:r>
        <w:rPr>
          <w:rFonts w:hint="eastAsia" w:ascii="宋体" w:hAnsi="宋体" w:eastAsia="宋体" w:cs="宋体"/>
          <w:color w:val="auto"/>
          <w:spacing w:val="6"/>
          <w:sz w:val="24"/>
          <w:szCs w:val="24"/>
        </w:rPr>
        <w:t>位于巴彦淖尔市</w:t>
      </w:r>
      <w:r>
        <w:rPr>
          <w:rFonts w:hint="eastAsia" w:ascii="宋体" w:hAnsi="宋体" w:cs="宋体"/>
          <w:color w:val="auto"/>
          <w:spacing w:val="6"/>
          <w:sz w:val="24"/>
          <w:szCs w:val="24"/>
          <w:lang w:eastAsia="zh-CN"/>
        </w:rPr>
        <w:t>经济技术开发区</w:t>
      </w:r>
      <w:r>
        <w:rPr>
          <w:rFonts w:hint="eastAsia" w:ascii="宋体" w:hAnsi="宋体" w:cs="宋体"/>
          <w:color w:val="auto"/>
          <w:spacing w:val="6"/>
          <w:sz w:val="24"/>
          <w:szCs w:val="24"/>
          <w:lang w:val="en-US" w:eastAsia="zh-CN"/>
        </w:rPr>
        <w:t>,办公楼面积5283平方米，共计6层，大会议室1间容纳100人左右，小会议室4间，活动室1间，卫生间每层一间，食堂提供早餐和午餐，用餐人数80人左右</w:t>
      </w:r>
      <w:r>
        <w:rPr>
          <w:rFonts w:hint="eastAsia" w:ascii="宋体" w:hAnsi="宋体" w:eastAsia="宋体" w:cs="宋体"/>
          <w:color w:val="auto"/>
          <w:spacing w:val="6"/>
          <w:sz w:val="24"/>
          <w:szCs w:val="24"/>
        </w:rPr>
        <w:t>。主要负责对局机关的安全保卫服务</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rPr>
        <w:t>环境卫生服务</w:t>
      </w:r>
      <w:r>
        <w:rPr>
          <w:rFonts w:hint="eastAsia" w:ascii="宋体" w:hAnsi="宋体" w:cs="宋体"/>
          <w:color w:val="auto"/>
          <w:spacing w:val="6"/>
          <w:sz w:val="24"/>
          <w:szCs w:val="24"/>
          <w:lang w:eastAsia="zh-CN"/>
        </w:rPr>
        <w:t>、</w:t>
      </w:r>
      <w:r>
        <w:rPr>
          <w:rFonts w:hint="eastAsia" w:ascii="宋体" w:hAnsi="宋体" w:eastAsia="宋体" w:cs="宋体"/>
          <w:color w:val="auto"/>
          <w:spacing w:val="6"/>
          <w:sz w:val="24"/>
          <w:szCs w:val="24"/>
        </w:rPr>
        <w:t>会议服</w:t>
      </w:r>
      <w:r>
        <w:rPr>
          <w:rFonts w:hint="eastAsia" w:ascii="宋体" w:hAnsi="宋体" w:cs="宋体"/>
          <w:color w:val="auto"/>
          <w:spacing w:val="6"/>
          <w:sz w:val="24"/>
          <w:szCs w:val="24"/>
          <w:lang w:eastAsia="zh-CN"/>
        </w:rPr>
        <w:t>务和</w:t>
      </w:r>
      <w:r>
        <w:rPr>
          <w:rFonts w:hint="eastAsia" w:ascii="宋体" w:hAnsi="宋体" w:eastAsia="宋体" w:cs="宋体"/>
          <w:color w:val="auto"/>
          <w:spacing w:val="6"/>
          <w:sz w:val="24"/>
          <w:szCs w:val="24"/>
        </w:rPr>
        <w:t>餐饮服务</w:t>
      </w:r>
      <w:r>
        <w:rPr>
          <w:rFonts w:hint="eastAsia" w:ascii="宋体" w:hAnsi="宋体" w:cs="宋体"/>
          <w:color w:val="auto"/>
          <w:spacing w:val="6"/>
          <w:sz w:val="24"/>
          <w:szCs w:val="24"/>
          <w:lang w:val="en-US" w:eastAsia="zh-CN"/>
        </w:rPr>
        <w:t>等</w:t>
      </w:r>
      <w:r>
        <w:rPr>
          <w:rFonts w:hint="eastAsia" w:ascii="宋体" w:hAnsi="宋体" w:eastAsia="宋体" w:cs="宋体"/>
          <w:color w:val="auto"/>
          <w:spacing w:val="6"/>
          <w:sz w:val="24"/>
          <w:szCs w:val="24"/>
        </w:rPr>
        <w:t>。</w:t>
      </w:r>
    </w:p>
    <w:p w14:paraId="1697B6A9">
      <w:pPr>
        <w:widowControl w:val="0"/>
        <w:numPr>
          <w:ilvl w:val="0"/>
          <w:numId w:val="8"/>
        </w:numPr>
        <w:kinsoku/>
        <w:autoSpaceDE/>
        <w:autoSpaceDN/>
        <w:spacing w:line="400" w:lineRule="exact"/>
        <w:ind w:firstLine="480" w:firstLineChars="200"/>
        <w:textAlignment w:val="auto"/>
        <w:rPr>
          <w:rFonts w:ascii="宋体" w:hAnsi="宋体" w:eastAsia="宋体" w:cs="宋体"/>
          <w:color w:val="auto"/>
          <w:spacing w:val="6"/>
          <w:sz w:val="24"/>
          <w:szCs w:val="24"/>
        </w:rPr>
      </w:pPr>
      <w:r>
        <w:rPr>
          <w:rFonts w:hint="eastAsia" w:ascii="宋体" w:hAnsi="宋体" w:eastAsia="宋体" w:cs="宋体"/>
          <w:color w:val="auto"/>
          <w:sz w:val="24"/>
          <w:szCs w:val="24"/>
        </w:rPr>
        <w:t>项目内容</w:t>
      </w:r>
    </w:p>
    <w:p w14:paraId="5DE970AC">
      <w:pPr>
        <w:widowControl w:val="0"/>
        <w:numPr>
          <w:ilvl w:val="0"/>
          <w:numId w:val="0"/>
        </w:numPr>
        <w:kinsoku/>
        <w:autoSpaceDE/>
        <w:autoSpaceDN/>
        <w:spacing w:line="400" w:lineRule="exact"/>
        <w:ind w:firstLine="252" w:firstLineChars="100"/>
        <w:textAlignment w:val="auto"/>
        <w:rPr>
          <w:rFonts w:ascii="宋体" w:hAnsi="宋体" w:eastAsia="宋体" w:cs="宋体"/>
          <w:color w:val="auto"/>
          <w:spacing w:val="6"/>
          <w:sz w:val="24"/>
          <w:szCs w:val="24"/>
        </w:rPr>
      </w:pPr>
      <w:r>
        <w:rPr>
          <w:rFonts w:ascii="宋体" w:hAnsi="宋体" w:eastAsia="宋体" w:cs="宋体"/>
          <w:snapToGrid w:val="0"/>
          <w:color w:val="auto"/>
          <w:spacing w:val="6"/>
          <w:sz w:val="24"/>
          <w:szCs w:val="24"/>
          <w:lang w:val="en-US" w:eastAsia="zh-CN" w:bidi="ar-SA"/>
        </w:rPr>
        <w:t>（1）</w:t>
      </w:r>
      <w:r>
        <w:rPr>
          <w:rFonts w:hint="eastAsia" w:ascii="宋体" w:hAnsi="宋体" w:eastAsia="宋体" w:cs="宋体"/>
          <w:color w:val="auto"/>
          <w:spacing w:val="6"/>
          <w:sz w:val="24"/>
          <w:szCs w:val="24"/>
          <w:lang w:eastAsia="zh-CN"/>
        </w:rPr>
        <w:t>安全保卫</w:t>
      </w:r>
      <w:r>
        <w:rPr>
          <w:rFonts w:hint="eastAsia" w:ascii="宋体" w:hAnsi="宋体" w:eastAsia="宋体" w:cs="宋体"/>
          <w:color w:val="auto"/>
          <w:spacing w:val="6"/>
          <w:sz w:val="24"/>
          <w:szCs w:val="24"/>
        </w:rPr>
        <w:t>服务</w:t>
      </w:r>
    </w:p>
    <w:p w14:paraId="5A51E334">
      <w:pPr>
        <w:widowControl w:val="0"/>
        <w:numPr>
          <w:ilvl w:val="0"/>
          <w:numId w:val="0"/>
        </w:numPr>
        <w:kinsoku/>
        <w:autoSpaceDE/>
        <w:autoSpaceDN/>
        <w:spacing w:line="400" w:lineRule="exact"/>
        <w:ind w:firstLine="280" w:firstLineChars="100"/>
        <w:textAlignment w:val="auto"/>
        <w:rPr>
          <w:rFonts w:ascii="宋体" w:hAnsi="宋体" w:eastAsia="宋体" w:cs="宋体"/>
          <w:color w:val="auto"/>
          <w:spacing w:val="20"/>
          <w:sz w:val="24"/>
          <w:szCs w:val="24"/>
        </w:rPr>
      </w:pPr>
      <w:r>
        <w:rPr>
          <w:rFonts w:ascii="宋体" w:hAnsi="宋体" w:eastAsia="宋体" w:cs="宋体"/>
          <w:snapToGrid w:val="0"/>
          <w:color w:val="auto"/>
          <w:spacing w:val="20"/>
          <w:sz w:val="24"/>
          <w:szCs w:val="24"/>
          <w:lang w:val="en-US" w:eastAsia="zh-CN" w:bidi="ar-SA"/>
        </w:rPr>
        <w:t>（</w:t>
      </w:r>
      <w:r>
        <w:rPr>
          <w:rFonts w:hint="eastAsia" w:ascii="宋体" w:hAnsi="宋体" w:eastAsia="宋体" w:cs="宋体"/>
          <w:snapToGrid w:val="0"/>
          <w:color w:val="auto"/>
          <w:spacing w:val="20"/>
          <w:sz w:val="24"/>
          <w:szCs w:val="24"/>
          <w:lang w:val="en-US" w:eastAsia="zh-CN" w:bidi="ar-SA"/>
        </w:rPr>
        <w:t>2</w:t>
      </w:r>
      <w:r>
        <w:rPr>
          <w:rFonts w:ascii="宋体" w:hAnsi="宋体" w:eastAsia="宋体" w:cs="宋体"/>
          <w:snapToGrid w:val="0"/>
          <w:color w:val="auto"/>
          <w:spacing w:val="20"/>
          <w:sz w:val="24"/>
          <w:szCs w:val="24"/>
          <w:lang w:val="en-US" w:eastAsia="zh-CN" w:bidi="ar-SA"/>
        </w:rPr>
        <w:t>）</w:t>
      </w:r>
      <w:r>
        <w:rPr>
          <w:rFonts w:hint="eastAsia" w:ascii="宋体" w:hAnsi="宋体" w:eastAsia="宋体" w:cs="宋体"/>
          <w:color w:val="auto"/>
          <w:spacing w:val="18"/>
          <w:sz w:val="24"/>
          <w:szCs w:val="24"/>
        </w:rPr>
        <w:t>环境卫生服务</w:t>
      </w:r>
    </w:p>
    <w:p w14:paraId="6F43B67B">
      <w:pPr>
        <w:widowControl w:val="0"/>
        <w:numPr>
          <w:ilvl w:val="0"/>
          <w:numId w:val="0"/>
        </w:numPr>
        <w:kinsoku/>
        <w:autoSpaceDE/>
        <w:autoSpaceDN/>
        <w:spacing w:line="400" w:lineRule="exact"/>
        <w:ind w:firstLine="276" w:firstLineChars="100"/>
        <w:textAlignment w:val="auto"/>
        <w:rPr>
          <w:rFonts w:ascii="宋体" w:hAnsi="宋体" w:eastAsia="宋体" w:cs="宋体"/>
          <w:color w:val="auto"/>
          <w:spacing w:val="18"/>
          <w:sz w:val="24"/>
          <w:szCs w:val="24"/>
        </w:rPr>
      </w:pPr>
      <w:r>
        <w:rPr>
          <w:rFonts w:ascii="宋体" w:hAnsi="宋体" w:eastAsia="宋体" w:cs="宋体"/>
          <w:snapToGrid w:val="0"/>
          <w:color w:val="auto"/>
          <w:spacing w:val="18"/>
          <w:sz w:val="24"/>
          <w:szCs w:val="24"/>
          <w:lang w:val="en-US" w:eastAsia="zh-CN" w:bidi="ar-SA"/>
        </w:rPr>
        <w:t>（</w:t>
      </w:r>
      <w:r>
        <w:rPr>
          <w:rFonts w:hint="eastAsia" w:ascii="宋体" w:hAnsi="宋体" w:eastAsia="宋体" w:cs="宋体"/>
          <w:snapToGrid w:val="0"/>
          <w:color w:val="auto"/>
          <w:spacing w:val="18"/>
          <w:sz w:val="24"/>
          <w:szCs w:val="24"/>
          <w:lang w:val="en-US" w:eastAsia="zh-CN" w:bidi="ar-SA"/>
        </w:rPr>
        <w:t>3</w:t>
      </w:r>
      <w:r>
        <w:rPr>
          <w:rFonts w:ascii="宋体" w:hAnsi="宋体" w:eastAsia="宋体" w:cs="宋体"/>
          <w:snapToGrid w:val="0"/>
          <w:color w:val="auto"/>
          <w:spacing w:val="18"/>
          <w:sz w:val="24"/>
          <w:szCs w:val="24"/>
          <w:lang w:val="en-US" w:eastAsia="zh-CN" w:bidi="ar-SA"/>
        </w:rPr>
        <w:t>）</w:t>
      </w:r>
      <w:r>
        <w:rPr>
          <w:rFonts w:hint="eastAsia" w:ascii="宋体" w:hAnsi="宋体" w:eastAsia="宋体" w:cs="宋体"/>
          <w:color w:val="auto"/>
          <w:spacing w:val="20"/>
          <w:sz w:val="24"/>
          <w:szCs w:val="24"/>
        </w:rPr>
        <w:t>会议服务</w:t>
      </w:r>
    </w:p>
    <w:p w14:paraId="5A4CEE37">
      <w:pPr>
        <w:widowControl w:val="0"/>
        <w:numPr>
          <w:ilvl w:val="0"/>
          <w:numId w:val="0"/>
        </w:numPr>
        <w:kinsoku/>
        <w:autoSpaceDE/>
        <w:autoSpaceDN/>
        <w:spacing w:line="400" w:lineRule="exact"/>
        <w:ind w:firstLine="280" w:firstLineChars="100"/>
        <w:textAlignment w:val="auto"/>
        <w:rPr>
          <w:rFonts w:ascii="宋体" w:hAnsi="宋体" w:eastAsia="宋体" w:cs="宋体"/>
          <w:color w:val="auto"/>
          <w:spacing w:val="20"/>
          <w:sz w:val="24"/>
          <w:szCs w:val="24"/>
        </w:rPr>
      </w:pPr>
      <w:r>
        <w:rPr>
          <w:rFonts w:ascii="宋体" w:hAnsi="宋体" w:eastAsia="宋体" w:cs="宋体"/>
          <w:snapToGrid w:val="0"/>
          <w:color w:val="auto"/>
          <w:spacing w:val="20"/>
          <w:sz w:val="24"/>
          <w:szCs w:val="24"/>
          <w:lang w:val="en-US" w:eastAsia="zh-CN" w:bidi="ar-SA"/>
        </w:rPr>
        <w:t>（</w:t>
      </w:r>
      <w:r>
        <w:rPr>
          <w:rFonts w:hint="eastAsia" w:ascii="宋体" w:hAnsi="宋体" w:eastAsia="宋体" w:cs="宋体"/>
          <w:snapToGrid w:val="0"/>
          <w:color w:val="auto"/>
          <w:spacing w:val="20"/>
          <w:sz w:val="24"/>
          <w:szCs w:val="24"/>
          <w:lang w:val="en-US" w:eastAsia="zh-CN" w:bidi="ar-SA"/>
        </w:rPr>
        <w:t>4</w:t>
      </w:r>
      <w:r>
        <w:rPr>
          <w:rFonts w:ascii="宋体" w:hAnsi="宋体" w:eastAsia="宋体" w:cs="宋体"/>
          <w:snapToGrid w:val="0"/>
          <w:color w:val="auto"/>
          <w:spacing w:val="20"/>
          <w:sz w:val="24"/>
          <w:szCs w:val="24"/>
          <w:lang w:val="en-US" w:eastAsia="zh-CN" w:bidi="ar-SA"/>
        </w:rPr>
        <w:t>）</w:t>
      </w:r>
      <w:r>
        <w:rPr>
          <w:rFonts w:hint="eastAsia" w:ascii="宋体" w:hAnsi="宋体" w:eastAsia="宋体" w:cs="宋体"/>
          <w:color w:val="auto"/>
          <w:spacing w:val="20"/>
          <w:sz w:val="24"/>
          <w:szCs w:val="24"/>
        </w:rPr>
        <w:t>餐饮服务</w:t>
      </w:r>
    </w:p>
    <w:p w14:paraId="53525036">
      <w:pPr>
        <w:widowControl w:val="0"/>
        <w:kinsoku/>
        <w:autoSpaceDE/>
        <w:autoSpaceDN/>
        <w:spacing w:line="400" w:lineRule="exact"/>
        <w:ind w:firstLine="508" w:firstLineChars="200"/>
        <w:textAlignment w:val="auto"/>
        <w:rPr>
          <w:rFonts w:ascii="宋体" w:hAnsi="宋体" w:eastAsia="宋体" w:cs="宋体"/>
          <w:color w:val="auto"/>
          <w:sz w:val="24"/>
          <w:szCs w:val="24"/>
        </w:rPr>
      </w:pPr>
      <w:r>
        <w:rPr>
          <w:rFonts w:hint="eastAsia" w:ascii="宋体" w:hAnsi="宋体" w:eastAsia="宋体" w:cs="宋体"/>
          <w:color w:val="auto"/>
          <w:spacing w:val="7"/>
          <w:position w:val="1"/>
          <w:sz w:val="24"/>
          <w:szCs w:val="24"/>
        </w:rPr>
        <w:t>3</w:t>
      </w:r>
      <w:r>
        <w:rPr>
          <w:rFonts w:hint="eastAsia" w:ascii="宋体" w:hAnsi="宋体" w:eastAsia="宋体" w:cs="宋体"/>
          <w:color w:val="auto"/>
          <w:spacing w:val="5"/>
          <w:position w:val="1"/>
          <w:sz w:val="24"/>
          <w:szCs w:val="24"/>
        </w:rPr>
        <w:t>.项目主要要求</w:t>
      </w:r>
    </w:p>
    <w:tbl>
      <w:tblPr>
        <w:tblStyle w:val="77"/>
        <w:tblW w:w="96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2"/>
        <w:gridCol w:w="6596"/>
      </w:tblGrid>
      <w:tr w14:paraId="583F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012" w:type="dxa"/>
            <w:noWrap/>
          </w:tcPr>
          <w:p w14:paraId="055DF13C">
            <w:pPr>
              <w:keepNext w:val="0"/>
              <w:keepLines w:val="0"/>
              <w:pageBreakBefore w:val="0"/>
              <w:widowControl/>
              <w:kinsoku w:val="0"/>
              <w:wordWrap/>
              <w:overflowPunct/>
              <w:topLinePunct w:val="0"/>
              <w:autoSpaceDE w:val="0"/>
              <w:autoSpaceDN w:val="0"/>
              <w:bidi w:val="0"/>
              <w:adjustRightInd w:val="0"/>
              <w:snapToGrid w:val="0"/>
              <w:spacing w:before="134" w:line="320" w:lineRule="exact"/>
              <w:ind w:left="674"/>
              <w:textAlignment w:val="baseline"/>
              <w:rPr>
                <w:rFonts w:ascii="宋体" w:hAnsi="宋体" w:eastAsia="宋体" w:cs="宋体"/>
                <w:color w:val="auto"/>
                <w:sz w:val="24"/>
                <w:szCs w:val="24"/>
              </w:rPr>
            </w:pPr>
            <w:r>
              <w:rPr>
                <w:rFonts w:hint="eastAsia" w:ascii="宋体" w:hAnsi="宋体" w:eastAsia="宋体" w:cs="宋体"/>
                <w:color w:val="auto"/>
                <w:spacing w:val="11"/>
                <w:sz w:val="24"/>
                <w:szCs w:val="24"/>
              </w:rPr>
              <w:t>标</w:t>
            </w:r>
            <w:r>
              <w:rPr>
                <w:rFonts w:hint="eastAsia" w:ascii="宋体" w:hAnsi="宋体" w:eastAsia="宋体" w:cs="宋体"/>
                <w:color w:val="auto"/>
                <w:spacing w:val="8"/>
                <w:sz w:val="24"/>
                <w:szCs w:val="24"/>
              </w:rPr>
              <w:t>的提供的时间</w:t>
            </w:r>
          </w:p>
        </w:tc>
        <w:tc>
          <w:tcPr>
            <w:tcW w:w="6596" w:type="dxa"/>
            <w:noWrap/>
          </w:tcPr>
          <w:p w14:paraId="739A780A">
            <w:pPr>
              <w:keepNext w:val="0"/>
              <w:keepLines w:val="0"/>
              <w:pageBreakBefore w:val="0"/>
              <w:widowControl/>
              <w:kinsoku w:val="0"/>
              <w:wordWrap/>
              <w:overflowPunct/>
              <w:topLinePunct w:val="0"/>
              <w:autoSpaceDE w:val="0"/>
              <w:autoSpaceDN w:val="0"/>
              <w:bidi w:val="0"/>
              <w:adjustRightInd w:val="0"/>
              <w:snapToGrid w:val="0"/>
              <w:spacing w:before="135" w:line="320" w:lineRule="exact"/>
              <w:ind w:left="114"/>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1年</w:t>
            </w:r>
          </w:p>
        </w:tc>
      </w:tr>
      <w:tr w14:paraId="2C15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12" w:type="dxa"/>
            <w:noWrap/>
          </w:tcPr>
          <w:p w14:paraId="4478B244">
            <w:pPr>
              <w:keepNext w:val="0"/>
              <w:keepLines w:val="0"/>
              <w:pageBreakBefore w:val="0"/>
              <w:widowControl/>
              <w:kinsoku w:val="0"/>
              <w:wordWrap/>
              <w:overflowPunct/>
              <w:topLinePunct w:val="0"/>
              <w:autoSpaceDE w:val="0"/>
              <w:autoSpaceDN w:val="0"/>
              <w:bidi w:val="0"/>
              <w:adjustRightInd w:val="0"/>
              <w:snapToGrid w:val="0"/>
              <w:spacing w:before="129" w:line="320" w:lineRule="exact"/>
              <w:ind w:left="674"/>
              <w:textAlignment w:val="baseline"/>
              <w:rPr>
                <w:rFonts w:ascii="宋体" w:hAnsi="宋体" w:eastAsia="宋体" w:cs="宋体"/>
                <w:color w:val="auto"/>
                <w:sz w:val="24"/>
                <w:szCs w:val="24"/>
              </w:rPr>
            </w:pPr>
            <w:r>
              <w:rPr>
                <w:rFonts w:hint="eastAsia" w:ascii="宋体" w:hAnsi="宋体" w:eastAsia="宋体" w:cs="宋体"/>
                <w:color w:val="auto"/>
                <w:spacing w:val="11"/>
                <w:sz w:val="24"/>
                <w:szCs w:val="24"/>
              </w:rPr>
              <w:t>标</w:t>
            </w:r>
            <w:r>
              <w:rPr>
                <w:rFonts w:hint="eastAsia" w:ascii="宋体" w:hAnsi="宋体" w:eastAsia="宋体" w:cs="宋体"/>
                <w:color w:val="auto"/>
                <w:spacing w:val="8"/>
                <w:sz w:val="24"/>
                <w:szCs w:val="24"/>
              </w:rPr>
              <w:t>的提供的地点</w:t>
            </w:r>
          </w:p>
        </w:tc>
        <w:tc>
          <w:tcPr>
            <w:tcW w:w="6596" w:type="dxa"/>
            <w:noWrap/>
          </w:tcPr>
          <w:p w14:paraId="54BEF16C">
            <w:pPr>
              <w:keepNext w:val="0"/>
              <w:keepLines w:val="0"/>
              <w:pageBreakBefore w:val="0"/>
              <w:widowControl/>
              <w:kinsoku w:val="0"/>
              <w:wordWrap/>
              <w:overflowPunct/>
              <w:topLinePunct w:val="0"/>
              <w:autoSpaceDE w:val="0"/>
              <w:autoSpaceDN w:val="0"/>
              <w:bidi w:val="0"/>
              <w:adjustRightInd w:val="0"/>
              <w:snapToGrid w:val="0"/>
              <w:spacing w:before="129" w:line="320" w:lineRule="exact"/>
              <w:ind w:left="137"/>
              <w:textAlignment w:val="baseline"/>
              <w:rPr>
                <w:rFonts w:hint="eastAsia" w:ascii="宋体" w:hAnsi="宋体" w:eastAsia="宋体" w:cs="宋体"/>
                <w:color w:val="auto"/>
                <w:sz w:val="24"/>
                <w:szCs w:val="24"/>
                <w:lang w:eastAsia="zh-CN"/>
              </w:rPr>
            </w:pPr>
            <w:r>
              <w:rPr>
                <w:rFonts w:hint="eastAsia" w:ascii="宋体" w:hAnsi="宋体" w:cs="宋体"/>
                <w:color w:val="auto"/>
                <w:spacing w:val="14"/>
                <w:sz w:val="24"/>
                <w:szCs w:val="24"/>
                <w:lang w:eastAsia="zh-CN"/>
              </w:rPr>
              <w:t>国家税务总局巴彦淖尔经济技术开发区税务局</w:t>
            </w:r>
          </w:p>
        </w:tc>
      </w:tr>
      <w:tr w14:paraId="75A4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12" w:type="dxa"/>
            <w:noWrap/>
          </w:tcPr>
          <w:p w14:paraId="1E0F18D6">
            <w:pPr>
              <w:keepNext w:val="0"/>
              <w:keepLines w:val="0"/>
              <w:pageBreakBefore w:val="0"/>
              <w:widowControl/>
              <w:kinsoku w:val="0"/>
              <w:wordWrap/>
              <w:overflowPunct/>
              <w:topLinePunct w:val="0"/>
              <w:autoSpaceDE w:val="0"/>
              <w:autoSpaceDN w:val="0"/>
              <w:bidi w:val="0"/>
              <w:adjustRightInd w:val="0"/>
              <w:snapToGrid w:val="0"/>
              <w:spacing w:before="129" w:line="320" w:lineRule="exact"/>
              <w:jc w:val="center"/>
              <w:textAlignment w:val="baseline"/>
              <w:rPr>
                <w:rFonts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付款方式</w:t>
            </w:r>
          </w:p>
        </w:tc>
        <w:tc>
          <w:tcPr>
            <w:tcW w:w="6596" w:type="dxa"/>
            <w:noWrap/>
          </w:tcPr>
          <w:p w14:paraId="77FF887E">
            <w:pPr>
              <w:keepNext w:val="0"/>
              <w:keepLines w:val="0"/>
              <w:pageBreakBefore w:val="0"/>
              <w:widowControl/>
              <w:kinsoku w:val="0"/>
              <w:wordWrap/>
              <w:overflowPunct/>
              <w:topLinePunct w:val="0"/>
              <w:autoSpaceDE w:val="0"/>
              <w:autoSpaceDN w:val="0"/>
              <w:bidi w:val="0"/>
              <w:adjustRightInd w:val="0"/>
              <w:snapToGrid w:val="0"/>
              <w:spacing w:before="129" w:line="320" w:lineRule="exact"/>
              <w:ind w:left="137"/>
              <w:textAlignment w:val="baseline"/>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根据考核结果支付对应服务费（每</w:t>
            </w:r>
            <w:r>
              <w:rPr>
                <w:rFonts w:hint="eastAsia" w:ascii="宋体" w:hAnsi="宋体" w:eastAsia="宋体" w:cs="宋体"/>
                <w:color w:val="auto"/>
                <w:spacing w:val="14"/>
                <w:sz w:val="24"/>
                <w:szCs w:val="24"/>
                <w:highlight w:val="none"/>
                <w:lang w:val="en-US" w:eastAsia="zh-CN"/>
              </w:rPr>
              <w:t>季度</w:t>
            </w:r>
            <w:r>
              <w:rPr>
                <w:rFonts w:hint="eastAsia" w:ascii="宋体" w:hAnsi="宋体" w:eastAsia="宋体" w:cs="宋体"/>
                <w:color w:val="auto"/>
                <w:spacing w:val="14"/>
                <w:sz w:val="24"/>
                <w:szCs w:val="24"/>
                <w:highlight w:val="none"/>
                <w:lang w:eastAsia="zh-CN"/>
              </w:rPr>
              <w:t>一次考核汇总）</w:t>
            </w:r>
            <w:r>
              <w:rPr>
                <w:rFonts w:hint="eastAsia" w:ascii="宋体" w:hAnsi="宋体" w:cs="宋体"/>
                <w:color w:val="auto"/>
                <w:spacing w:val="14"/>
                <w:sz w:val="24"/>
                <w:szCs w:val="24"/>
                <w:highlight w:val="none"/>
                <w:lang w:eastAsia="zh-CN"/>
              </w:rPr>
              <w:t>，</w:t>
            </w:r>
            <w:r>
              <w:rPr>
                <w:rFonts w:hint="eastAsia" w:asciiTheme="minorEastAsia" w:hAnsiTheme="minorEastAsia" w:eastAsiaTheme="minorEastAsia" w:cstheme="minorEastAsia"/>
                <w:b w:val="0"/>
                <w:bCs w:val="0"/>
                <w:color w:val="auto"/>
                <w:spacing w:val="3"/>
                <w:sz w:val="24"/>
                <w:szCs w:val="24"/>
                <w:highlight w:val="none"/>
                <w:lang w:val="en-US" w:eastAsia="zh-CN"/>
              </w:rPr>
              <w:t>合同签订后，分四个季度支付，采购人于每个季度末结束前对供应商进行考核，达到付款条件起45日内，支付合同总金额的25%。</w:t>
            </w:r>
          </w:p>
        </w:tc>
      </w:tr>
      <w:tr w14:paraId="19880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012" w:type="dxa"/>
            <w:noWrap/>
            <w:vAlign w:val="center"/>
          </w:tcPr>
          <w:p w14:paraId="3B71C7A7">
            <w:pPr>
              <w:keepNext w:val="0"/>
              <w:keepLines w:val="0"/>
              <w:pageBreakBefore w:val="0"/>
              <w:widowControl/>
              <w:kinsoku w:val="0"/>
              <w:wordWrap/>
              <w:overflowPunct/>
              <w:topLinePunct w:val="0"/>
              <w:autoSpaceDE w:val="0"/>
              <w:autoSpaceDN w:val="0"/>
              <w:bidi w:val="0"/>
              <w:adjustRightInd w:val="0"/>
              <w:snapToGrid w:val="0"/>
              <w:spacing w:before="75" w:line="320" w:lineRule="exact"/>
              <w:ind w:left="1032"/>
              <w:jc w:val="both"/>
              <w:textAlignment w:val="baseline"/>
              <w:rPr>
                <w:rFonts w:ascii="宋体" w:hAnsi="宋体" w:eastAsia="宋体" w:cs="宋体"/>
                <w:color w:val="auto"/>
                <w:sz w:val="24"/>
                <w:szCs w:val="24"/>
              </w:rPr>
            </w:pPr>
            <w:r>
              <w:rPr>
                <w:rFonts w:hint="eastAsia" w:ascii="宋体" w:hAnsi="宋体" w:eastAsia="宋体" w:cs="宋体"/>
                <w:color w:val="auto"/>
                <w:spacing w:val="8"/>
                <w:sz w:val="24"/>
                <w:szCs w:val="24"/>
              </w:rPr>
              <w:t>验收要</w:t>
            </w:r>
            <w:r>
              <w:rPr>
                <w:rFonts w:hint="eastAsia" w:ascii="宋体" w:hAnsi="宋体" w:eastAsia="宋体" w:cs="宋体"/>
                <w:color w:val="auto"/>
                <w:spacing w:val="7"/>
                <w:sz w:val="24"/>
                <w:szCs w:val="24"/>
              </w:rPr>
              <w:t>求</w:t>
            </w:r>
          </w:p>
        </w:tc>
        <w:tc>
          <w:tcPr>
            <w:tcW w:w="6596" w:type="dxa"/>
            <w:noWrap/>
          </w:tcPr>
          <w:p w14:paraId="5DC75267">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20" w:lineRule="exact"/>
              <w:ind w:left="0" w:leftChars="0" w:right="108" w:firstLineChars="0"/>
              <w:textAlignment w:val="baseline"/>
              <w:rPr>
                <w:rFonts w:ascii="宋体" w:hAnsi="宋体" w:eastAsia="宋体" w:cs="宋体"/>
                <w:color w:val="auto"/>
                <w:spacing w:val="8"/>
                <w:sz w:val="24"/>
                <w:szCs w:val="24"/>
              </w:rPr>
            </w:pPr>
            <w:r>
              <w:rPr>
                <w:rFonts w:hint="eastAsia" w:ascii="宋体" w:hAnsi="宋体" w:eastAsia="宋体" w:cs="宋体"/>
                <w:color w:val="auto"/>
                <w:spacing w:val="13"/>
                <w:sz w:val="24"/>
                <w:szCs w:val="24"/>
              </w:rPr>
              <w:t>服务的技术指标应与《</w:t>
            </w:r>
            <w:r>
              <w:rPr>
                <w:rFonts w:hint="eastAsia" w:ascii="宋体" w:hAnsi="宋体" w:cs="宋体"/>
                <w:color w:val="auto"/>
                <w:spacing w:val="13"/>
                <w:sz w:val="24"/>
                <w:szCs w:val="24"/>
                <w:lang w:val="en-US" w:eastAsia="zh-CN"/>
              </w:rPr>
              <w:t>采购</w:t>
            </w:r>
            <w:r>
              <w:rPr>
                <w:rFonts w:hint="eastAsia" w:ascii="宋体" w:hAnsi="宋体" w:eastAsia="宋体" w:cs="宋体"/>
                <w:color w:val="auto"/>
                <w:spacing w:val="13"/>
                <w:sz w:val="24"/>
                <w:szCs w:val="24"/>
              </w:rPr>
              <w:t>文件》《</w:t>
            </w:r>
            <w:r>
              <w:rPr>
                <w:rFonts w:hint="eastAsia" w:ascii="宋体" w:hAnsi="宋体" w:cs="宋体"/>
                <w:color w:val="auto"/>
                <w:spacing w:val="13"/>
                <w:sz w:val="24"/>
                <w:szCs w:val="24"/>
                <w:lang w:val="en-US" w:eastAsia="zh-CN"/>
              </w:rPr>
              <w:t>响应</w:t>
            </w:r>
            <w:r>
              <w:rPr>
                <w:rFonts w:hint="eastAsia" w:ascii="宋体" w:hAnsi="宋体" w:eastAsia="宋体" w:cs="宋体"/>
                <w:color w:val="auto"/>
                <w:spacing w:val="13"/>
                <w:sz w:val="24"/>
                <w:szCs w:val="24"/>
              </w:rPr>
              <w:t>文件》的要</w:t>
            </w:r>
            <w:r>
              <w:rPr>
                <w:rFonts w:hint="eastAsia" w:ascii="宋体" w:hAnsi="宋体" w:eastAsia="宋体" w:cs="宋体"/>
                <w:color w:val="auto"/>
                <w:spacing w:val="8"/>
                <w:sz w:val="24"/>
                <w:szCs w:val="24"/>
              </w:rPr>
              <w:t>求或承诺相一致或更高。</w:t>
            </w:r>
          </w:p>
          <w:p w14:paraId="65B6049F">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20" w:lineRule="exact"/>
              <w:ind w:left="0" w:leftChars="0" w:right="108" w:firstLineChars="0"/>
              <w:textAlignment w:val="baseline"/>
              <w:rPr>
                <w:rFonts w:ascii="宋体" w:hAnsi="宋体" w:eastAsia="宋体" w:cs="宋体"/>
                <w:color w:val="auto"/>
                <w:sz w:val="24"/>
                <w:szCs w:val="24"/>
              </w:rPr>
            </w:pPr>
            <w:r>
              <w:rPr>
                <w:rFonts w:hint="eastAsia" w:ascii="宋体" w:hAnsi="宋体" w:eastAsia="宋体" w:cs="宋体"/>
                <w:color w:val="auto"/>
                <w:spacing w:val="15"/>
                <w:sz w:val="24"/>
                <w:szCs w:val="24"/>
              </w:rPr>
              <w:t>采购单位负责验收。</w:t>
            </w:r>
          </w:p>
          <w:p w14:paraId="40900B1D">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20" w:lineRule="exact"/>
              <w:ind w:left="0" w:leftChars="0" w:right="108" w:firstLineChars="0"/>
              <w:textAlignment w:val="baseline"/>
              <w:rPr>
                <w:rFonts w:ascii="宋体" w:hAnsi="宋体" w:eastAsia="宋体" w:cs="宋体"/>
                <w:color w:val="auto"/>
                <w:sz w:val="24"/>
                <w:szCs w:val="24"/>
              </w:rPr>
            </w:pPr>
            <w:r>
              <w:rPr>
                <w:rFonts w:hint="eastAsia" w:ascii="宋体" w:hAnsi="宋体" w:eastAsia="宋体" w:cs="宋体"/>
                <w:color w:val="auto"/>
                <w:spacing w:val="13"/>
                <w:sz w:val="24"/>
                <w:szCs w:val="24"/>
              </w:rPr>
              <w:t>验收标准见《</w:t>
            </w:r>
            <w:r>
              <w:rPr>
                <w:rFonts w:hint="eastAsia" w:ascii="宋体" w:hAnsi="宋体" w:cs="宋体"/>
                <w:color w:val="auto"/>
                <w:spacing w:val="13"/>
                <w:sz w:val="24"/>
                <w:szCs w:val="24"/>
                <w:lang w:val="en-US" w:eastAsia="zh-CN"/>
              </w:rPr>
              <w:t>采购</w:t>
            </w:r>
            <w:r>
              <w:rPr>
                <w:rFonts w:hint="eastAsia" w:ascii="宋体" w:hAnsi="宋体" w:eastAsia="宋体" w:cs="宋体"/>
                <w:color w:val="auto"/>
                <w:spacing w:val="13"/>
                <w:sz w:val="24"/>
                <w:szCs w:val="24"/>
              </w:rPr>
              <w:t>文件》中的“物业服务内容、工作要</w:t>
            </w:r>
            <w:r>
              <w:rPr>
                <w:rFonts w:hint="eastAsia" w:ascii="宋体" w:hAnsi="宋体" w:eastAsia="宋体" w:cs="宋体"/>
                <w:color w:val="auto"/>
                <w:spacing w:val="6"/>
                <w:sz w:val="24"/>
                <w:szCs w:val="24"/>
              </w:rPr>
              <w:t>求、质量要求”和“物业管理服务需达到的标准”定期对物</w:t>
            </w:r>
            <w:r>
              <w:rPr>
                <w:rFonts w:hint="eastAsia" w:ascii="宋体" w:hAnsi="宋体" w:eastAsia="宋体" w:cs="宋体"/>
                <w:color w:val="auto"/>
                <w:spacing w:val="3"/>
                <w:sz w:val="24"/>
                <w:szCs w:val="24"/>
              </w:rPr>
              <w:t>业</w:t>
            </w:r>
            <w:r>
              <w:rPr>
                <w:rFonts w:hint="eastAsia" w:ascii="宋体" w:hAnsi="宋体" w:eastAsia="宋体" w:cs="宋体"/>
                <w:color w:val="auto"/>
                <w:spacing w:val="8"/>
                <w:sz w:val="24"/>
                <w:szCs w:val="24"/>
              </w:rPr>
              <w:t>服务进行检查考核</w:t>
            </w:r>
            <w:r>
              <w:rPr>
                <w:rFonts w:hint="eastAsia" w:ascii="宋体" w:hAnsi="宋体" w:eastAsia="宋体" w:cs="宋体"/>
                <w:color w:val="auto"/>
                <w:spacing w:val="6"/>
                <w:sz w:val="24"/>
                <w:szCs w:val="24"/>
              </w:rPr>
              <w:t>。</w:t>
            </w:r>
          </w:p>
        </w:tc>
      </w:tr>
      <w:tr w14:paraId="3760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3012" w:type="dxa"/>
            <w:noWrap/>
          </w:tcPr>
          <w:p w14:paraId="0D27EBC7">
            <w:pPr>
              <w:keepNext w:val="0"/>
              <w:keepLines w:val="0"/>
              <w:pageBreakBefore w:val="0"/>
              <w:widowControl/>
              <w:kinsoku w:val="0"/>
              <w:wordWrap/>
              <w:overflowPunct/>
              <w:topLinePunct w:val="0"/>
              <w:autoSpaceDE w:val="0"/>
              <w:autoSpaceDN w:val="0"/>
              <w:bidi w:val="0"/>
              <w:adjustRightInd w:val="0"/>
              <w:snapToGrid w:val="0"/>
              <w:spacing w:before="135" w:line="320" w:lineRule="exact"/>
              <w:ind w:left="914"/>
              <w:textAlignment w:val="baseline"/>
              <w:rPr>
                <w:rFonts w:ascii="宋体" w:hAnsi="宋体" w:eastAsia="宋体" w:cs="宋体"/>
                <w:color w:val="auto"/>
                <w:sz w:val="24"/>
                <w:szCs w:val="24"/>
              </w:rPr>
            </w:pPr>
            <w:r>
              <w:rPr>
                <w:rFonts w:hint="eastAsia" w:ascii="宋体" w:hAnsi="宋体" w:eastAsia="宋体" w:cs="宋体"/>
                <w:color w:val="auto"/>
                <w:spacing w:val="8"/>
                <w:sz w:val="24"/>
                <w:szCs w:val="24"/>
              </w:rPr>
              <w:t>联合体投</w:t>
            </w:r>
            <w:r>
              <w:rPr>
                <w:rFonts w:hint="eastAsia" w:ascii="宋体" w:hAnsi="宋体" w:eastAsia="宋体" w:cs="宋体"/>
                <w:color w:val="auto"/>
                <w:spacing w:val="7"/>
                <w:sz w:val="24"/>
                <w:szCs w:val="24"/>
              </w:rPr>
              <w:t>标</w:t>
            </w:r>
          </w:p>
        </w:tc>
        <w:tc>
          <w:tcPr>
            <w:tcW w:w="6596" w:type="dxa"/>
            <w:noWrap/>
          </w:tcPr>
          <w:p w14:paraId="21BCBDEB">
            <w:pPr>
              <w:keepNext w:val="0"/>
              <w:keepLines w:val="0"/>
              <w:pageBreakBefore w:val="0"/>
              <w:widowControl/>
              <w:kinsoku w:val="0"/>
              <w:wordWrap/>
              <w:overflowPunct/>
              <w:topLinePunct w:val="0"/>
              <w:autoSpaceDE w:val="0"/>
              <w:autoSpaceDN w:val="0"/>
              <w:bidi w:val="0"/>
              <w:adjustRightInd w:val="0"/>
              <w:snapToGrid w:val="0"/>
              <w:spacing w:before="135" w:line="320" w:lineRule="exact"/>
              <w:ind w:left="121"/>
              <w:textAlignment w:val="baseline"/>
              <w:rPr>
                <w:rFonts w:ascii="宋体" w:hAnsi="宋体" w:eastAsia="宋体" w:cs="宋体"/>
                <w:color w:val="auto"/>
                <w:sz w:val="24"/>
                <w:szCs w:val="24"/>
              </w:rPr>
            </w:pPr>
            <w:r>
              <w:rPr>
                <w:rFonts w:hint="eastAsia" w:ascii="宋体" w:hAnsi="宋体" w:eastAsia="宋体" w:cs="宋体"/>
                <w:color w:val="auto"/>
                <w:sz w:val="24"/>
                <w:szCs w:val="24"/>
              </w:rPr>
              <w:t>否</w:t>
            </w:r>
          </w:p>
        </w:tc>
      </w:tr>
      <w:tr w14:paraId="758D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12" w:type="dxa"/>
            <w:noWrap/>
          </w:tcPr>
          <w:p w14:paraId="48286C9B">
            <w:pPr>
              <w:keepNext w:val="0"/>
              <w:keepLines w:val="0"/>
              <w:pageBreakBefore w:val="0"/>
              <w:widowControl/>
              <w:kinsoku w:val="0"/>
              <w:wordWrap/>
              <w:overflowPunct/>
              <w:topLinePunct w:val="0"/>
              <w:autoSpaceDE w:val="0"/>
              <w:autoSpaceDN w:val="0"/>
              <w:bidi w:val="0"/>
              <w:adjustRightInd w:val="0"/>
              <w:snapToGrid w:val="0"/>
              <w:spacing w:before="134" w:line="320" w:lineRule="exact"/>
              <w:ind w:left="917"/>
              <w:textAlignment w:val="baseline"/>
              <w:rPr>
                <w:rFonts w:ascii="宋体" w:hAnsi="宋体" w:eastAsia="宋体" w:cs="宋体"/>
                <w:color w:val="auto"/>
                <w:sz w:val="24"/>
                <w:szCs w:val="24"/>
              </w:rPr>
            </w:pPr>
            <w:r>
              <w:rPr>
                <w:rFonts w:hint="eastAsia" w:ascii="宋体" w:hAnsi="宋体" w:eastAsia="宋体" w:cs="宋体"/>
                <w:color w:val="auto"/>
                <w:spacing w:val="8"/>
                <w:sz w:val="24"/>
                <w:szCs w:val="24"/>
              </w:rPr>
              <w:t>履</w:t>
            </w:r>
            <w:r>
              <w:rPr>
                <w:rFonts w:hint="eastAsia" w:ascii="宋体" w:hAnsi="宋体" w:eastAsia="宋体" w:cs="宋体"/>
                <w:color w:val="auto"/>
                <w:spacing w:val="7"/>
                <w:sz w:val="24"/>
                <w:szCs w:val="24"/>
              </w:rPr>
              <w:t>约保证金</w:t>
            </w:r>
          </w:p>
        </w:tc>
        <w:tc>
          <w:tcPr>
            <w:tcW w:w="6596" w:type="dxa"/>
            <w:noWrap/>
          </w:tcPr>
          <w:p w14:paraId="50175764">
            <w:pPr>
              <w:keepNext w:val="0"/>
              <w:keepLines w:val="0"/>
              <w:pageBreakBefore w:val="0"/>
              <w:widowControl/>
              <w:kinsoku w:val="0"/>
              <w:wordWrap/>
              <w:overflowPunct/>
              <w:topLinePunct w:val="0"/>
              <w:autoSpaceDE w:val="0"/>
              <w:autoSpaceDN w:val="0"/>
              <w:bidi w:val="0"/>
              <w:adjustRightInd w:val="0"/>
              <w:snapToGrid w:val="0"/>
              <w:spacing w:before="134" w:line="320" w:lineRule="exact"/>
              <w:ind w:left="118"/>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eastAsia="zh-CN"/>
              </w:rPr>
              <w:t>无</w:t>
            </w:r>
          </w:p>
        </w:tc>
      </w:tr>
      <w:tr w14:paraId="5B24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012" w:type="dxa"/>
            <w:noWrap/>
          </w:tcPr>
          <w:p w14:paraId="0EA80E85">
            <w:pPr>
              <w:keepNext w:val="0"/>
              <w:keepLines w:val="0"/>
              <w:pageBreakBefore w:val="0"/>
              <w:widowControl/>
              <w:kinsoku w:val="0"/>
              <w:wordWrap/>
              <w:overflowPunct/>
              <w:topLinePunct w:val="0"/>
              <w:autoSpaceDE w:val="0"/>
              <w:autoSpaceDN w:val="0"/>
              <w:bidi w:val="0"/>
              <w:adjustRightInd w:val="0"/>
              <w:snapToGrid w:val="0"/>
              <w:spacing w:before="133" w:line="320" w:lineRule="exact"/>
              <w:ind w:left="1274"/>
              <w:textAlignment w:val="baseline"/>
              <w:rPr>
                <w:rFonts w:ascii="宋体" w:hAnsi="宋体" w:eastAsia="宋体" w:cs="宋体"/>
                <w:color w:val="auto"/>
                <w:sz w:val="24"/>
                <w:szCs w:val="24"/>
              </w:rPr>
            </w:pPr>
            <w:r>
              <w:rPr>
                <w:rFonts w:hint="eastAsia" w:ascii="宋体" w:hAnsi="宋体" w:eastAsia="宋体" w:cs="宋体"/>
                <w:color w:val="auto"/>
                <w:spacing w:val="5"/>
                <w:sz w:val="24"/>
                <w:szCs w:val="24"/>
              </w:rPr>
              <w:t>其</w:t>
            </w:r>
            <w:r>
              <w:rPr>
                <w:rFonts w:hint="eastAsia" w:ascii="宋体" w:hAnsi="宋体" w:eastAsia="宋体" w:cs="宋体"/>
                <w:color w:val="auto"/>
                <w:spacing w:val="4"/>
                <w:sz w:val="24"/>
                <w:szCs w:val="24"/>
              </w:rPr>
              <w:t>他</w:t>
            </w:r>
          </w:p>
        </w:tc>
        <w:tc>
          <w:tcPr>
            <w:tcW w:w="6596" w:type="dxa"/>
            <w:noWrap/>
          </w:tcPr>
          <w:p w14:paraId="10895D63">
            <w:pPr>
              <w:keepNext w:val="0"/>
              <w:keepLines w:val="0"/>
              <w:pageBreakBefore w:val="0"/>
              <w:widowControl/>
              <w:kinsoku w:val="0"/>
              <w:wordWrap/>
              <w:overflowPunct/>
              <w:topLinePunct w:val="0"/>
              <w:autoSpaceDE w:val="0"/>
              <w:autoSpaceDN w:val="0"/>
              <w:bidi w:val="0"/>
              <w:adjustRightInd w:val="0"/>
              <w:snapToGrid w:val="0"/>
              <w:spacing w:before="133" w:line="320" w:lineRule="exact"/>
              <w:ind w:left="116"/>
              <w:textAlignment w:val="baseline"/>
              <w:rPr>
                <w:rFonts w:ascii="宋体" w:hAnsi="宋体" w:eastAsia="宋体" w:cs="宋体"/>
                <w:color w:val="auto"/>
                <w:sz w:val="24"/>
                <w:szCs w:val="24"/>
              </w:rPr>
            </w:pPr>
            <w:r>
              <w:rPr>
                <w:rFonts w:hint="eastAsia" w:ascii="宋体" w:hAnsi="宋体" w:eastAsia="宋体" w:cs="宋体"/>
                <w:color w:val="auto"/>
                <w:sz w:val="24"/>
                <w:szCs w:val="24"/>
              </w:rPr>
              <w:t>无</w:t>
            </w:r>
          </w:p>
        </w:tc>
      </w:tr>
    </w:tbl>
    <w:p w14:paraId="5A7850D0">
      <w:pPr>
        <w:widowControl w:val="0"/>
        <w:kinsoku/>
        <w:autoSpaceDE/>
        <w:autoSpaceDN/>
        <w:spacing w:line="400" w:lineRule="exact"/>
        <w:ind w:firstLine="480" w:firstLineChars="200"/>
        <w:textAlignment w:val="auto"/>
        <w:rPr>
          <w:rFonts w:hint="eastAsia" w:ascii="宋体" w:hAnsi="宋体" w:eastAsia="宋体" w:cs="宋体"/>
          <w:color w:val="auto"/>
          <w:sz w:val="24"/>
          <w:szCs w:val="24"/>
        </w:rPr>
      </w:pPr>
    </w:p>
    <w:p w14:paraId="52E0BE14">
      <w:pPr>
        <w:widowControl w:val="0"/>
        <w:kinsoku/>
        <w:autoSpaceDE/>
        <w:autoSpaceDN/>
        <w:spacing w:line="400" w:lineRule="exact"/>
        <w:ind w:firstLine="480" w:firstLineChars="200"/>
        <w:textAlignment w:val="auto"/>
        <w:rPr>
          <w:rFonts w:hint="eastAsia" w:ascii="宋体" w:hAnsi="宋体" w:eastAsia="宋体" w:cs="宋体"/>
          <w:color w:val="auto"/>
          <w:spacing w:val="7"/>
          <w:sz w:val="24"/>
          <w:szCs w:val="24"/>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b/>
          <w:bCs/>
          <w:color w:val="auto"/>
          <w:sz w:val="24"/>
          <w:szCs w:val="24"/>
        </w:rPr>
        <w:t>综合要求</w:t>
      </w:r>
    </w:p>
    <w:p w14:paraId="4F361142">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（一）要求诚信服务管理。</w:t>
      </w:r>
    </w:p>
    <w:p w14:paraId="62AC4DCD">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（二）物业管理服务满意度95%以上。</w:t>
      </w:r>
    </w:p>
    <w:p w14:paraId="79AF23D6">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（三）有效投诉率0.5%以下。</w:t>
      </w:r>
    </w:p>
    <w:p w14:paraId="6BF5971E">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（四）有效投诉处理率达100%。</w:t>
      </w:r>
    </w:p>
    <w:p w14:paraId="76CAAF68">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五</w:t>
      </w:r>
      <w:r>
        <w:rPr>
          <w:rFonts w:hint="eastAsia" w:ascii="宋体" w:hAnsi="宋体" w:eastAsia="宋体" w:cs="宋体"/>
          <w:color w:val="auto"/>
          <w:spacing w:val="7"/>
          <w:sz w:val="24"/>
          <w:szCs w:val="24"/>
        </w:rPr>
        <w:t>）消防管理符合相关法律规定，消防器材年检完好率100% 。</w:t>
      </w:r>
    </w:p>
    <w:p w14:paraId="70EFBCF3">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六</w:t>
      </w:r>
      <w:r>
        <w:rPr>
          <w:rFonts w:hint="eastAsia" w:ascii="宋体" w:hAnsi="宋体" w:eastAsia="宋体" w:cs="宋体"/>
          <w:color w:val="auto"/>
          <w:spacing w:val="7"/>
          <w:sz w:val="24"/>
          <w:szCs w:val="24"/>
        </w:rPr>
        <w:t>）会议服务满意率98%。</w:t>
      </w:r>
    </w:p>
    <w:p w14:paraId="2EB9A590">
      <w:pPr>
        <w:widowControl w:val="0"/>
        <w:kinsoku/>
        <w:autoSpaceDE/>
        <w:autoSpaceDN/>
        <w:spacing w:line="400" w:lineRule="exact"/>
        <w:ind w:firstLine="508" w:firstLineChars="200"/>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七</w:t>
      </w:r>
      <w:r>
        <w:rPr>
          <w:rFonts w:hint="eastAsia" w:ascii="宋体" w:hAnsi="宋体" w:eastAsia="宋体" w:cs="宋体"/>
          <w:color w:val="auto"/>
          <w:spacing w:val="7"/>
          <w:sz w:val="24"/>
          <w:szCs w:val="24"/>
        </w:rPr>
        <w:t>）安全管理方面，防火、防盗、车辆人员出入等0事故发生。</w:t>
      </w:r>
    </w:p>
    <w:p w14:paraId="65F874A9">
      <w:pPr>
        <w:widowControl w:val="0"/>
        <w:kinsoku/>
        <w:autoSpaceDE/>
        <w:autoSpaceDN/>
        <w:spacing w:line="400" w:lineRule="exact"/>
        <w:ind w:firstLine="508" w:firstLineChars="200"/>
        <w:textAlignment w:val="auto"/>
        <w:rPr>
          <w:rFonts w:ascii="宋体" w:hAnsi="宋体" w:eastAsia="宋体" w:cs="宋体"/>
          <w:b/>
          <w:bCs/>
          <w:color w:val="auto"/>
          <w:sz w:val="24"/>
          <w:szCs w:val="24"/>
        </w:rPr>
      </w:pP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八</w:t>
      </w:r>
      <w:r>
        <w:rPr>
          <w:rFonts w:hint="eastAsia" w:ascii="宋体" w:hAnsi="宋体" w:eastAsia="宋体" w:cs="宋体"/>
          <w:color w:val="auto"/>
          <w:spacing w:val="7"/>
          <w:sz w:val="24"/>
          <w:szCs w:val="24"/>
        </w:rPr>
        <w:t>）有健全的物业管理制度、服务标准、培训机制及各类突发事件的应急预案。</w:t>
      </w:r>
    </w:p>
    <w:p w14:paraId="1EC28E18">
      <w:pPr>
        <w:pStyle w:val="8"/>
        <w:keepNext w:val="0"/>
        <w:keepLines w:val="0"/>
        <w:pageBreakBefore w:val="0"/>
        <w:widowControl/>
        <w:kinsoku/>
        <w:wordWrap/>
        <w:overflowPunct/>
        <w:topLinePunct w:val="0"/>
        <w:autoSpaceDE/>
        <w:autoSpaceDN/>
        <w:bidi w:val="0"/>
        <w:adjustRightInd w:val="0"/>
        <w:snapToGrid w:val="0"/>
        <w:spacing w:after="0" w:afterAutospacing="0"/>
        <w:textAlignment w:val="auto"/>
        <w:rPr>
          <w:color w:val="auto"/>
        </w:rPr>
      </w:pPr>
      <w:r>
        <w:rPr>
          <w:rFonts w:hint="eastAsia" w:ascii="宋体" w:hAnsi="宋体" w:eastAsia="宋体" w:cs="宋体"/>
          <w:snapToGrid w:val="0"/>
          <w:color w:val="auto"/>
          <w:sz w:val="24"/>
          <w:szCs w:val="24"/>
          <w:lang w:val="en-US" w:eastAsia="zh-CN" w:bidi="ar-SA"/>
        </w:rPr>
        <w:t>四、物业服务要求</w:t>
      </w:r>
    </w:p>
    <w:tbl>
      <w:tblPr>
        <w:tblStyle w:val="34"/>
        <w:tblpPr w:leftFromText="180" w:rightFromText="180" w:vertAnchor="text" w:horzAnchor="page" w:tblpX="856" w:tblpY="373"/>
        <w:tblOverlap w:val="never"/>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1"/>
        <w:gridCol w:w="1275"/>
        <w:gridCol w:w="780"/>
        <w:gridCol w:w="6863"/>
      </w:tblGrid>
      <w:tr w14:paraId="2BAA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041" w:type="dxa"/>
            <w:noWrap w:val="0"/>
            <w:vAlign w:val="center"/>
          </w:tcPr>
          <w:p w14:paraId="700D3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lang w:eastAsia="zh-CN"/>
              </w:rPr>
            </w:pPr>
            <w:r>
              <w:rPr>
                <w:rFonts w:hint="eastAsia" w:asciiTheme="minorEastAsia" w:hAnsiTheme="minorEastAsia" w:eastAsiaTheme="minorEastAsia" w:cstheme="minorEastAsia"/>
                <w:b/>
                <w:snapToGrid/>
                <w:color w:val="auto"/>
                <w:kern w:val="2"/>
                <w:sz w:val="24"/>
                <w:szCs w:val="24"/>
                <w:lang w:eastAsia="zh-CN"/>
              </w:rPr>
              <w:t>项目</w:t>
            </w:r>
          </w:p>
        </w:tc>
        <w:tc>
          <w:tcPr>
            <w:tcW w:w="1275" w:type="dxa"/>
            <w:noWrap w:val="0"/>
            <w:vAlign w:val="center"/>
          </w:tcPr>
          <w:p w14:paraId="029E4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rPr>
            </w:pPr>
            <w:r>
              <w:rPr>
                <w:rFonts w:hint="eastAsia" w:asciiTheme="minorEastAsia" w:hAnsiTheme="minorEastAsia" w:eastAsiaTheme="minorEastAsia" w:cstheme="minorEastAsia"/>
                <w:b/>
                <w:snapToGrid/>
                <w:color w:val="auto"/>
                <w:kern w:val="2"/>
                <w:sz w:val="24"/>
                <w:szCs w:val="24"/>
              </w:rPr>
              <w:t>拟定岗位</w:t>
            </w:r>
          </w:p>
        </w:tc>
        <w:tc>
          <w:tcPr>
            <w:tcW w:w="780" w:type="dxa"/>
            <w:noWrap w:val="0"/>
            <w:vAlign w:val="center"/>
          </w:tcPr>
          <w:p w14:paraId="6DE8B6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rPr>
            </w:pPr>
            <w:r>
              <w:rPr>
                <w:rFonts w:hint="eastAsia" w:asciiTheme="minorEastAsia" w:hAnsiTheme="minorEastAsia" w:eastAsiaTheme="minorEastAsia" w:cstheme="minorEastAsia"/>
                <w:b/>
                <w:snapToGrid/>
                <w:color w:val="auto"/>
                <w:kern w:val="2"/>
                <w:sz w:val="24"/>
                <w:szCs w:val="24"/>
              </w:rPr>
              <w:t>人数</w:t>
            </w:r>
          </w:p>
        </w:tc>
        <w:tc>
          <w:tcPr>
            <w:tcW w:w="6863" w:type="dxa"/>
            <w:noWrap w:val="0"/>
            <w:vAlign w:val="center"/>
          </w:tcPr>
          <w:p w14:paraId="21CCC5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rPr>
              <w:t>岗位职责</w:t>
            </w:r>
          </w:p>
        </w:tc>
      </w:tr>
      <w:tr w14:paraId="4B8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9" w:hRule="atLeast"/>
        </w:trPr>
        <w:tc>
          <w:tcPr>
            <w:tcW w:w="1041" w:type="dxa"/>
            <w:noWrap w:val="0"/>
            <w:vAlign w:val="center"/>
          </w:tcPr>
          <w:p w14:paraId="68E587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管理</w:t>
            </w:r>
          </w:p>
        </w:tc>
        <w:tc>
          <w:tcPr>
            <w:tcW w:w="1275" w:type="dxa"/>
            <w:noWrap w:val="0"/>
            <w:vAlign w:val="center"/>
          </w:tcPr>
          <w:p w14:paraId="297EB3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rPr>
              <w:t>项目经理</w:t>
            </w:r>
          </w:p>
        </w:tc>
        <w:tc>
          <w:tcPr>
            <w:tcW w:w="780" w:type="dxa"/>
            <w:noWrap w:val="0"/>
            <w:vAlign w:val="center"/>
          </w:tcPr>
          <w:p w14:paraId="3B093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r>
              <w:rPr>
                <w:rFonts w:hint="eastAsia" w:asciiTheme="minorEastAsia" w:hAnsiTheme="minorEastAsia" w:eastAsiaTheme="minorEastAsia" w:cstheme="minorEastAsia"/>
                <w:snapToGrid/>
                <w:color w:val="auto"/>
                <w:kern w:val="2"/>
                <w:sz w:val="24"/>
                <w:szCs w:val="24"/>
              </w:rPr>
              <w:t>1名</w:t>
            </w:r>
          </w:p>
        </w:tc>
        <w:tc>
          <w:tcPr>
            <w:tcW w:w="6863" w:type="dxa"/>
            <w:noWrap w:val="0"/>
            <w:vAlign w:val="center"/>
          </w:tcPr>
          <w:p w14:paraId="6905B3E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1.负责物业服务的全面管理工作；</w:t>
            </w:r>
          </w:p>
          <w:p w14:paraId="27701F3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2.根据有关物业管理的法规、政策、对物业项目内的公共秩序、保洁、绿化养护</w:t>
            </w:r>
          </w:p>
          <w:p w14:paraId="2738185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3.设备设施运行维护保养进行管理；</w:t>
            </w:r>
          </w:p>
          <w:p w14:paraId="1DDC13D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4.健全物业的各类规章制度和防范措施；</w:t>
            </w:r>
          </w:p>
          <w:p w14:paraId="502F732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5.对物业服务发生的各类安全事故和隐患认真核实、区分责任、提出处理意见；</w:t>
            </w:r>
          </w:p>
          <w:p w14:paraId="510C367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6.指导并检查物业服务的清洁卫生和环境绿化、美化工作；</w:t>
            </w:r>
          </w:p>
          <w:p w14:paraId="43F44E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rPr>
            </w:pPr>
            <w:r>
              <w:rPr>
                <w:rFonts w:hint="eastAsia" w:ascii="宋体" w:hAnsi="宋体" w:eastAsia="宋体" w:cs="宋体"/>
                <w:snapToGrid/>
                <w:color w:val="auto"/>
                <w:sz w:val="24"/>
                <w:szCs w:val="24"/>
                <w:lang w:val="en-US" w:eastAsia="zh-CN"/>
              </w:rPr>
              <w:t>7.配合甲方的工作计划与日常工作安排。</w:t>
            </w:r>
          </w:p>
        </w:tc>
      </w:tr>
      <w:tr w14:paraId="0997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041" w:type="dxa"/>
            <w:noWrap w:val="0"/>
            <w:vAlign w:val="center"/>
          </w:tcPr>
          <w:p w14:paraId="2A9B4F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会务服务</w:t>
            </w:r>
          </w:p>
        </w:tc>
        <w:tc>
          <w:tcPr>
            <w:tcW w:w="1275" w:type="dxa"/>
            <w:noWrap w:val="0"/>
            <w:vAlign w:val="center"/>
          </w:tcPr>
          <w:p w14:paraId="3DBB28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r>
              <w:rPr>
                <w:rFonts w:hint="eastAsia" w:asciiTheme="minorEastAsia" w:hAnsiTheme="minorEastAsia" w:eastAsiaTheme="minorEastAsia" w:cstheme="minorEastAsia"/>
                <w:snapToGrid/>
                <w:color w:val="auto"/>
                <w:kern w:val="2"/>
                <w:sz w:val="24"/>
                <w:szCs w:val="24"/>
              </w:rPr>
              <w:t>会议服务</w:t>
            </w:r>
          </w:p>
          <w:p w14:paraId="433C03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lang w:val="en-US" w:eastAsia="zh-CN"/>
              </w:rPr>
              <w:t>人员</w:t>
            </w:r>
          </w:p>
        </w:tc>
        <w:tc>
          <w:tcPr>
            <w:tcW w:w="780" w:type="dxa"/>
            <w:noWrap w:val="0"/>
            <w:vAlign w:val="center"/>
          </w:tcPr>
          <w:p w14:paraId="2B738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lang w:val="en-US" w:eastAsia="zh-CN"/>
              </w:rPr>
              <w:t>2名</w:t>
            </w:r>
          </w:p>
        </w:tc>
        <w:tc>
          <w:tcPr>
            <w:tcW w:w="6863" w:type="dxa"/>
            <w:noWrap w:val="0"/>
            <w:vAlign w:val="center"/>
          </w:tcPr>
          <w:p w14:paraId="7BE714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1、负责局内各类会议座签摆放、会标制作等会前准备工作；</w:t>
            </w:r>
          </w:p>
          <w:p w14:paraId="1DDAF2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2、负责对局内会客室卫生打扫；</w:t>
            </w:r>
          </w:p>
          <w:p w14:paraId="05A8B7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3、会议召开期间提供全体参会人员茶水服务。</w:t>
            </w:r>
          </w:p>
        </w:tc>
      </w:tr>
      <w:tr w14:paraId="2D32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8" w:hRule="atLeast"/>
        </w:trPr>
        <w:tc>
          <w:tcPr>
            <w:tcW w:w="1041" w:type="dxa"/>
            <w:noWrap w:val="0"/>
            <w:vAlign w:val="center"/>
          </w:tcPr>
          <w:p w14:paraId="2F827F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保洁</w:t>
            </w:r>
          </w:p>
        </w:tc>
        <w:tc>
          <w:tcPr>
            <w:tcW w:w="1275" w:type="dxa"/>
            <w:noWrap w:val="0"/>
            <w:vAlign w:val="center"/>
          </w:tcPr>
          <w:p w14:paraId="2054E6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rPr>
              <w:t>保洁</w:t>
            </w:r>
            <w:r>
              <w:rPr>
                <w:rFonts w:hint="eastAsia" w:asciiTheme="minorEastAsia" w:hAnsiTheme="minorEastAsia" w:eastAsiaTheme="minorEastAsia" w:cstheme="minorEastAsia"/>
                <w:snapToGrid/>
                <w:color w:val="auto"/>
                <w:kern w:val="2"/>
                <w:sz w:val="24"/>
                <w:szCs w:val="24"/>
                <w:lang w:val="en-US" w:eastAsia="zh-CN"/>
              </w:rPr>
              <w:t>人员</w:t>
            </w:r>
          </w:p>
        </w:tc>
        <w:tc>
          <w:tcPr>
            <w:tcW w:w="780" w:type="dxa"/>
            <w:noWrap w:val="0"/>
            <w:vAlign w:val="center"/>
          </w:tcPr>
          <w:p w14:paraId="39D63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lang w:val="en-US" w:eastAsia="zh-CN"/>
              </w:rPr>
              <w:t>2</w:t>
            </w:r>
            <w:r>
              <w:rPr>
                <w:rFonts w:hint="eastAsia" w:asciiTheme="minorEastAsia" w:hAnsiTheme="minorEastAsia" w:eastAsiaTheme="minorEastAsia" w:cstheme="minorEastAsia"/>
                <w:snapToGrid/>
                <w:color w:val="auto"/>
                <w:kern w:val="2"/>
                <w:sz w:val="24"/>
                <w:szCs w:val="24"/>
              </w:rPr>
              <w:t>名</w:t>
            </w:r>
          </w:p>
        </w:tc>
        <w:tc>
          <w:tcPr>
            <w:tcW w:w="6863" w:type="dxa"/>
            <w:noWrap w:val="0"/>
            <w:vAlign w:val="center"/>
          </w:tcPr>
          <w:p w14:paraId="5003A8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1.对公共区域</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办公楼地面进行彻底清洁，保持干净、整洁。</w:t>
            </w:r>
          </w:p>
          <w:p w14:paraId="6947E6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白天循环保洁，维护地面清洁。</w:t>
            </w:r>
          </w:p>
          <w:p w14:paraId="7DF0F3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避开领导及工作人员上下班开会聚集的时间和区域，领导及工作人员离散后再保洁。</w:t>
            </w:r>
          </w:p>
          <w:p w14:paraId="571C95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4.对领导及工作人员、来访人员进出频繁容易脏的区域重点保洁，并增加次数。</w:t>
            </w:r>
          </w:p>
          <w:p w14:paraId="2F2511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宋体" w:hAnsi="宋体" w:eastAsia="宋体" w:cs="宋体"/>
                <w:color w:val="auto"/>
                <w:sz w:val="24"/>
                <w:szCs w:val="24"/>
                <w:lang w:eastAsia="zh-CN"/>
              </w:rPr>
              <w:t>5.遇下雪和雨天在公共区域进出口放置地垫，放置“小心地滑”告示牌。</w:t>
            </w:r>
          </w:p>
        </w:tc>
      </w:tr>
      <w:tr w14:paraId="609D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8" w:hRule="atLeast"/>
        </w:trPr>
        <w:tc>
          <w:tcPr>
            <w:tcW w:w="1041" w:type="dxa"/>
            <w:noWrap w:val="0"/>
            <w:vAlign w:val="center"/>
          </w:tcPr>
          <w:p w14:paraId="1BDDE8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餐厅</w:t>
            </w:r>
          </w:p>
        </w:tc>
        <w:tc>
          <w:tcPr>
            <w:tcW w:w="1275" w:type="dxa"/>
            <w:noWrap w:val="0"/>
            <w:vAlign w:val="center"/>
          </w:tcPr>
          <w:p w14:paraId="20C53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餐厅服务</w:t>
            </w:r>
          </w:p>
          <w:p w14:paraId="2EA153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napToGrid/>
                <w:color w:val="auto"/>
                <w:kern w:val="2"/>
                <w:sz w:val="24"/>
                <w:szCs w:val="24"/>
                <w:lang w:val="en-US" w:eastAsia="zh-CN"/>
              </w:rPr>
            </w:pPr>
            <w:r>
              <w:rPr>
                <w:rFonts w:hint="eastAsia" w:asciiTheme="minorEastAsia" w:hAnsiTheme="minorEastAsia" w:eastAsiaTheme="minorEastAsia" w:cstheme="minorEastAsia"/>
                <w:snapToGrid/>
                <w:color w:val="auto"/>
                <w:kern w:val="2"/>
                <w:sz w:val="24"/>
                <w:szCs w:val="24"/>
                <w:lang w:val="en-US" w:eastAsia="zh-CN"/>
              </w:rPr>
              <w:t>人员</w:t>
            </w:r>
          </w:p>
        </w:tc>
        <w:tc>
          <w:tcPr>
            <w:tcW w:w="780" w:type="dxa"/>
            <w:noWrap w:val="0"/>
            <w:vAlign w:val="center"/>
          </w:tcPr>
          <w:p w14:paraId="64504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r>
              <w:rPr>
                <w:rFonts w:hint="eastAsia" w:asciiTheme="minorEastAsia" w:hAnsiTheme="minorEastAsia" w:eastAsiaTheme="minorEastAsia" w:cstheme="minorEastAsia"/>
                <w:snapToGrid/>
                <w:color w:val="auto"/>
                <w:kern w:val="2"/>
                <w:sz w:val="24"/>
                <w:szCs w:val="24"/>
                <w:lang w:val="en-US" w:eastAsia="zh-CN"/>
              </w:rPr>
              <w:t>4</w:t>
            </w:r>
            <w:r>
              <w:rPr>
                <w:rFonts w:hint="eastAsia" w:asciiTheme="minorEastAsia" w:hAnsiTheme="minorEastAsia" w:eastAsiaTheme="minorEastAsia" w:cstheme="minorEastAsia"/>
                <w:snapToGrid/>
                <w:color w:val="auto"/>
                <w:kern w:val="2"/>
                <w:sz w:val="24"/>
                <w:szCs w:val="24"/>
              </w:rPr>
              <w:t>名</w:t>
            </w:r>
          </w:p>
        </w:tc>
        <w:tc>
          <w:tcPr>
            <w:tcW w:w="6863" w:type="dxa"/>
            <w:noWrap w:val="0"/>
            <w:vAlign w:val="center"/>
          </w:tcPr>
          <w:p w14:paraId="130156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1.要做到食品加工精工细作，体现各大菜系正宗菜肴口味特色。</w:t>
            </w:r>
          </w:p>
          <w:p w14:paraId="6A2461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2.要不断推陈出新，研究大众菜和展现地方、民族特色。</w:t>
            </w:r>
          </w:p>
          <w:p w14:paraId="3F4410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3.要科学搭配食品，粗粮细做，品种丰富；要满足不同地域、不同群体及少数民族的饮食风味和民族习俗，做到刀工精细，配料合理， 口味纯正，外形美观。</w:t>
            </w:r>
          </w:p>
          <w:p w14:paraId="522FDE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4.要保证职工集中就餐的要求，保证菜品温度、外观、 口感。</w:t>
            </w:r>
          </w:p>
          <w:p w14:paraId="0BC84D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5.要做到随时添餐，现添现做。</w:t>
            </w:r>
          </w:p>
          <w:p w14:paraId="48C01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6.要注重菜肴的色、香、味、鲜，突出家常特色。</w:t>
            </w:r>
          </w:p>
          <w:p w14:paraId="4669A1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7.要挖掘地方特色小吃（如：各类面食、煎饼、烧麦、炸糕、馅饼、包子等）。</w:t>
            </w:r>
          </w:p>
          <w:p w14:paraId="0F0931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 传统节日和重大节日供应相关食品。食堂内就餐公共区域内的日常保洁工作。</w:t>
            </w:r>
          </w:p>
          <w:p w14:paraId="3FFA33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宋体" w:hAnsi="宋体" w:eastAsia="宋体" w:cs="宋体"/>
                <w:color w:val="auto"/>
                <w:sz w:val="24"/>
                <w:szCs w:val="24"/>
                <w:lang w:eastAsia="zh-CN"/>
              </w:rPr>
              <w:t>9.食堂餐具的清洁、消毒及厨房日常管理工作。</w:t>
            </w:r>
          </w:p>
        </w:tc>
      </w:tr>
      <w:tr w14:paraId="69A9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2" w:hRule="atLeast"/>
        </w:trPr>
        <w:tc>
          <w:tcPr>
            <w:tcW w:w="1041" w:type="dxa"/>
            <w:noWrap w:val="0"/>
            <w:vAlign w:val="center"/>
          </w:tcPr>
          <w:p w14:paraId="676CBA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秩序维护</w:t>
            </w:r>
          </w:p>
        </w:tc>
        <w:tc>
          <w:tcPr>
            <w:tcW w:w="1275" w:type="dxa"/>
            <w:noWrap w:val="0"/>
            <w:vAlign w:val="center"/>
          </w:tcPr>
          <w:p w14:paraId="6748C7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val="en-US" w:eastAsia="zh-CN"/>
              </w:rPr>
              <w:t>保安</w:t>
            </w:r>
            <w:r>
              <w:rPr>
                <w:rFonts w:hint="eastAsia" w:asciiTheme="minorEastAsia" w:hAnsiTheme="minorEastAsia" w:eastAsiaTheme="minorEastAsia" w:cstheme="minorEastAsia"/>
                <w:snapToGrid/>
                <w:color w:val="auto"/>
                <w:kern w:val="2"/>
                <w:sz w:val="24"/>
                <w:szCs w:val="24"/>
                <w:lang w:eastAsia="zh-CN"/>
              </w:rPr>
              <w:t>人员</w:t>
            </w:r>
          </w:p>
        </w:tc>
        <w:tc>
          <w:tcPr>
            <w:tcW w:w="780" w:type="dxa"/>
            <w:noWrap w:val="0"/>
            <w:vAlign w:val="center"/>
          </w:tcPr>
          <w:p w14:paraId="6B11C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r>
              <w:rPr>
                <w:rFonts w:hint="eastAsia" w:asciiTheme="minorEastAsia" w:hAnsiTheme="minorEastAsia" w:eastAsiaTheme="minorEastAsia" w:cstheme="minorEastAsia"/>
                <w:snapToGrid/>
                <w:color w:val="auto"/>
                <w:kern w:val="2"/>
                <w:sz w:val="24"/>
                <w:szCs w:val="24"/>
                <w:lang w:val="en-US" w:eastAsia="zh-CN"/>
              </w:rPr>
              <w:t>2</w:t>
            </w:r>
            <w:r>
              <w:rPr>
                <w:rFonts w:hint="eastAsia" w:asciiTheme="minorEastAsia" w:hAnsiTheme="minorEastAsia" w:eastAsiaTheme="minorEastAsia" w:cstheme="minorEastAsia"/>
                <w:snapToGrid/>
                <w:color w:val="auto"/>
                <w:kern w:val="2"/>
                <w:sz w:val="24"/>
                <w:szCs w:val="24"/>
              </w:rPr>
              <w:t>名</w:t>
            </w:r>
          </w:p>
        </w:tc>
        <w:tc>
          <w:tcPr>
            <w:tcW w:w="6863" w:type="dxa"/>
            <w:noWrap w:val="0"/>
            <w:vAlign w:val="center"/>
          </w:tcPr>
          <w:p w14:paraId="37DE79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协助相关部门保证楼宇安全和正常工作秩序，建立健全保安岗位责任制（</w:t>
            </w:r>
            <w:r>
              <w:rPr>
                <w:rFonts w:hint="eastAsia" w:ascii="宋体" w:hAnsi="宋体" w:cs="宋体"/>
                <w:color w:val="auto"/>
                <w:sz w:val="24"/>
                <w:szCs w:val="24"/>
                <w:lang w:val="en-US" w:eastAsia="zh-CN"/>
              </w:rPr>
              <w:t>年龄不得超过60周岁，</w:t>
            </w:r>
            <w:r>
              <w:rPr>
                <w:rFonts w:hint="eastAsia" w:ascii="宋体" w:hAnsi="宋体" w:eastAsia="宋体" w:cs="宋体"/>
                <w:color w:val="auto"/>
                <w:sz w:val="24"/>
                <w:szCs w:val="24"/>
                <w:lang w:eastAsia="zh-CN"/>
              </w:rPr>
              <w:t>需持证上岗）。</w:t>
            </w:r>
          </w:p>
          <w:p w14:paraId="52D494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2.做好日常值班和巡查工作记录；</w:t>
            </w:r>
          </w:p>
          <w:p w14:paraId="4A6170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3.保安工作执行24小时值班制度。认真贯彻执行安全岗位责任制、做到制度上墙，确保秩序良好，安全无事故。</w:t>
            </w:r>
          </w:p>
          <w:p w14:paraId="2196F6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4.定岗检查，严格履行登记检查制度，认真填写工作记录，随时报告异常情况。</w:t>
            </w:r>
          </w:p>
          <w:p w14:paraId="560BFF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5.无脱岗现象，做到仪表整洁，标志齐全，服务周到。</w:t>
            </w:r>
          </w:p>
          <w:p w14:paraId="15AE02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6.做好对环境保护的监督，使之无乱扔、乱倒现象，对突发事件及时采取措施，控制局面并迅速报告相关部门。</w:t>
            </w:r>
          </w:p>
          <w:p w14:paraId="3CE51F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7.五一、十一、元旦、春节等国家规定的节日要加强安保等秩序维护。</w:t>
            </w:r>
          </w:p>
          <w:p w14:paraId="061D0E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lang w:val="en-US" w:eastAsia="zh-CN"/>
              </w:rPr>
            </w:pPr>
            <w:r>
              <w:rPr>
                <w:rFonts w:hint="eastAsia" w:ascii="宋体" w:hAnsi="宋体" w:eastAsia="宋体" w:cs="宋体"/>
                <w:color w:val="auto"/>
                <w:sz w:val="24"/>
                <w:szCs w:val="24"/>
                <w:lang w:eastAsia="zh-CN"/>
              </w:rPr>
              <w:t>8.做好来访来客、物品出入登记。</w:t>
            </w:r>
          </w:p>
        </w:tc>
      </w:tr>
      <w:tr w14:paraId="3BC4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041" w:type="dxa"/>
            <w:noWrap w:val="0"/>
            <w:vAlign w:val="center"/>
          </w:tcPr>
          <w:p w14:paraId="1DEF9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napToGrid/>
                <w:color w:val="auto"/>
                <w:kern w:val="2"/>
                <w:sz w:val="24"/>
                <w:szCs w:val="24"/>
                <w:lang w:val="en-US" w:eastAsia="zh-CN"/>
              </w:rPr>
            </w:pPr>
            <w:r>
              <w:rPr>
                <w:rFonts w:hint="eastAsia" w:asciiTheme="minorEastAsia" w:hAnsiTheme="minorEastAsia" w:eastAsiaTheme="minorEastAsia" w:cstheme="minorEastAsia"/>
                <w:b/>
                <w:snapToGrid/>
                <w:color w:val="auto"/>
                <w:kern w:val="2"/>
                <w:sz w:val="24"/>
                <w:szCs w:val="24"/>
                <w:lang w:val="en-US" w:eastAsia="zh-CN"/>
              </w:rPr>
              <w:t>合计</w:t>
            </w:r>
          </w:p>
        </w:tc>
        <w:tc>
          <w:tcPr>
            <w:tcW w:w="1275" w:type="dxa"/>
            <w:noWrap w:val="0"/>
            <w:vAlign w:val="center"/>
          </w:tcPr>
          <w:p w14:paraId="0D514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p>
        </w:tc>
        <w:tc>
          <w:tcPr>
            <w:tcW w:w="780" w:type="dxa"/>
            <w:noWrap w:val="0"/>
            <w:vAlign w:val="center"/>
          </w:tcPr>
          <w:p w14:paraId="25CAC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rPr>
            </w:pPr>
            <w:r>
              <w:rPr>
                <w:rFonts w:hint="eastAsia" w:asciiTheme="minorEastAsia" w:hAnsiTheme="minorEastAsia" w:eastAsiaTheme="minorEastAsia" w:cstheme="minorEastAsia"/>
                <w:snapToGrid/>
                <w:color w:val="auto"/>
                <w:kern w:val="2"/>
                <w:sz w:val="24"/>
                <w:szCs w:val="24"/>
                <w:lang w:val="en-US" w:eastAsia="zh-CN"/>
              </w:rPr>
              <w:t>11名</w:t>
            </w:r>
          </w:p>
        </w:tc>
        <w:tc>
          <w:tcPr>
            <w:tcW w:w="6863" w:type="dxa"/>
            <w:noWrap w:val="0"/>
            <w:vAlign w:val="center"/>
          </w:tcPr>
          <w:p w14:paraId="2A1CC2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rPr>
            </w:pPr>
          </w:p>
        </w:tc>
      </w:tr>
    </w:tbl>
    <w:p w14:paraId="1698D249">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、服务标准</w:t>
      </w:r>
    </w:p>
    <w:p w14:paraId="7A970F0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3"/>
          <w:sz w:val="24"/>
          <w:szCs w:val="24"/>
          <w:lang w:val="en-US" w:eastAsia="zh-CN"/>
        </w:rPr>
        <w:t>一</w:t>
      </w:r>
      <w:r>
        <w:rPr>
          <w:rFonts w:hint="eastAsia" w:asciiTheme="minorEastAsia" w:hAnsiTheme="minorEastAsia" w:eastAsiaTheme="minorEastAsia" w:cstheme="minorEastAsia"/>
          <w:b/>
          <w:bCs/>
          <w:color w:val="auto"/>
          <w:spacing w:val="3"/>
          <w:sz w:val="24"/>
          <w:szCs w:val="24"/>
        </w:rPr>
        <w:t>）安全保卫服务包括</w:t>
      </w:r>
      <w:r>
        <w:rPr>
          <w:rFonts w:hint="eastAsia" w:asciiTheme="minorEastAsia" w:hAnsiTheme="minorEastAsia" w:eastAsiaTheme="minorEastAsia" w:cstheme="minorEastAsia"/>
          <w:b w:val="0"/>
          <w:bCs w:val="0"/>
          <w:color w:val="auto"/>
          <w:spacing w:val="3"/>
          <w:sz w:val="24"/>
          <w:szCs w:val="24"/>
        </w:rPr>
        <w:t>：</w:t>
      </w:r>
    </w:p>
    <w:p w14:paraId="41A3532F">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w:t>
      </w:r>
      <w:r>
        <w:rPr>
          <w:rFonts w:hint="eastAsia" w:asciiTheme="minorEastAsia" w:hAnsiTheme="minorEastAsia" w:eastAsiaTheme="minorEastAsia" w:cstheme="minorEastAsia"/>
          <w:b w:val="0"/>
          <w:bCs w:val="0"/>
          <w:color w:val="auto"/>
          <w:spacing w:val="3"/>
          <w:sz w:val="24"/>
          <w:szCs w:val="24"/>
          <w:lang w:val="en-US" w:eastAsia="zh-CN"/>
        </w:rPr>
        <w:t>安全保卫服务</w:t>
      </w:r>
      <w:r>
        <w:rPr>
          <w:rFonts w:hint="eastAsia" w:asciiTheme="minorEastAsia" w:hAnsiTheme="minorEastAsia" w:eastAsiaTheme="minorEastAsia" w:cstheme="minorEastAsia"/>
          <w:b w:val="0"/>
          <w:bCs w:val="0"/>
          <w:color w:val="auto"/>
          <w:spacing w:val="3"/>
          <w:sz w:val="24"/>
          <w:szCs w:val="24"/>
        </w:rPr>
        <w:t>范围：进出人员车辆管理、院内车辆停放及疏导、办公楼内外办事人员秩序管理服务、消防系统设备管理服务、监控管理及安全保卫工作。</w:t>
      </w:r>
    </w:p>
    <w:p w14:paraId="6AB2C1FD">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w:t>
      </w:r>
      <w:r>
        <w:rPr>
          <w:rFonts w:hint="eastAsia" w:asciiTheme="minorEastAsia" w:hAnsiTheme="minorEastAsia" w:eastAsiaTheme="minorEastAsia" w:cstheme="minorEastAsia"/>
          <w:b w:val="0"/>
          <w:bCs w:val="0"/>
          <w:color w:val="auto"/>
          <w:spacing w:val="3"/>
          <w:sz w:val="24"/>
          <w:szCs w:val="24"/>
          <w:lang w:val="en-US" w:eastAsia="zh-CN"/>
        </w:rPr>
        <w:t>安全保卫</w:t>
      </w:r>
      <w:r>
        <w:rPr>
          <w:rFonts w:hint="eastAsia" w:asciiTheme="minorEastAsia" w:hAnsiTheme="minorEastAsia" w:eastAsiaTheme="minorEastAsia" w:cstheme="minorEastAsia"/>
          <w:b w:val="0"/>
          <w:bCs w:val="0"/>
          <w:color w:val="auto"/>
          <w:spacing w:val="3"/>
          <w:sz w:val="24"/>
          <w:szCs w:val="24"/>
        </w:rPr>
        <w:t>人员要求：为保证服务质量和维护</w:t>
      </w:r>
      <w:r>
        <w:rPr>
          <w:rFonts w:hint="eastAsia" w:asciiTheme="minorEastAsia" w:hAnsiTheme="minorEastAsia" w:eastAsiaTheme="minorEastAsia" w:cstheme="minorEastAsia"/>
          <w:b w:val="0"/>
          <w:bCs w:val="0"/>
          <w:color w:val="auto"/>
          <w:spacing w:val="3"/>
          <w:sz w:val="24"/>
          <w:szCs w:val="24"/>
          <w:lang w:eastAsia="zh-CN"/>
        </w:rPr>
        <w:t>国家税务总局巴彦淖尔经济技术开发区税务局</w:t>
      </w:r>
      <w:r>
        <w:rPr>
          <w:rFonts w:hint="eastAsia" w:asciiTheme="minorEastAsia" w:hAnsiTheme="minorEastAsia" w:eastAsiaTheme="minorEastAsia" w:cstheme="minorEastAsia"/>
          <w:b w:val="0"/>
          <w:bCs w:val="0"/>
          <w:color w:val="auto"/>
          <w:spacing w:val="3"/>
          <w:sz w:val="24"/>
          <w:szCs w:val="24"/>
        </w:rPr>
        <w:t>系统的形象，具体要求如下：</w:t>
      </w:r>
    </w:p>
    <w:p w14:paraId="5DDB3471">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w:t>
      </w:r>
      <w:r>
        <w:rPr>
          <w:rFonts w:hint="eastAsia" w:asciiTheme="minorEastAsia" w:hAnsiTheme="minorEastAsia" w:eastAsiaTheme="minorEastAsia" w:cstheme="minorEastAsia"/>
          <w:b w:val="0"/>
          <w:bCs w:val="0"/>
          <w:color w:val="auto"/>
          <w:spacing w:val="3"/>
          <w:sz w:val="24"/>
          <w:szCs w:val="24"/>
          <w:lang w:val="en-US" w:eastAsia="zh-CN"/>
        </w:rPr>
        <w:t>项目</w:t>
      </w:r>
      <w:r>
        <w:rPr>
          <w:rFonts w:hint="eastAsia" w:asciiTheme="minorEastAsia" w:hAnsiTheme="minorEastAsia" w:eastAsiaTheme="minorEastAsia" w:cstheme="minorEastAsia"/>
          <w:b w:val="0"/>
          <w:bCs w:val="0"/>
          <w:color w:val="auto"/>
          <w:spacing w:val="3"/>
          <w:sz w:val="24"/>
          <w:szCs w:val="24"/>
        </w:rPr>
        <w:t>经理：要求全面负责物业秩序维护工作的管理，做好与业主的沟通和协调工作，对所辖物业项目和物业服务区的秩序管理进行全面的监督。积极配合业主及其他物业部门顺利开展各项工作或活动。</w:t>
      </w:r>
    </w:p>
    <w:p w14:paraId="64350842">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highlight w:val="none"/>
        </w:rPr>
        <w:t>（2）</w:t>
      </w:r>
      <w:r>
        <w:rPr>
          <w:rFonts w:hint="eastAsia" w:asciiTheme="minorEastAsia" w:hAnsiTheme="minorEastAsia" w:eastAsiaTheme="minorEastAsia" w:cstheme="minorEastAsia"/>
          <w:snapToGrid/>
          <w:color w:val="auto"/>
          <w:kern w:val="2"/>
          <w:sz w:val="24"/>
          <w:szCs w:val="24"/>
          <w:lang w:eastAsia="zh-CN"/>
        </w:rPr>
        <w:t>安保人员</w:t>
      </w:r>
      <w:r>
        <w:rPr>
          <w:rFonts w:hint="eastAsia" w:asciiTheme="minorEastAsia" w:hAnsiTheme="minorEastAsia" w:eastAsiaTheme="minorEastAsia" w:cstheme="minorEastAsia"/>
          <w:b w:val="0"/>
          <w:bCs w:val="0"/>
          <w:color w:val="auto"/>
          <w:spacing w:val="3"/>
          <w:sz w:val="24"/>
          <w:szCs w:val="24"/>
          <w:highlight w:val="none"/>
        </w:rPr>
        <w:t>：</w:t>
      </w:r>
      <w:r>
        <w:rPr>
          <w:rFonts w:hint="eastAsia" w:asciiTheme="minorEastAsia" w:hAnsiTheme="minorEastAsia" w:eastAsiaTheme="minorEastAsia" w:cstheme="minorEastAsia"/>
          <w:b w:val="0"/>
          <w:bCs w:val="0"/>
          <w:color w:val="auto"/>
          <w:spacing w:val="3"/>
          <w:sz w:val="24"/>
          <w:szCs w:val="24"/>
        </w:rPr>
        <w:t>秩序维护包括：人员出入管理、停车场管理(车辆出入登记、停放)等。</w:t>
      </w:r>
      <w:r>
        <w:rPr>
          <w:rFonts w:hint="eastAsia" w:ascii="宋体" w:hAnsi="宋体" w:eastAsia="宋体" w:cs="宋体"/>
          <w:color w:val="auto"/>
          <w:sz w:val="24"/>
          <w:szCs w:val="24"/>
          <w:lang w:eastAsia="zh-CN"/>
        </w:rPr>
        <w:t>保安工作执行24小时值班制度</w:t>
      </w:r>
      <w:r>
        <w:rPr>
          <w:rFonts w:hint="eastAsia" w:asciiTheme="minorEastAsia" w:hAnsiTheme="minorEastAsia" w:eastAsiaTheme="minorEastAsia" w:cstheme="minorEastAsia"/>
          <w:b w:val="0"/>
          <w:bCs w:val="0"/>
          <w:color w:val="auto"/>
          <w:spacing w:val="3"/>
          <w:sz w:val="24"/>
          <w:szCs w:val="24"/>
        </w:rPr>
        <w:t>。</w:t>
      </w:r>
    </w:p>
    <w:p w14:paraId="7202B95E">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w:t>
      </w:r>
      <w:r>
        <w:rPr>
          <w:rFonts w:hint="eastAsia" w:asciiTheme="minorEastAsia" w:hAnsiTheme="minorEastAsia" w:eastAsiaTheme="minorEastAsia" w:cstheme="minorEastAsia"/>
          <w:b w:val="0"/>
          <w:bCs w:val="0"/>
          <w:color w:val="auto"/>
          <w:spacing w:val="3"/>
          <w:sz w:val="24"/>
          <w:szCs w:val="24"/>
          <w:lang w:val="en-US" w:eastAsia="zh-CN"/>
        </w:rPr>
        <w:t>安全保卫</w:t>
      </w:r>
      <w:r>
        <w:rPr>
          <w:rFonts w:hint="eastAsia" w:asciiTheme="minorEastAsia" w:hAnsiTheme="minorEastAsia" w:eastAsiaTheme="minorEastAsia" w:cstheme="minorEastAsia"/>
          <w:b w:val="0"/>
          <w:bCs w:val="0"/>
          <w:color w:val="auto"/>
          <w:spacing w:val="3"/>
          <w:sz w:val="24"/>
          <w:szCs w:val="24"/>
        </w:rPr>
        <w:t>工作要求：</w:t>
      </w:r>
    </w:p>
    <w:p w14:paraId="2F2E38C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组织演练并负责实施应急预案，负责辖区内重大突发情况和事(案)件的报警处理及救助工作。</w:t>
      </w:r>
    </w:p>
    <w:p w14:paraId="63FC268B">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（1）全天候24小时对办公楼主要出入口的人员、检查登记。</w:t>
      </w:r>
    </w:p>
    <w:p w14:paraId="6F5F38E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（2）全天候24小时对服务区域范围治安情况进行巡查和监控。</w:t>
      </w:r>
    </w:p>
    <w:p w14:paraId="1A7BC93D">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（3）加强对出入口周边环境的监控,严防外来人员、未履行登记手续人员直接进入大楼,密切监视可疑人员的动态。</w:t>
      </w:r>
    </w:p>
    <w:p w14:paraId="1A871B47">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（4）对进入服务区域、办公楼内的人员进行身份确认,严禁未经批准的外来人员进入办公楼。</w:t>
      </w:r>
    </w:p>
    <w:p w14:paraId="522078EC">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（5）熟练并灵活运用监视控制系统,充分发挥本项目的技防优势,实行24小时全天候对重点部位、监控点进行监控及录像工作。</w:t>
      </w:r>
    </w:p>
    <w:p w14:paraId="627EB44E">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（6）全天候24小时定时和不定时的对辖区进行安全巡查,检查本项目重点部位及各楼层门、窗、设施设备、消防等情况。负责大门口、通道等部位的人员来往动态管理,严防不法行为的发生。</w:t>
      </w:r>
    </w:p>
    <w:p w14:paraId="5B4C9089">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（7）禁止携带危险可疑物品进入辖区内。对携带行李和物品离开办公楼的外来人员必须提供相关证明，方可准予离开,内部人员要实行登记制度。</w:t>
      </w:r>
    </w:p>
    <w:p w14:paraId="7C127A0D">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（8）配合来访登记处的接待人员做好办公楼的秩序管理和人流疏导工作。在办公时间内,给外来人员提供咨询和指引工作。</w:t>
      </w:r>
    </w:p>
    <w:p w14:paraId="5E823477">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（9）</w:t>
      </w:r>
      <w:r>
        <w:rPr>
          <w:rFonts w:hint="eastAsia" w:asciiTheme="minorEastAsia" w:hAnsiTheme="minorEastAsia" w:eastAsiaTheme="minorEastAsia" w:cstheme="minorEastAsia"/>
          <w:b w:val="0"/>
          <w:bCs w:val="0"/>
          <w:color w:val="auto"/>
          <w:spacing w:val="3"/>
          <w:sz w:val="24"/>
          <w:szCs w:val="24"/>
          <w:lang w:val="en-US" w:eastAsia="zh-CN"/>
        </w:rPr>
        <w:t>安全保卫</w:t>
      </w:r>
      <w:r>
        <w:rPr>
          <w:rFonts w:hint="eastAsia" w:asciiTheme="minorEastAsia" w:hAnsiTheme="minorEastAsia" w:eastAsiaTheme="minorEastAsia" w:cstheme="minorEastAsia"/>
          <w:b w:val="0"/>
          <w:bCs w:val="0"/>
          <w:color w:val="auto"/>
          <w:spacing w:val="3"/>
          <w:sz w:val="24"/>
          <w:szCs w:val="24"/>
        </w:rPr>
        <w:t>人员要熟知本项目辖区内的楼宇结构、出入通道、各科室、人员的分布,在应对突发事件过程中作出合理的应对措施。</w:t>
      </w:r>
    </w:p>
    <w:p w14:paraId="14619AB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（10）全面熟练掌握干式灭火(气体)器、湿式灭火(喷淋)、防排烟及消防栓系统作用、位置和操作方法。负责办公楼的火灾报警和救助工作。</w:t>
      </w:r>
    </w:p>
    <w:p w14:paraId="242A5A32">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（11）全天候24小时对停车场实施管理和服务,保证车辆停放有序,严格执行停车场管理规定或临时特定的要求。</w:t>
      </w:r>
    </w:p>
    <w:p w14:paraId="02BF224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（12）对进出所有车辆实行车牌自动识别管理,记录车辆进出时间和车容车貌(完损程度)情况。熟知熟记内部车辆驾驶员信息。禁止外来无关车辆进入停车场,临时特定要求机动处理。</w:t>
      </w:r>
    </w:p>
    <w:p w14:paraId="15071A19">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（13）负责道闸的日常使用、维护、保养工作,负责停车场交通配套设施维护维修。</w:t>
      </w:r>
    </w:p>
    <w:p w14:paraId="5829B3A8">
      <w:pPr>
        <w:spacing w:line="400" w:lineRule="exact"/>
        <w:rPr>
          <w:rFonts w:hint="eastAsia"/>
          <w:color w:val="auto"/>
        </w:rPr>
      </w:pPr>
      <w:r>
        <w:rPr>
          <w:rFonts w:hint="eastAsia" w:asciiTheme="minorEastAsia" w:hAnsiTheme="minorEastAsia" w:eastAsiaTheme="minorEastAsia" w:cstheme="minorEastAsia"/>
          <w:b w:val="0"/>
          <w:bCs w:val="0"/>
          <w:color w:val="auto"/>
          <w:spacing w:val="3"/>
          <w:sz w:val="24"/>
          <w:szCs w:val="24"/>
        </w:rPr>
        <w:t>（14）对服务区域内发生的交通事故及交通设施损坏应及时保护现场,妥善处理并报告,协助采购人做好善后处理工作。</w:t>
      </w:r>
    </w:p>
    <w:p w14:paraId="6E126474">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3"/>
          <w:sz w:val="24"/>
          <w:szCs w:val="24"/>
          <w:lang w:val="en-US" w:eastAsia="zh-CN"/>
        </w:rPr>
        <w:t>二</w:t>
      </w:r>
      <w:r>
        <w:rPr>
          <w:rFonts w:hint="eastAsia" w:asciiTheme="minorEastAsia" w:hAnsiTheme="minorEastAsia" w:eastAsiaTheme="minorEastAsia" w:cstheme="minorEastAsia"/>
          <w:b/>
          <w:bCs/>
          <w:color w:val="auto"/>
          <w:spacing w:val="3"/>
          <w:sz w:val="24"/>
          <w:szCs w:val="24"/>
        </w:rPr>
        <w:t>）环境卫生服务包括：</w:t>
      </w:r>
    </w:p>
    <w:p w14:paraId="0CA52A1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1.办公楼绿植花卉养护服务：</w:t>
      </w:r>
    </w:p>
    <w:p w14:paraId="4F4A71A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（1）范围：办公楼内公共区域的各种花卉、绿植。</w:t>
      </w:r>
    </w:p>
    <w:p w14:paraId="17F1D09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（2）内容：日常浇灌、修剪、施肥、治虫、换土、擦拭花盆、冲洗绿植、对枯枝烂叶进行清理，定期对绿植合理调换方向等如有特殊情况需要调整绿植摆放位置，需配合甲方要求随时进行调整。</w:t>
      </w:r>
    </w:p>
    <w:p w14:paraId="0665063C">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（3）标准：廊道的花草每天擦拭清洁一次，做到叶面无灰尘，花盆无污渍，残枝败叶及时清扫，按要求做好浇水、养护。</w:t>
      </w:r>
    </w:p>
    <w:p w14:paraId="13899932">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2.办公楼外围及三包保洁服务：</w:t>
      </w:r>
    </w:p>
    <w:p w14:paraId="0099A33B">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（1）范围：办公楼台阶及两侧围栏、办公楼周边，停车场、机动车道、人行道及四围绿化带，以上区域卫生包含地面、墙面及卫生死角。</w:t>
      </w:r>
    </w:p>
    <w:p w14:paraId="5E432FA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（2）内容：卫生区域地面进行清扫、垃圾杂物进行清理，办公楼出入口的玻璃门、外围公共区域的垃圾桶、果皮箱等进行擦拭。</w:t>
      </w:r>
    </w:p>
    <w:p w14:paraId="45E384F4">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（3）要求：每日对卫生保洁区域彻清两次。</w:t>
      </w:r>
    </w:p>
    <w:p w14:paraId="69A6AF3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4）标准：外墙及停车场地面、墙面无杂物、无烟头、无污渍、无油渍、无纸屑，树篱周边无枯枝落叶、树篱内无纸屑、无杂物，树篱周围大理石台阶无污渍。冬季下雪，必须在职工上班之前，将积雪清除干净。</w:t>
      </w:r>
    </w:p>
    <w:p w14:paraId="4199E15E">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3.办公楼</w:t>
      </w:r>
      <w:r>
        <w:rPr>
          <w:rFonts w:hint="eastAsia" w:asciiTheme="minorEastAsia" w:hAnsiTheme="minorEastAsia" w:eastAsiaTheme="minorEastAsia" w:cstheme="minorEastAsia"/>
          <w:b w:val="0"/>
          <w:bCs w:val="0"/>
          <w:color w:val="auto"/>
          <w:spacing w:val="3"/>
          <w:sz w:val="24"/>
          <w:szCs w:val="24"/>
          <w:lang w:eastAsia="zh-CN"/>
        </w:rPr>
        <w:t>、</w:t>
      </w:r>
      <w:r>
        <w:rPr>
          <w:rFonts w:hint="eastAsia" w:asciiTheme="minorEastAsia" w:hAnsiTheme="minorEastAsia" w:eastAsiaTheme="minorEastAsia" w:cstheme="minorEastAsia"/>
          <w:b w:val="0"/>
          <w:bCs w:val="0"/>
          <w:color w:val="auto"/>
          <w:spacing w:val="3"/>
          <w:sz w:val="24"/>
          <w:szCs w:val="24"/>
        </w:rPr>
        <w:t>公共区域</w:t>
      </w:r>
      <w:r>
        <w:rPr>
          <w:rFonts w:hint="eastAsia" w:asciiTheme="minorEastAsia" w:hAnsiTheme="minorEastAsia" w:eastAsiaTheme="minorEastAsia" w:cstheme="minorEastAsia"/>
          <w:b w:val="0"/>
          <w:bCs w:val="0"/>
          <w:color w:val="auto"/>
          <w:spacing w:val="3"/>
          <w:sz w:val="24"/>
          <w:szCs w:val="24"/>
          <w:lang w:val="en-US" w:eastAsia="zh-CN"/>
        </w:rPr>
        <w:t>等</w:t>
      </w:r>
      <w:r>
        <w:rPr>
          <w:rFonts w:hint="eastAsia" w:asciiTheme="minorEastAsia" w:hAnsiTheme="minorEastAsia" w:eastAsiaTheme="minorEastAsia" w:cstheme="minorEastAsia"/>
          <w:b w:val="0"/>
          <w:bCs w:val="0"/>
          <w:color w:val="auto"/>
          <w:spacing w:val="3"/>
          <w:sz w:val="24"/>
          <w:szCs w:val="24"/>
        </w:rPr>
        <w:t>保洁服务：</w:t>
      </w:r>
    </w:p>
    <w:p w14:paraId="25F9AA0E">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要求：配备专业保洁人员，会使用各类专业化学清洁剂，负责办公区域、公共区域、附属用房卫生清洁及生活垃圾的收集清运；提供卫生清洁工具和日常消耗品，如拖布、扫帚、抹布、垃圾袋、洗衣粉、清洁剂、手套等。</w:t>
      </w:r>
    </w:p>
    <w:p w14:paraId="39FECA07">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①内容：</w:t>
      </w:r>
    </w:p>
    <w:p w14:paraId="7E13086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a.走廊：地面、灯罩、玻璃幕隔断、不锈钢栏杆、办公室门、展板、垃圾桶、沙发、茶几、消防报警器、指示牌、开关面板。</w:t>
      </w:r>
    </w:p>
    <w:p w14:paraId="3F1C2FD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b.电梯间：电梯门、标牌、展板、显示屏、按键、地毯地垫。</w:t>
      </w:r>
    </w:p>
    <w:p w14:paraId="18479D50">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c.东西步梯间：步梯台阶、地面、不锈钢扶手、玻璃窗户、楼层指示牌、开关面板；</w:t>
      </w:r>
    </w:p>
    <w:p w14:paraId="63689E5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d.卫生间：男女卫生间地面、墙壁、面台、面盆、水龙头、镜子、排风系统、开关面板、小便池、蹲便池、蹲便池隔板、纸篓、塑料卫生纸盒、灯罩、脚踏阀、墩布池。</w:t>
      </w:r>
    </w:p>
    <w:p w14:paraId="1BE75EBC">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e.开水间：墙面、开水器、踢脚线、茶根桶。</w:t>
      </w:r>
    </w:p>
    <w:p w14:paraId="1234F4C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②内容：对以上范围区域进行摸尘、擦拭、清洗、保养、消毒、补充、检查、除垢、去污、灭菌灭虫。</w:t>
      </w:r>
    </w:p>
    <w:p w14:paraId="070ADBF1">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③要求：每日对以上区域不定时清理，男女卫生间的清理为避免与办公楼工作人员上班时间冲突，对男女卫生间巡视清理并填写记录表；负责区域内所有垃圾清理至垃圾指定处。每天对卫生间便池、墩布池、墩布统一消毒一次。</w:t>
      </w:r>
    </w:p>
    <w:p w14:paraId="7F79BED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④标准：以上区域无尘土、无水迹、无油渍、无污渍、无杂物，要求制定详细的卫生清洁工作流程，针对各种材质表面，使用专业清洁用品。</w:t>
      </w:r>
    </w:p>
    <w:p w14:paraId="6552002F">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3"/>
          <w:sz w:val="24"/>
          <w:szCs w:val="24"/>
          <w:lang w:val="en-US" w:eastAsia="zh-CN"/>
        </w:rPr>
        <w:t>三</w:t>
      </w:r>
      <w:r>
        <w:rPr>
          <w:rFonts w:hint="eastAsia" w:asciiTheme="minorEastAsia" w:hAnsiTheme="minorEastAsia" w:eastAsiaTheme="minorEastAsia" w:cstheme="minorEastAsia"/>
          <w:b/>
          <w:bCs/>
          <w:color w:val="auto"/>
          <w:spacing w:val="3"/>
          <w:sz w:val="24"/>
          <w:szCs w:val="24"/>
        </w:rPr>
        <w:t>）会议服务包括：</w:t>
      </w:r>
    </w:p>
    <w:p w14:paraId="6D3AA78E">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1.会议服务</w:t>
      </w:r>
    </w:p>
    <w:p w14:paraId="181803B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val="en-US" w:eastAsia="zh-CN"/>
        </w:rPr>
        <w:t>1</w:t>
      </w:r>
      <w:r>
        <w:rPr>
          <w:rFonts w:hint="eastAsia" w:asciiTheme="minorEastAsia" w:hAnsiTheme="minorEastAsia" w:eastAsiaTheme="minorEastAsia" w:cstheme="minorEastAsia"/>
          <w:b w:val="0"/>
          <w:bCs w:val="0"/>
          <w:color w:val="auto"/>
          <w:spacing w:val="3"/>
          <w:sz w:val="24"/>
          <w:szCs w:val="24"/>
        </w:rPr>
        <w:t>）会议服务人员要求：会议服务人员统一着工装上岗。</w:t>
      </w:r>
    </w:p>
    <w:p w14:paraId="0E679DA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val="en-US" w:eastAsia="zh-CN"/>
        </w:rPr>
        <w:t>2</w:t>
      </w:r>
      <w:r>
        <w:rPr>
          <w:rFonts w:hint="eastAsia" w:asciiTheme="minorEastAsia" w:hAnsiTheme="minorEastAsia" w:eastAsiaTheme="minorEastAsia" w:cstheme="minorEastAsia"/>
          <w:b w:val="0"/>
          <w:bCs w:val="0"/>
          <w:color w:val="auto"/>
          <w:spacing w:val="3"/>
          <w:sz w:val="24"/>
          <w:szCs w:val="24"/>
        </w:rPr>
        <w:t>）会议室卫生清洁范围：地面、墙面、会议桌、会议椅、茶几、沙发、消毒柜、电脑、玻璃、窗台、音箱、话筒、笔筒、纸巾盒、矿泉水、投影仪、摄像头、暖壶、绿植、开关面板、踢脚线、装饰画、绿植等所有会议室内的物品。</w:t>
      </w:r>
    </w:p>
    <w:p w14:paraId="009028E2">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val="en-US" w:eastAsia="zh-CN"/>
        </w:rPr>
        <w:t>3</w:t>
      </w:r>
      <w:r>
        <w:rPr>
          <w:rFonts w:hint="eastAsia" w:asciiTheme="minorEastAsia" w:hAnsiTheme="minorEastAsia" w:eastAsiaTheme="minorEastAsia" w:cstheme="minorEastAsia"/>
          <w:b w:val="0"/>
          <w:bCs w:val="0"/>
          <w:color w:val="auto"/>
          <w:spacing w:val="3"/>
          <w:sz w:val="24"/>
          <w:szCs w:val="24"/>
        </w:rPr>
        <w:t>）会议室卫生清洁和消毒要求：对以上范围内涵盖的内容每要求保持清洁。</w:t>
      </w:r>
    </w:p>
    <w:p w14:paraId="216A5AA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val="en-US" w:eastAsia="zh-CN"/>
        </w:rPr>
        <w:t>4</w:t>
      </w:r>
      <w:r>
        <w:rPr>
          <w:rFonts w:hint="eastAsia" w:asciiTheme="minorEastAsia" w:hAnsiTheme="minorEastAsia" w:eastAsiaTheme="minorEastAsia" w:cstheme="minorEastAsia"/>
          <w:b w:val="0"/>
          <w:bCs w:val="0"/>
          <w:color w:val="auto"/>
          <w:spacing w:val="3"/>
          <w:sz w:val="24"/>
          <w:szCs w:val="24"/>
        </w:rPr>
        <w:t>）会议室卫生清洁标准：以上清洁区域内容无尘土、无污渍、无水渍、无杂物、无手印、物品摆放整齐、规范。</w:t>
      </w:r>
    </w:p>
    <w:p w14:paraId="6AD1B961">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val="en-US" w:eastAsia="zh-CN"/>
        </w:rPr>
        <w:t>5</w:t>
      </w:r>
      <w:r>
        <w:rPr>
          <w:rFonts w:hint="eastAsia" w:asciiTheme="minorEastAsia" w:hAnsiTheme="minorEastAsia" w:eastAsiaTheme="minorEastAsia" w:cstheme="minorEastAsia"/>
          <w:b w:val="0"/>
          <w:bCs w:val="0"/>
          <w:color w:val="auto"/>
          <w:spacing w:val="3"/>
          <w:sz w:val="24"/>
          <w:szCs w:val="24"/>
        </w:rPr>
        <w:t>）会议接待内容：</w:t>
      </w:r>
    </w:p>
    <w:p w14:paraId="56C3278F">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a.会前：提前1小时布置会场。</w:t>
      </w:r>
    </w:p>
    <w:p w14:paraId="627B9191">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b.布置会场：摆放会议需要物品，如：桌签、桌签单、便签纸、笔、橡皮、文件材料、茶杯、矿泉水等。准备茶水、纸巾等物品。</w:t>
      </w:r>
    </w:p>
    <w:p w14:paraId="0BB60D5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c.会中：提供茶水服务、文件传送服务、会议室门口立岗服务。</w:t>
      </w:r>
    </w:p>
    <w:p w14:paraId="03192C3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d.会后：清理会场、清洗茶杯、并使用消毒柜进行消毒。同时将会场恢复至随时可接待的状况，补充各类会议使用物品。</w:t>
      </w:r>
    </w:p>
    <w:p w14:paraId="620E752D">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2.指定办公室保洁服务：</w:t>
      </w:r>
    </w:p>
    <w:p w14:paraId="4FFF9C24">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保持屋内干净整洁、无垃圾，并做消毒处理。</w:t>
      </w:r>
    </w:p>
    <w:p w14:paraId="432EDFC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3"/>
          <w:sz w:val="24"/>
          <w:szCs w:val="24"/>
          <w:lang w:val="en-US" w:eastAsia="zh-CN"/>
        </w:rPr>
        <w:t>四</w:t>
      </w: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3"/>
          <w:sz w:val="24"/>
          <w:szCs w:val="24"/>
          <w:lang w:eastAsia="zh-CN"/>
        </w:rPr>
        <w:t>餐饮</w:t>
      </w:r>
      <w:r>
        <w:rPr>
          <w:rFonts w:hint="eastAsia" w:asciiTheme="minorEastAsia" w:hAnsiTheme="minorEastAsia" w:eastAsiaTheme="minorEastAsia" w:cstheme="minorEastAsia"/>
          <w:b/>
          <w:bCs/>
          <w:color w:val="auto"/>
          <w:spacing w:val="3"/>
          <w:sz w:val="24"/>
          <w:szCs w:val="24"/>
        </w:rPr>
        <w:t>服务</w:t>
      </w:r>
    </w:p>
    <w:p w14:paraId="3A376B91">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lang w:val="en-US" w:eastAsia="zh-CN"/>
        </w:rPr>
        <w:t>1</w:t>
      </w:r>
      <w:r>
        <w:rPr>
          <w:rFonts w:hint="eastAsia" w:asciiTheme="minorEastAsia" w:hAnsiTheme="minorEastAsia" w:eastAsiaTheme="minorEastAsia" w:cstheme="minorEastAsia"/>
          <w:b w:val="0"/>
          <w:bCs w:val="0"/>
          <w:color w:val="auto"/>
          <w:spacing w:val="3"/>
          <w:sz w:val="24"/>
          <w:szCs w:val="24"/>
        </w:rPr>
        <w:t>.内容：</w:t>
      </w:r>
    </w:p>
    <w:p w14:paraId="75EE0C93">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（1）负责单位职工餐的制作；保证所有食材、用具、餐具必须符合卫生标准；</w:t>
      </w:r>
    </w:p>
    <w:p w14:paraId="6417131A">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（2）餐厅、餐桌、餐椅及餐具的清洁卫生，就餐完毕，负责清理餐桌剩饭、杂物等，做到优质礼貌服务；</w:t>
      </w:r>
    </w:p>
    <w:p w14:paraId="119CE5F6">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（3）餐厅地面的清洁，要随时清理地面遗留杂物，清扫积水；</w:t>
      </w:r>
    </w:p>
    <w:p w14:paraId="0B95368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（4）每日清扫卫生死角、门窗、灶台等。</w:t>
      </w:r>
    </w:p>
    <w:p w14:paraId="745BE568">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lang w:val="en-US" w:eastAsia="zh-CN"/>
        </w:rPr>
        <w:t>2</w:t>
      </w:r>
      <w:r>
        <w:rPr>
          <w:rFonts w:hint="eastAsia" w:asciiTheme="minorEastAsia" w:hAnsiTheme="minorEastAsia" w:eastAsiaTheme="minorEastAsia" w:cstheme="minorEastAsia"/>
          <w:b w:val="0"/>
          <w:bCs w:val="0"/>
          <w:color w:val="auto"/>
          <w:spacing w:val="3"/>
          <w:sz w:val="24"/>
          <w:szCs w:val="24"/>
        </w:rPr>
        <w:t>.要求：</w:t>
      </w:r>
    </w:p>
    <w:p w14:paraId="31761797">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（1）厨师具有具有相关工作经验。</w:t>
      </w:r>
    </w:p>
    <w:p w14:paraId="6F0261EF">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（2）洗碗人员具有相关工作经验。</w:t>
      </w:r>
    </w:p>
    <w:p w14:paraId="58D01CF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（3）负责职工餐厅</w:t>
      </w:r>
      <w:r>
        <w:rPr>
          <w:rFonts w:hint="eastAsia" w:asciiTheme="minorEastAsia" w:hAnsiTheme="minorEastAsia" w:eastAsiaTheme="minorEastAsia" w:cstheme="minorEastAsia"/>
          <w:b w:val="0"/>
          <w:bCs w:val="0"/>
          <w:color w:val="auto"/>
          <w:spacing w:val="3"/>
          <w:sz w:val="24"/>
          <w:szCs w:val="24"/>
          <w:lang w:val="en-US" w:eastAsia="zh-CN"/>
        </w:rPr>
        <w:t>早餐和午</w:t>
      </w:r>
      <w:r>
        <w:rPr>
          <w:rFonts w:hint="eastAsia" w:asciiTheme="minorEastAsia" w:hAnsiTheme="minorEastAsia" w:eastAsiaTheme="minorEastAsia" w:cstheme="minorEastAsia"/>
          <w:b w:val="0"/>
          <w:bCs w:val="0"/>
          <w:color w:val="auto"/>
          <w:spacing w:val="3"/>
          <w:sz w:val="24"/>
          <w:szCs w:val="24"/>
        </w:rPr>
        <w:t>餐的制作，合理安排膳食。要科学搭配食品，粗粮细做，品种丰富；要满足不同地域、不同群体及少数民族的饮食风味和民族习俗，做到刀工精细，配料合理，口味纯正，外形美观；要保证职工集中就餐的要求，保证菜品温度、外观、口感；做到随时添餐，现添现做；</w:t>
      </w:r>
    </w:p>
    <w:p w14:paraId="0E30F2CF">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七、其它</w:t>
      </w:r>
    </w:p>
    <w:p w14:paraId="504D15BB">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lang w:val="en-US" w:eastAsia="zh-CN"/>
        </w:rPr>
        <w:t>1、</w:t>
      </w:r>
      <w:r>
        <w:rPr>
          <w:rFonts w:hint="eastAsia" w:asciiTheme="minorEastAsia" w:hAnsiTheme="minorEastAsia" w:eastAsiaTheme="minorEastAsia" w:cstheme="minorEastAsia"/>
          <w:b w:val="0"/>
          <w:bCs w:val="0"/>
          <w:color w:val="auto"/>
          <w:spacing w:val="3"/>
          <w:sz w:val="24"/>
          <w:szCs w:val="24"/>
        </w:rPr>
        <w:t>物业服务标准</w:t>
      </w:r>
    </w:p>
    <w:p w14:paraId="7DC1D9E5">
      <w:pPr>
        <w:spacing w:line="400" w:lineRule="exact"/>
        <w:ind w:firstLine="492" w:firstLineChars="200"/>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本项目参照《DB15/T 969—2016办公楼物业管理服务标准》和供应商投标文件所承诺的标准执行。如遇标准不一致，以高限标准执行。</w:t>
      </w:r>
    </w:p>
    <w:p w14:paraId="299525B5">
      <w:pPr>
        <w:spacing w:line="400" w:lineRule="exact"/>
        <w:rPr>
          <w:rFonts w:hint="eastAsia" w:asciiTheme="minorEastAsia" w:hAnsiTheme="minorEastAsia" w:eastAsiaTheme="minorEastAsia" w:cstheme="minorEastAsia"/>
          <w:b w:val="0"/>
          <w:bCs w:val="0"/>
          <w:color w:val="auto"/>
          <w:spacing w:val="3"/>
          <w:sz w:val="24"/>
          <w:szCs w:val="24"/>
        </w:rPr>
      </w:pPr>
      <w:r>
        <w:rPr>
          <w:rFonts w:hint="eastAsia" w:asciiTheme="minorEastAsia" w:hAnsiTheme="minorEastAsia" w:eastAsiaTheme="minorEastAsia" w:cstheme="minorEastAsia"/>
          <w:b w:val="0"/>
          <w:bCs w:val="0"/>
          <w:color w:val="auto"/>
          <w:spacing w:val="3"/>
          <w:sz w:val="24"/>
          <w:szCs w:val="24"/>
        </w:rPr>
        <w:t>2</w:t>
      </w:r>
      <w:r>
        <w:rPr>
          <w:rFonts w:hint="eastAsia" w:asciiTheme="minorEastAsia" w:hAnsiTheme="minorEastAsia" w:eastAsiaTheme="minorEastAsia" w:cstheme="minorEastAsia"/>
          <w:b w:val="0"/>
          <w:bCs w:val="0"/>
          <w:color w:val="auto"/>
          <w:spacing w:val="3"/>
          <w:sz w:val="24"/>
          <w:szCs w:val="24"/>
          <w:lang w:eastAsia="zh-CN"/>
        </w:rPr>
        <w:t>、</w:t>
      </w:r>
      <w:r>
        <w:rPr>
          <w:rFonts w:hint="eastAsia" w:asciiTheme="minorEastAsia" w:hAnsiTheme="minorEastAsia" w:eastAsiaTheme="minorEastAsia" w:cstheme="minorEastAsia"/>
          <w:b w:val="0"/>
          <w:bCs w:val="0"/>
          <w:color w:val="auto"/>
          <w:spacing w:val="3"/>
          <w:sz w:val="24"/>
          <w:szCs w:val="24"/>
        </w:rPr>
        <w:t>相关约定</w:t>
      </w:r>
    </w:p>
    <w:p w14:paraId="55DDEE88">
      <w:pPr>
        <w:spacing w:line="400" w:lineRule="exact"/>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val="0"/>
          <w:bCs w:val="0"/>
          <w:color w:val="auto"/>
          <w:spacing w:val="3"/>
          <w:sz w:val="24"/>
          <w:szCs w:val="24"/>
          <w:lang w:val="en-US" w:eastAsia="zh-CN"/>
        </w:rPr>
        <w:t xml:space="preserve">   </w:t>
      </w:r>
      <w:r>
        <w:rPr>
          <w:rFonts w:hint="eastAsia" w:asciiTheme="minorEastAsia" w:hAnsiTheme="minorEastAsia" w:eastAsiaTheme="minorEastAsia" w:cstheme="minorEastAsia"/>
          <w:b w:val="0"/>
          <w:bCs w:val="0"/>
          <w:color w:val="auto"/>
          <w:spacing w:val="3"/>
          <w:sz w:val="24"/>
          <w:szCs w:val="24"/>
        </w:rPr>
        <w:t>供应商在结束服务合同前的工作交接中，迟延移交或移交工作及相关档案未达到合同约定标准，每迟延一日，供应商向采购方支付合同总金额0.3‰的违约金。同时，采购方有权视为供应商放弃物业服务现场的相关物资、设备等，采购方有权任意处置，由此产生的处置、清理费用等全部由供应商承担。</w:t>
      </w:r>
    </w:p>
    <w:p w14:paraId="042F5B65">
      <w:pPr>
        <w:spacing w:line="400" w:lineRule="exact"/>
        <w:ind w:firstLine="494" w:firstLineChars="200"/>
        <w:rPr>
          <w:rFonts w:ascii="宋体" w:hAnsi="宋体" w:eastAsia="宋体" w:cs="宋体"/>
          <w:b/>
          <w:bCs/>
          <w:color w:val="auto"/>
          <w:spacing w:val="3"/>
          <w:sz w:val="24"/>
          <w:szCs w:val="24"/>
        </w:rPr>
      </w:pPr>
      <w:r>
        <w:rPr>
          <w:rFonts w:hint="eastAsia" w:ascii="宋体" w:hAnsi="宋体" w:eastAsia="宋体" w:cs="宋体"/>
          <w:b/>
          <w:bCs/>
          <w:color w:val="auto"/>
          <w:spacing w:val="3"/>
          <w:sz w:val="24"/>
          <w:szCs w:val="24"/>
          <w:lang w:eastAsia="zh-CN"/>
        </w:rPr>
        <w:t>六</w:t>
      </w:r>
      <w:r>
        <w:rPr>
          <w:rFonts w:hint="eastAsia" w:ascii="宋体" w:hAnsi="宋体" w:eastAsia="宋体" w:cs="宋体"/>
          <w:b/>
          <w:bCs/>
          <w:color w:val="auto"/>
          <w:spacing w:val="3"/>
          <w:sz w:val="24"/>
          <w:szCs w:val="24"/>
        </w:rPr>
        <w:t>、监督管理与检查考核</w:t>
      </w:r>
    </w:p>
    <w:p w14:paraId="283E4FD5">
      <w:pPr>
        <w:spacing w:line="400" w:lineRule="exact"/>
        <w:ind w:firstLine="492" w:firstLineChars="200"/>
        <w:rPr>
          <w:rFonts w:ascii="宋体" w:hAnsi="宋体" w:eastAsia="宋体" w:cs="宋体"/>
          <w:color w:val="auto"/>
          <w:spacing w:val="3"/>
          <w:sz w:val="24"/>
          <w:szCs w:val="24"/>
        </w:rPr>
      </w:pPr>
      <w:r>
        <w:rPr>
          <w:rFonts w:ascii="宋体" w:hAnsi="宋体" w:eastAsia="宋体" w:cs="宋体"/>
          <w:color w:val="auto"/>
          <w:spacing w:val="3"/>
          <w:sz w:val="24"/>
          <w:szCs w:val="24"/>
        </w:rPr>
        <w:t>为使物业管理达到合同规定的要求，给业主创造一个优雅、舒适的工作环境，规范乙方的物业管理行为，制定监督管理与检查考核办法</w:t>
      </w:r>
      <w:r>
        <w:rPr>
          <w:rFonts w:hint="eastAsia" w:ascii="宋体" w:hAnsi="宋体" w:eastAsia="宋体" w:cs="宋体"/>
          <w:color w:val="auto"/>
          <w:spacing w:val="3"/>
          <w:sz w:val="24"/>
          <w:szCs w:val="24"/>
          <w:lang w:eastAsia="zh-CN"/>
        </w:rPr>
        <w:t>，本办法自合同签订之日起每</w:t>
      </w:r>
      <w:r>
        <w:rPr>
          <w:rFonts w:hint="eastAsia" w:ascii="宋体" w:hAnsi="宋体" w:eastAsia="宋体" w:cs="宋体"/>
          <w:color w:val="auto"/>
          <w:spacing w:val="3"/>
          <w:sz w:val="24"/>
          <w:szCs w:val="24"/>
          <w:lang w:val="en-US" w:eastAsia="zh-CN"/>
        </w:rPr>
        <w:t>月</w:t>
      </w:r>
      <w:r>
        <w:rPr>
          <w:rFonts w:hint="eastAsia" w:ascii="宋体" w:hAnsi="宋体" w:eastAsia="宋体" w:cs="宋体"/>
          <w:color w:val="auto"/>
          <w:spacing w:val="3"/>
          <w:sz w:val="24"/>
          <w:szCs w:val="24"/>
          <w:lang w:eastAsia="zh-CN"/>
        </w:rPr>
        <w:t>为一个考核周期，每个考核周期分值为</w:t>
      </w:r>
      <w:r>
        <w:rPr>
          <w:rFonts w:hint="eastAsia" w:ascii="宋体" w:hAnsi="宋体" w:eastAsia="宋体" w:cs="宋体"/>
          <w:color w:val="auto"/>
          <w:spacing w:val="3"/>
          <w:sz w:val="24"/>
          <w:szCs w:val="24"/>
          <w:lang w:val="en-US" w:eastAsia="zh-CN"/>
        </w:rPr>
        <w:t>100分</w:t>
      </w:r>
      <w:r>
        <w:rPr>
          <w:rFonts w:ascii="宋体" w:hAnsi="宋体" w:eastAsia="宋体" w:cs="宋体"/>
          <w:color w:val="auto"/>
          <w:spacing w:val="3"/>
          <w:sz w:val="24"/>
          <w:szCs w:val="24"/>
        </w:rPr>
        <w:t>。</w:t>
      </w:r>
    </w:p>
    <w:tbl>
      <w:tblPr>
        <w:tblStyle w:val="77"/>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119"/>
        <w:gridCol w:w="4906"/>
        <w:gridCol w:w="2278"/>
        <w:gridCol w:w="641"/>
      </w:tblGrid>
      <w:tr w14:paraId="1385D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53" w:type="dxa"/>
            <w:noWrap/>
            <w:vAlign w:val="center"/>
          </w:tcPr>
          <w:p w14:paraId="0621FC3D">
            <w:pPr>
              <w:spacing w:line="400" w:lineRule="exact"/>
              <w:jc w:val="center"/>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119" w:type="dxa"/>
            <w:noWrap/>
            <w:vAlign w:val="center"/>
          </w:tcPr>
          <w:p w14:paraId="31EFA272">
            <w:pPr>
              <w:spacing w:line="400" w:lineRule="exact"/>
              <w:jc w:val="center"/>
              <w:rPr>
                <w:rFonts w:ascii="宋体" w:hAnsi="宋体" w:eastAsia="宋体" w:cs="宋体"/>
                <w:color w:val="auto"/>
                <w:sz w:val="23"/>
                <w:szCs w:val="23"/>
              </w:rPr>
            </w:pPr>
            <w:r>
              <w:rPr>
                <w:rFonts w:ascii="宋体" w:hAnsi="宋体" w:eastAsia="宋体" w:cs="宋体"/>
                <w:color w:val="auto"/>
                <w:spacing w:val="-9"/>
                <w:sz w:val="23"/>
                <w:szCs w:val="23"/>
              </w:rPr>
              <w:t>岗</w:t>
            </w:r>
            <w:r>
              <w:rPr>
                <w:rFonts w:ascii="宋体" w:hAnsi="宋体" w:eastAsia="宋体" w:cs="宋体"/>
                <w:color w:val="auto"/>
                <w:spacing w:val="-7"/>
                <w:sz w:val="23"/>
                <w:szCs w:val="23"/>
              </w:rPr>
              <w:t>位</w:t>
            </w:r>
          </w:p>
        </w:tc>
        <w:tc>
          <w:tcPr>
            <w:tcW w:w="4906" w:type="dxa"/>
            <w:noWrap/>
            <w:vAlign w:val="center"/>
          </w:tcPr>
          <w:p w14:paraId="0E154293">
            <w:pPr>
              <w:spacing w:line="400" w:lineRule="exact"/>
              <w:jc w:val="center"/>
              <w:rPr>
                <w:rFonts w:ascii="宋体" w:hAnsi="宋体" w:eastAsia="宋体" w:cs="宋体"/>
                <w:color w:val="auto"/>
                <w:sz w:val="23"/>
                <w:szCs w:val="23"/>
              </w:rPr>
            </w:pPr>
            <w:r>
              <w:rPr>
                <w:rFonts w:ascii="宋体" w:hAnsi="宋体" w:eastAsia="宋体" w:cs="宋体"/>
                <w:color w:val="auto"/>
                <w:spacing w:val="9"/>
                <w:sz w:val="23"/>
                <w:szCs w:val="23"/>
              </w:rPr>
              <w:t>考</w:t>
            </w:r>
            <w:r>
              <w:rPr>
                <w:rFonts w:ascii="宋体" w:hAnsi="宋体" w:eastAsia="宋体" w:cs="宋体"/>
                <w:color w:val="auto"/>
                <w:spacing w:val="8"/>
                <w:sz w:val="23"/>
                <w:szCs w:val="23"/>
              </w:rPr>
              <w:t>核内容</w:t>
            </w:r>
          </w:p>
        </w:tc>
        <w:tc>
          <w:tcPr>
            <w:tcW w:w="2278" w:type="dxa"/>
            <w:noWrap/>
            <w:vAlign w:val="center"/>
          </w:tcPr>
          <w:p w14:paraId="1BB77DB0">
            <w:pPr>
              <w:spacing w:line="400" w:lineRule="exact"/>
              <w:jc w:val="center"/>
              <w:rPr>
                <w:rFonts w:hint="eastAsia"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考核分值（减分制）</w:t>
            </w:r>
          </w:p>
        </w:tc>
        <w:tc>
          <w:tcPr>
            <w:tcW w:w="641" w:type="dxa"/>
            <w:noWrap/>
            <w:textDirection w:val="tbRlV"/>
            <w:vAlign w:val="center"/>
          </w:tcPr>
          <w:p w14:paraId="7365D275">
            <w:pPr>
              <w:spacing w:line="400" w:lineRule="exact"/>
              <w:jc w:val="center"/>
              <w:rPr>
                <w:rFonts w:ascii="宋体" w:hAnsi="宋体" w:eastAsia="宋体" w:cs="宋体"/>
                <w:color w:val="auto"/>
                <w:sz w:val="23"/>
                <w:szCs w:val="23"/>
              </w:rPr>
            </w:pPr>
            <w:r>
              <w:rPr>
                <w:rFonts w:ascii="宋体" w:hAnsi="宋体" w:eastAsia="宋体" w:cs="宋体"/>
                <w:color w:val="auto"/>
                <w:spacing w:val="8"/>
                <w:sz w:val="23"/>
                <w:szCs w:val="23"/>
              </w:rPr>
              <w:t>备注</w:t>
            </w:r>
          </w:p>
        </w:tc>
      </w:tr>
      <w:tr w14:paraId="02C2E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853" w:type="dxa"/>
            <w:vMerge w:val="restart"/>
            <w:noWrap/>
            <w:vAlign w:val="center"/>
          </w:tcPr>
          <w:p w14:paraId="38A70617">
            <w:pPr>
              <w:spacing w:line="400" w:lineRule="exact"/>
              <w:jc w:val="center"/>
              <w:rPr>
                <w:rFonts w:ascii="宋体" w:hAnsi="宋体" w:eastAsia="宋体" w:cs="宋体"/>
                <w:color w:val="auto"/>
                <w:sz w:val="23"/>
                <w:szCs w:val="23"/>
              </w:rPr>
            </w:pPr>
            <w:r>
              <w:rPr>
                <w:rFonts w:ascii="宋体" w:hAnsi="宋体" w:eastAsia="宋体" w:cs="宋体"/>
                <w:color w:val="auto"/>
                <w:sz w:val="23"/>
                <w:szCs w:val="23"/>
              </w:rPr>
              <w:t>1</w:t>
            </w:r>
          </w:p>
        </w:tc>
        <w:tc>
          <w:tcPr>
            <w:tcW w:w="1119" w:type="dxa"/>
            <w:vMerge w:val="restart"/>
            <w:noWrap/>
            <w:vAlign w:val="center"/>
          </w:tcPr>
          <w:p w14:paraId="185BCEBE">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保</w:t>
            </w:r>
            <w:r>
              <w:rPr>
                <w:rFonts w:hint="eastAsia" w:asciiTheme="minorEastAsia" w:hAnsiTheme="minorEastAsia" w:eastAsiaTheme="minorEastAsia" w:cstheme="minorEastAsia"/>
                <w:color w:val="auto"/>
                <w:spacing w:val="4"/>
                <w:sz w:val="24"/>
                <w:szCs w:val="24"/>
              </w:rPr>
              <w:t>洁</w:t>
            </w:r>
          </w:p>
        </w:tc>
        <w:tc>
          <w:tcPr>
            <w:tcW w:w="4906" w:type="dxa"/>
            <w:noWrap/>
          </w:tcPr>
          <w:p w14:paraId="76BB606C">
            <w:pPr>
              <w:spacing w:line="400" w:lineRule="exact"/>
              <w:ind w:firstLine="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1</w:t>
            </w:r>
            <w:r>
              <w:rPr>
                <w:rFonts w:hint="eastAsia" w:asciiTheme="minorEastAsia" w:hAnsiTheme="minorEastAsia" w:eastAsiaTheme="minorEastAsia" w:cstheme="minorEastAsia"/>
                <w:color w:val="auto"/>
                <w:spacing w:val="8"/>
                <w:sz w:val="24"/>
                <w:szCs w:val="24"/>
              </w:rPr>
              <w:t>.办公室工作人员对区域内公用部分的日常清洁工作进行检查，填写检查记录登记本。日常检查中发现办公时间内楼外庭院、停车场、道路、绿地有废弃物，楼内地面有杂物、污渍，电梯内有杂物、污渍，卫生间有垃圾、污渍，绿化内有垃圾，设备用房有明显长时间未打扫的情况，甲方在考核办法中扣除对应分值。</w:t>
            </w:r>
          </w:p>
        </w:tc>
        <w:tc>
          <w:tcPr>
            <w:tcW w:w="2278" w:type="dxa"/>
            <w:noWrap/>
            <w:vAlign w:val="center"/>
          </w:tcPr>
          <w:p w14:paraId="3C1DF82A">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1"/>
                <w:sz w:val="23"/>
                <w:szCs w:val="23"/>
                <w:lang w:val="en-US" w:eastAsia="zh-CN"/>
              </w:rPr>
              <w:t>0.2分</w:t>
            </w:r>
            <w:r>
              <w:rPr>
                <w:rFonts w:ascii="宋体" w:hAnsi="宋体" w:eastAsia="宋体" w:cs="宋体"/>
                <w:color w:val="auto"/>
                <w:sz w:val="23"/>
                <w:szCs w:val="23"/>
              </w:rPr>
              <w:t>/每次</w:t>
            </w:r>
          </w:p>
        </w:tc>
        <w:tc>
          <w:tcPr>
            <w:tcW w:w="641" w:type="dxa"/>
            <w:noWrap/>
          </w:tcPr>
          <w:p w14:paraId="5F3DE99C">
            <w:pPr>
              <w:spacing w:line="400" w:lineRule="exact"/>
              <w:rPr>
                <w:color w:val="auto"/>
              </w:rPr>
            </w:pPr>
          </w:p>
        </w:tc>
      </w:tr>
      <w:tr w14:paraId="595F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3" w:type="dxa"/>
            <w:vMerge w:val="continue"/>
            <w:noWrap/>
            <w:vAlign w:val="center"/>
          </w:tcPr>
          <w:p w14:paraId="737AFF25">
            <w:pPr>
              <w:spacing w:line="400" w:lineRule="exact"/>
              <w:jc w:val="center"/>
              <w:rPr>
                <w:color w:val="auto"/>
              </w:rPr>
            </w:pPr>
          </w:p>
        </w:tc>
        <w:tc>
          <w:tcPr>
            <w:tcW w:w="1119" w:type="dxa"/>
            <w:vMerge w:val="continue"/>
            <w:noWrap/>
            <w:vAlign w:val="center"/>
          </w:tcPr>
          <w:p w14:paraId="4932B2CE">
            <w:pPr>
              <w:spacing w:line="400" w:lineRule="exact"/>
              <w:jc w:val="center"/>
              <w:rPr>
                <w:rFonts w:hint="eastAsia" w:asciiTheme="minorEastAsia" w:hAnsiTheme="minorEastAsia" w:eastAsiaTheme="minorEastAsia" w:cstheme="minorEastAsia"/>
                <w:color w:val="auto"/>
                <w:sz w:val="24"/>
                <w:szCs w:val="24"/>
              </w:rPr>
            </w:pPr>
          </w:p>
        </w:tc>
        <w:tc>
          <w:tcPr>
            <w:tcW w:w="4906" w:type="dxa"/>
            <w:noWrap/>
          </w:tcPr>
          <w:p w14:paraId="1AE689D7">
            <w:pPr>
              <w:spacing w:line="400" w:lineRule="exact"/>
              <w:ind w:hanging="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2.办公室领导在检查中发现有上述情况的，甲方在考核办法中扣除对应分值。</w:t>
            </w:r>
          </w:p>
        </w:tc>
        <w:tc>
          <w:tcPr>
            <w:tcW w:w="2278" w:type="dxa"/>
            <w:noWrap/>
            <w:vAlign w:val="center"/>
          </w:tcPr>
          <w:p w14:paraId="267839A2">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2"/>
                <w:sz w:val="23"/>
                <w:szCs w:val="23"/>
                <w:lang w:val="en-US" w:eastAsia="zh-CN"/>
              </w:rPr>
              <w:t>0.3</w:t>
            </w:r>
            <w:r>
              <w:rPr>
                <w:rFonts w:hint="eastAsia" w:ascii="宋体" w:hAnsi="宋体" w:eastAsia="宋体" w:cs="宋体"/>
                <w:color w:val="auto"/>
                <w:spacing w:val="-1"/>
                <w:sz w:val="23"/>
                <w:szCs w:val="23"/>
                <w:lang w:eastAsia="zh-CN"/>
              </w:rPr>
              <w:t>分</w:t>
            </w:r>
            <w:r>
              <w:rPr>
                <w:rFonts w:ascii="宋体" w:hAnsi="宋体" w:eastAsia="宋体" w:cs="宋体"/>
                <w:color w:val="auto"/>
                <w:spacing w:val="-1"/>
                <w:sz w:val="23"/>
                <w:szCs w:val="23"/>
              </w:rPr>
              <w:t>/每次每处</w:t>
            </w:r>
          </w:p>
        </w:tc>
        <w:tc>
          <w:tcPr>
            <w:tcW w:w="641" w:type="dxa"/>
            <w:noWrap/>
          </w:tcPr>
          <w:p w14:paraId="4AA5966F">
            <w:pPr>
              <w:spacing w:line="400" w:lineRule="exact"/>
              <w:rPr>
                <w:color w:val="auto"/>
              </w:rPr>
            </w:pPr>
          </w:p>
        </w:tc>
      </w:tr>
      <w:tr w14:paraId="3D83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3" w:type="dxa"/>
            <w:vMerge w:val="continue"/>
            <w:noWrap/>
            <w:vAlign w:val="center"/>
          </w:tcPr>
          <w:p w14:paraId="6CA2BD3E">
            <w:pPr>
              <w:spacing w:line="400" w:lineRule="exact"/>
              <w:jc w:val="center"/>
              <w:rPr>
                <w:color w:val="auto"/>
              </w:rPr>
            </w:pPr>
          </w:p>
        </w:tc>
        <w:tc>
          <w:tcPr>
            <w:tcW w:w="1119" w:type="dxa"/>
            <w:vMerge w:val="continue"/>
            <w:noWrap/>
            <w:vAlign w:val="center"/>
          </w:tcPr>
          <w:p w14:paraId="382DEA59">
            <w:pPr>
              <w:spacing w:line="400" w:lineRule="exact"/>
              <w:jc w:val="center"/>
              <w:rPr>
                <w:rFonts w:hint="eastAsia" w:asciiTheme="minorEastAsia" w:hAnsiTheme="minorEastAsia" w:eastAsiaTheme="minorEastAsia" w:cstheme="minorEastAsia"/>
                <w:color w:val="auto"/>
                <w:sz w:val="24"/>
                <w:szCs w:val="24"/>
              </w:rPr>
            </w:pPr>
          </w:p>
        </w:tc>
        <w:tc>
          <w:tcPr>
            <w:tcW w:w="4906" w:type="dxa"/>
            <w:noWrap/>
          </w:tcPr>
          <w:p w14:paraId="2D4B3D59">
            <w:pPr>
              <w:spacing w:line="400" w:lineRule="exact"/>
              <w:ind w:hanging="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3</w:t>
            </w:r>
            <w:r>
              <w:rPr>
                <w:rFonts w:hint="eastAsia" w:asciiTheme="minorEastAsia" w:hAnsiTheme="minorEastAsia" w:eastAsiaTheme="minorEastAsia" w:cstheme="minorEastAsia"/>
                <w:color w:val="auto"/>
                <w:spacing w:val="6"/>
                <w:sz w:val="24"/>
                <w:szCs w:val="24"/>
              </w:rPr>
              <w:t>.局领导发现并指出有上述情况的，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3"/>
                <w:sz w:val="24"/>
                <w:szCs w:val="24"/>
              </w:rPr>
              <w:t>。</w:t>
            </w:r>
          </w:p>
        </w:tc>
        <w:tc>
          <w:tcPr>
            <w:tcW w:w="2278" w:type="dxa"/>
            <w:noWrap/>
            <w:vAlign w:val="center"/>
          </w:tcPr>
          <w:p w14:paraId="41239D7A">
            <w:pPr>
              <w:spacing w:line="400" w:lineRule="exact"/>
              <w:jc w:val="center"/>
              <w:rPr>
                <w:rFonts w:ascii="宋体" w:hAnsi="宋体" w:eastAsia="宋体" w:cs="宋体"/>
                <w:color w:val="auto"/>
                <w:sz w:val="23"/>
                <w:szCs w:val="23"/>
              </w:rPr>
            </w:pPr>
            <w:r>
              <w:rPr>
                <w:rFonts w:hint="eastAsia" w:ascii="宋体" w:hAnsi="宋体" w:eastAsia="宋体" w:cs="宋体"/>
                <w:color w:val="auto"/>
                <w:sz w:val="23"/>
                <w:szCs w:val="23"/>
                <w:lang w:val="en-US" w:eastAsia="zh-CN"/>
              </w:rPr>
              <w:t>0.5</w:t>
            </w:r>
            <w:r>
              <w:rPr>
                <w:rFonts w:hint="eastAsia" w:ascii="宋体" w:hAnsi="宋体" w:eastAsia="宋体" w:cs="宋体"/>
                <w:color w:val="auto"/>
                <w:sz w:val="23"/>
                <w:szCs w:val="23"/>
                <w:lang w:eastAsia="zh-CN"/>
              </w:rPr>
              <w:t>分</w:t>
            </w:r>
            <w:r>
              <w:rPr>
                <w:rFonts w:ascii="宋体" w:hAnsi="宋体" w:eastAsia="宋体" w:cs="宋体"/>
                <w:color w:val="auto"/>
                <w:sz w:val="23"/>
                <w:szCs w:val="23"/>
              </w:rPr>
              <w:t>/每次每处</w:t>
            </w:r>
          </w:p>
        </w:tc>
        <w:tc>
          <w:tcPr>
            <w:tcW w:w="641" w:type="dxa"/>
            <w:noWrap/>
          </w:tcPr>
          <w:p w14:paraId="2A603FC7">
            <w:pPr>
              <w:spacing w:line="400" w:lineRule="exact"/>
              <w:rPr>
                <w:color w:val="auto"/>
              </w:rPr>
            </w:pPr>
          </w:p>
        </w:tc>
      </w:tr>
      <w:tr w14:paraId="0CEB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53" w:type="dxa"/>
            <w:vMerge w:val="continue"/>
            <w:noWrap/>
            <w:vAlign w:val="center"/>
          </w:tcPr>
          <w:p w14:paraId="647DC57D">
            <w:pPr>
              <w:spacing w:line="400" w:lineRule="exact"/>
              <w:jc w:val="center"/>
              <w:rPr>
                <w:color w:val="auto"/>
              </w:rPr>
            </w:pPr>
          </w:p>
        </w:tc>
        <w:tc>
          <w:tcPr>
            <w:tcW w:w="1119" w:type="dxa"/>
            <w:vMerge w:val="continue"/>
            <w:noWrap/>
            <w:vAlign w:val="center"/>
          </w:tcPr>
          <w:p w14:paraId="64EEE41B">
            <w:pPr>
              <w:rPr>
                <w:rFonts w:hint="eastAsia" w:asciiTheme="minorEastAsia" w:hAnsiTheme="minorEastAsia" w:eastAsiaTheme="minorEastAsia" w:cstheme="minorEastAsia"/>
                <w:color w:val="auto"/>
                <w:sz w:val="24"/>
                <w:szCs w:val="24"/>
              </w:rPr>
            </w:pPr>
          </w:p>
        </w:tc>
        <w:tc>
          <w:tcPr>
            <w:tcW w:w="4906" w:type="dxa"/>
            <w:noWrap/>
            <w:vAlign w:val="top"/>
          </w:tcPr>
          <w:p w14:paraId="4EE7F85A">
            <w:pPr>
              <w:rPr>
                <w:rFonts w:hint="eastAsia" w:asciiTheme="minorEastAsia" w:hAnsiTheme="minorEastAsia" w:eastAsiaTheme="minorEastAsia" w:cstheme="minorEastAsia"/>
                <w:snapToGrid w:val="0"/>
                <w:color w:val="auto"/>
                <w:sz w:val="24"/>
                <w:szCs w:val="24"/>
                <w:lang w:val="en-US" w:eastAsia="zh-CN" w:bidi="ar-SA"/>
              </w:rPr>
            </w:pPr>
            <w:r>
              <w:rPr>
                <w:rFonts w:hint="eastAsia" w:asciiTheme="minorEastAsia" w:hAnsiTheme="minorEastAsia" w:eastAsiaTheme="minorEastAsia" w:cstheme="minorEastAsia"/>
                <w:color w:val="auto"/>
                <w:spacing w:val="9"/>
                <w:sz w:val="24"/>
                <w:szCs w:val="24"/>
                <w:lang w:val="en-US" w:eastAsia="zh-CN"/>
              </w:rPr>
              <w:t>4</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9"/>
                <w:sz w:val="24"/>
                <w:szCs w:val="24"/>
                <w:lang w:val="en-US" w:eastAsia="zh-CN"/>
              </w:rPr>
              <w:t>办公室</w:t>
            </w:r>
            <w:r>
              <w:rPr>
                <w:rFonts w:hint="eastAsia" w:asciiTheme="minorEastAsia" w:hAnsiTheme="minorEastAsia" w:eastAsiaTheme="minorEastAsia" w:cstheme="minorEastAsia"/>
                <w:color w:val="auto"/>
                <w:spacing w:val="9"/>
                <w:sz w:val="24"/>
                <w:szCs w:val="24"/>
              </w:rPr>
              <w:t>工作人员检查或其他部门反</w:t>
            </w:r>
            <w:r>
              <w:rPr>
                <w:rFonts w:hint="eastAsia" w:asciiTheme="minorEastAsia" w:hAnsiTheme="minorEastAsia" w:eastAsiaTheme="minorEastAsia" w:cstheme="minorEastAsia"/>
                <w:color w:val="auto"/>
                <w:spacing w:val="5"/>
                <w:sz w:val="24"/>
                <w:szCs w:val="24"/>
              </w:rPr>
              <w:t>映</w:t>
            </w:r>
            <w:r>
              <w:rPr>
                <w:rFonts w:hint="eastAsia" w:asciiTheme="minorEastAsia" w:hAnsiTheme="minorEastAsia" w:eastAsiaTheme="minorEastAsia" w:cstheme="minorEastAsia"/>
                <w:color w:val="auto"/>
                <w:spacing w:val="12"/>
                <w:sz w:val="24"/>
                <w:szCs w:val="24"/>
              </w:rPr>
              <w:t>卫生</w:t>
            </w:r>
            <w:r>
              <w:rPr>
                <w:rFonts w:hint="eastAsia" w:asciiTheme="minorEastAsia" w:hAnsiTheme="minorEastAsia" w:eastAsiaTheme="minorEastAsia" w:cstheme="minorEastAsia"/>
                <w:color w:val="auto"/>
                <w:spacing w:val="9"/>
                <w:sz w:val="24"/>
                <w:szCs w:val="24"/>
              </w:rPr>
              <w:t>间</w:t>
            </w:r>
            <w:r>
              <w:rPr>
                <w:rFonts w:hint="eastAsia" w:asciiTheme="minorEastAsia" w:hAnsiTheme="minorEastAsia" w:eastAsiaTheme="minorEastAsia" w:cstheme="minorEastAsia"/>
                <w:color w:val="auto"/>
                <w:spacing w:val="6"/>
                <w:sz w:val="24"/>
                <w:szCs w:val="24"/>
              </w:rPr>
              <w:t>纸张、洗手液缺失且未按时增加的，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6"/>
                <w:sz w:val="24"/>
                <w:szCs w:val="24"/>
              </w:rPr>
              <w:t>。</w:t>
            </w:r>
          </w:p>
        </w:tc>
        <w:tc>
          <w:tcPr>
            <w:tcW w:w="2278" w:type="dxa"/>
            <w:noWrap/>
            <w:vAlign w:val="center"/>
          </w:tcPr>
          <w:p w14:paraId="7A01B46F">
            <w:pPr>
              <w:spacing w:before="75" w:line="400" w:lineRule="exact"/>
              <w:jc w:val="center"/>
              <w:rPr>
                <w:rFonts w:hint="eastAsia" w:ascii="宋体" w:hAnsi="宋体" w:eastAsia="宋体" w:cs="宋体"/>
                <w:snapToGrid w:val="0"/>
                <w:color w:val="auto"/>
                <w:sz w:val="23"/>
                <w:szCs w:val="23"/>
                <w:lang w:val="en-US" w:eastAsia="zh-CN" w:bidi="ar-SA"/>
              </w:rPr>
            </w:pPr>
            <w:r>
              <w:rPr>
                <w:rFonts w:hint="eastAsia" w:ascii="宋体" w:hAnsi="宋体" w:eastAsia="宋体" w:cs="宋体"/>
                <w:color w:val="auto"/>
                <w:spacing w:val="-10"/>
                <w:sz w:val="23"/>
                <w:szCs w:val="23"/>
                <w:lang w:val="en-US" w:eastAsia="zh-CN"/>
              </w:rPr>
              <w:t>0.3分</w:t>
            </w:r>
            <w:r>
              <w:rPr>
                <w:rFonts w:ascii="宋体" w:hAnsi="宋体" w:eastAsia="宋体" w:cs="宋体"/>
                <w:color w:val="auto"/>
                <w:spacing w:val="-5"/>
                <w:sz w:val="23"/>
                <w:szCs w:val="23"/>
              </w:rPr>
              <w:t>/次</w:t>
            </w:r>
          </w:p>
        </w:tc>
        <w:tc>
          <w:tcPr>
            <w:tcW w:w="641" w:type="dxa"/>
            <w:noWrap/>
          </w:tcPr>
          <w:p w14:paraId="1CC56F57">
            <w:pPr>
              <w:spacing w:line="400" w:lineRule="exact"/>
              <w:rPr>
                <w:color w:val="auto"/>
              </w:rPr>
            </w:pPr>
          </w:p>
        </w:tc>
      </w:tr>
      <w:tr w14:paraId="160D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53" w:type="dxa"/>
            <w:vMerge w:val="restart"/>
            <w:tcBorders>
              <w:bottom w:val="nil"/>
            </w:tcBorders>
            <w:noWrap/>
            <w:vAlign w:val="center"/>
          </w:tcPr>
          <w:p w14:paraId="38EC9FAC">
            <w:pPr>
              <w:spacing w:line="400" w:lineRule="exact"/>
              <w:jc w:val="center"/>
              <w:rPr>
                <w:rFonts w:ascii="宋体" w:hAnsi="宋体" w:eastAsia="宋体" w:cs="宋体"/>
                <w:color w:val="auto"/>
                <w:sz w:val="23"/>
                <w:szCs w:val="23"/>
              </w:rPr>
            </w:pPr>
            <w:r>
              <w:rPr>
                <w:rFonts w:ascii="宋体" w:hAnsi="宋体" w:eastAsia="宋体" w:cs="宋体"/>
                <w:color w:val="auto"/>
                <w:sz w:val="23"/>
                <w:szCs w:val="23"/>
              </w:rPr>
              <w:t>2</w:t>
            </w:r>
          </w:p>
        </w:tc>
        <w:tc>
          <w:tcPr>
            <w:tcW w:w="1119" w:type="dxa"/>
            <w:vMerge w:val="restart"/>
            <w:tcBorders>
              <w:bottom w:val="nil"/>
            </w:tcBorders>
            <w:noWrap/>
            <w:vAlign w:val="center"/>
          </w:tcPr>
          <w:p w14:paraId="203AC79A">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保</w:t>
            </w:r>
            <w:r>
              <w:rPr>
                <w:rFonts w:hint="eastAsia" w:asciiTheme="minorEastAsia" w:hAnsiTheme="minorEastAsia" w:eastAsiaTheme="minorEastAsia" w:cstheme="minorEastAsia"/>
                <w:color w:val="auto"/>
                <w:spacing w:val="4"/>
                <w:sz w:val="24"/>
                <w:szCs w:val="24"/>
              </w:rPr>
              <w:t>安</w:t>
            </w:r>
          </w:p>
        </w:tc>
        <w:tc>
          <w:tcPr>
            <w:tcW w:w="4906" w:type="dxa"/>
            <w:noWrap/>
          </w:tcPr>
          <w:p w14:paraId="07B75BB0">
            <w:pPr>
              <w:spacing w:line="400" w:lineRule="exact"/>
              <w:ind w:firstLine="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1</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8"/>
                <w:sz w:val="24"/>
                <w:szCs w:val="24"/>
                <w:lang w:val="en-US" w:eastAsia="zh-CN"/>
              </w:rPr>
              <w:t>办公室</w:t>
            </w:r>
            <w:r>
              <w:rPr>
                <w:rFonts w:hint="eastAsia" w:asciiTheme="minorEastAsia" w:hAnsiTheme="minorEastAsia" w:eastAsiaTheme="minorEastAsia" w:cstheme="minorEastAsia"/>
                <w:color w:val="auto"/>
                <w:spacing w:val="8"/>
                <w:sz w:val="24"/>
                <w:szCs w:val="24"/>
              </w:rPr>
              <w:t>工作人员</w:t>
            </w:r>
            <w:r>
              <w:rPr>
                <w:rFonts w:hint="eastAsia" w:asciiTheme="minorEastAsia" w:hAnsiTheme="minorEastAsia" w:eastAsiaTheme="minorEastAsia" w:cstheme="minorEastAsia"/>
                <w:color w:val="auto"/>
                <w:spacing w:val="8"/>
                <w:sz w:val="24"/>
                <w:szCs w:val="24"/>
                <w:lang w:eastAsia="zh-CN"/>
              </w:rPr>
              <w:t>日常抽</w:t>
            </w:r>
            <w:r>
              <w:rPr>
                <w:rFonts w:hint="eastAsia" w:asciiTheme="minorEastAsia" w:hAnsiTheme="minorEastAsia" w:eastAsiaTheme="minorEastAsia" w:cstheme="minorEastAsia"/>
                <w:color w:val="auto"/>
                <w:spacing w:val="8"/>
                <w:sz w:val="24"/>
                <w:szCs w:val="24"/>
              </w:rPr>
              <w:t>查交接班记录</w:t>
            </w:r>
            <w:r>
              <w:rPr>
                <w:rFonts w:hint="eastAsia" w:asciiTheme="minorEastAsia" w:hAnsiTheme="minorEastAsia" w:eastAsiaTheme="minorEastAsia" w:cstheme="minorEastAsia"/>
                <w:color w:val="auto"/>
                <w:spacing w:val="12"/>
                <w:sz w:val="24"/>
                <w:szCs w:val="24"/>
              </w:rPr>
              <w:t>本、</w:t>
            </w:r>
            <w:r>
              <w:rPr>
                <w:rFonts w:hint="eastAsia" w:asciiTheme="minorEastAsia" w:hAnsiTheme="minorEastAsia" w:eastAsiaTheme="minorEastAsia" w:cstheme="minorEastAsia"/>
                <w:color w:val="auto"/>
                <w:spacing w:val="10"/>
                <w:sz w:val="24"/>
                <w:szCs w:val="24"/>
              </w:rPr>
              <w:t>来</w:t>
            </w:r>
            <w:r>
              <w:rPr>
                <w:rFonts w:hint="eastAsia" w:asciiTheme="minorEastAsia" w:hAnsiTheme="minorEastAsia" w:eastAsiaTheme="minorEastAsia" w:cstheme="minorEastAsia"/>
                <w:color w:val="auto"/>
                <w:spacing w:val="6"/>
                <w:sz w:val="24"/>
                <w:szCs w:val="24"/>
              </w:rPr>
              <w:t>访登记本，</w:t>
            </w:r>
            <w:r>
              <w:rPr>
                <w:rFonts w:hint="eastAsia" w:asciiTheme="minorEastAsia" w:hAnsiTheme="minorEastAsia" w:eastAsiaTheme="minorEastAsia" w:cstheme="minorEastAsia"/>
                <w:color w:val="auto"/>
                <w:spacing w:val="6"/>
                <w:sz w:val="24"/>
                <w:szCs w:val="24"/>
                <w:lang w:eastAsia="zh-CN"/>
              </w:rPr>
              <w:t>发现不规范或应记录未记录、应登记未登记情况，</w:t>
            </w:r>
            <w:r>
              <w:rPr>
                <w:rFonts w:hint="eastAsia" w:asciiTheme="minorEastAsia" w:hAnsiTheme="minorEastAsia" w:eastAsiaTheme="minorEastAsia" w:cstheme="minorEastAsia"/>
                <w:color w:val="auto"/>
                <w:spacing w:val="8"/>
                <w:sz w:val="24"/>
                <w:szCs w:val="24"/>
                <w:lang w:eastAsia="zh-CN"/>
              </w:rPr>
              <w:t>甲方在考核办法中对应项扣除对应分值</w:t>
            </w:r>
            <w:r>
              <w:rPr>
                <w:rFonts w:hint="eastAsia" w:asciiTheme="minorEastAsia" w:hAnsiTheme="minorEastAsia" w:eastAsiaTheme="minorEastAsia" w:cstheme="minorEastAsia"/>
                <w:color w:val="auto"/>
                <w:spacing w:val="7"/>
                <w:sz w:val="24"/>
                <w:szCs w:val="24"/>
              </w:rPr>
              <w:t>。</w:t>
            </w:r>
          </w:p>
        </w:tc>
        <w:tc>
          <w:tcPr>
            <w:tcW w:w="2278" w:type="dxa"/>
            <w:noWrap/>
            <w:vAlign w:val="center"/>
          </w:tcPr>
          <w:p w14:paraId="6C7B25AE">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0.5</w:t>
            </w:r>
            <w:r>
              <w:rPr>
                <w:rFonts w:hint="eastAsia" w:ascii="宋体" w:hAnsi="宋体" w:eastAsia="宋体" w:cs="宋体"/>
                <w:color w:val="auto"/>
                <w:spacing w:val="-5"/>
                <w:sz w:val="23"/>
                <w:szCs w:val="23"/>
                <w:lang w:eastAsia="zh-CN"/>
              </w:rPr>
              <w:t>分</w:t>
            </w:r>
            <w:r>
              <w:rPr>
                <w:rFonts w:ascii="宋体" w:hAnsi="宋体" w:eastAsia="宋体" w:cs="宋体"/>
                <w:color w:val="auto"/>
                <w:spacing w:val="-5"/>
                <w:sz w:val="23"/>
                <w:szCs w:val="23"/>
              </w:rPr>
              <w:t>/次</w:t>
            </w:r>
          </w:p>
        </w:tc>
        <w:tc>
          <w:tcPr>
            <w:tcW w:w="641" w:type="dxa"/>
            <w:noWrap/>
          </w:tcPr>
          <w:p w14:paraId="37F05B48">
            <w:pPr>
              <w:spacing w:line="400" w:lineRule="exact"/>
              <w:rPr>
                <w:color w:val="auto"/>
              </w:rPr>
            </w:pPr>
          </w:p>
        </w:tc>
      </w:tr>
      <w:tr w14:paraId="2AD9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53" w:type="dxa"/>
            <w:vMerge w:val="continue"/>
            <w:tcBorders>
              <w:top w:val="nil"/>
              <w:bottom w:val="nil"/>
            </w:tcBorders>
            <w:noWrap/>
            <w:vAlign w:val="center"/>
          </w:tcPr>
          <w:p w14:paraId="6D6F9A24">
            <w:pPr>
              <w:spacing w:line="400" w:lineRule="exact"/>
              <w:jc w:val="center"/>
              <w:rPr>
                <w:color w:val="auto"/>
              </w:rPr>
            </w:pPr>
          </w:p>
        </w:tc>
        <w:tc>
          <w:tcPr>
            <w:tcW w:w="1119" w:type="dxa"/>
            <w:vMerge w:val="continue"/>
            <w:tcBorders>
              <w:top w:val="nil"/>
              <w:bottom w:val="nil"/>
            </w:tcBorders>
            <w:noWrap/>
            <w:vAlign w:val="center"/>
          </w:tcPr>
          <w:p w14:paraId="42119C49">
            <w:pPr>
              <w:spacing w:line="400" w:lineRule="exact"/>
              <w:jc w:val="center"/>
              <w:rPr>
                <w:rFonts w:hint="eastAsia" w:asciiTheme="minorEastAsia" w:hAnsiTheme="minorEastAsia" w:eastAsiaTheme="minorEastAsia" w:cstheme="minorEastAsia"/>
                <w:color w:val="auto"/>
                <w:sz w:val="24"/>
                <w:szCs w:val="24"/>
              </w:rPr>
            </w:pPr>
          </w:p>
        </w:tc>
        <w:tc>
          <w:tcPr>
            <w:tcW w:w="4906" w:type="dxa"/>
            <w:noWrap/>
          </w:tcPr>
          <w:p w14:paraId="7FDEDD2C">
            <w:pPr>
              <w:spacing w:line="400" w:lineRule="exact"/>
              <w:ind w:firstLine="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2.</w:t>
            </w:r>
            <w:r>
              <w:rPr>
                <w:rFonts w:hint="eastAsia" w:asciiTheme="minorEastAsia" w:hAnsiTheme="minorEastAsia" w:eastAsiaTheme="minorEastAsia" w:cstheme="minorEastAsia"/>
                <w:color w:val="auto"/>
                <w:spacing w:val="9"/>
                <w:sz w:val="24"/>
                <w:szCs w:val="24"/>
                <w:lang w:val="en-US" w:eastAsia="zh-CN"/>
              </w:rPr>
              <w:t>办公室</w:t>
            </w:r>
            <w:r>
              <w:rPr>
                <w:rFonts w:hint="eastAsia" w:asciiTheme="minorEastAsia" w:hAnsiTheme="minorEastAsia" w:eastAsiaTheme="minorEastAsia" w:cstheme="minorEastAsia"/>
                <w:color w:val="auto"/>
                <w:spacing w:val="9"/>
                <w:sz w:val="24"/>
                <w:szCs w:val="24"/>
              </w:rPr>
              <w:t>工作人员每周对监控系统运</w:t>
            </w:r>
            <w:r>
              <w:rPr>
                <w:rFonts w:hint="eastAsia" w:asciiTheme="minorEastAsia" w:hAnsiTheme="minorEastAsia" w:eastAsiaTheme="minorEastAsia" w:cstheme="minorEastAsia"/>
                <w:color w:val="auto"/>
                <w:spacing w:val="7"/>
                <w:sz w:val="24"/>
                <w:szCs w:val="24"/>
              </w:rPr>
              <w:t>行情况和夜班巡逻执勤、维保人员在岗情况进行</w:t>
            </w:r>
            <w:r>
              <w:rPr>
                <w:rFonts w:hint="eastAsia" w:asciiTheme="minorEastAsia" w:hAnsiTheme="minorEastAsia" w:eastAsiaTheme="minorEastAsia" w:cstheme="minorEastAsia"/>
                <w:color w:val="auto"/>
                <w:spacing w:val="3"/>
                <w:sz w:val="24"/>
                <w:szCs w:val="24"/>
              </w:rPr>
              <w:t>检</w:t>
            </w:r>
            <w:r>
              <w:rPr>
                <w:rFonts w:hint="eastAsia" w:asciiTheme="minorEastAsia" w:hAnsiTheme="minorEastAsia" w:eastAsiaTheme="minorEastAsia" w:cstheme="minorEastAsia"/>
                <w:color w:val="auto"/>
                <w:spacing w:val="7"/>
                <w:sz w:val="24"/>
                <w:szCs w:val="24"/>
              </w:rPr>
              <w:t>查，发现</w:t>
            </w:r>
            <w:r>
              <w:rPr>
                <w:rFonts w:hint="eastAsia" w:asciiTheme="minorEastAsia" w:hAnsiTheme="minorEastAsia" w:eastAsiaTheme="minorEastAsia" w:cstheme="minorEastAsia"/>
                <w:color w:val="auto"/>
                <w:spacing w:val="7"/>
                <w:sz w:val="24"/>
                <w:szCs w:val="24"/>
                <w:lang w:eastAsia="zh-CN"/>
              </w:rPr>
              <w:t>监控运行异常未及时报修或人员擅离职守情况，</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6"/>
                <w:sz w:val="24"/>
                <w:szCs w:val="24"/>
              </w:rPr>
              <w:t>。</w:t>
            </w:r>
          </w:p>
        </w:tc>
        <w:tc>
          <w:tcPr>
            <w:tcW w:w="2278" w:type="dxa"/>
            <w:noWrap/>
            <w:vAlign w:val="center"/>
          </w:tcPr>
          <w:p w14:paraId="0BABEC3C">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7"/>
                <w:sz w:val="23"/>
                <w:szCs w:val="23"/>
                <w:lang w:val="en-US" w:eastAsia="zh-CN"/>
              </w:rPr>
              <w:t>1</w:t>
            </w:r>
            <w:r>
              <w:rPr>
                <w:rFonts w:hint="eastAsia" w:ascii="宋体" w:hAnsi="宋体" w:eastAsia="宋体" w:cs="宋体"/>
                <w:color w:val="auto"/>
                <w:spacing w:val="-6"/>
                <w:sz w:val="23"/>
                <w:szCs w:val="23"/>
                <w:lang w:eastAsia="zh-CN"/>
              </w:rPr>
              <w:t>分</w:t>
            </w:r>
            <w:r>
              <w:rPr>
                <w:rFonts w:ascii="宋体" w:hAnsi="宋体" w:eastAsia="宋体" w:cs="宋体"/>
                <w:color w:val="auto"/>
                <w:spacing w:val="-6"/>
                <w:sz w:val="23"/>
                <w:szCs w:val="23"/>
              </w:rPr>
              <w:t>/次</w:t>
            </w:r>
          </w:p>
        </w:tc>
        <w:tc>
          <w:tcPr>
            <w:tcW w:w="641" w:type="dxa"/>
            <w:noWrap/>
          </w:tcPr>
          <w:p w14:paraId="2004DCCB">
            <w:pPr>
              <w:spacing w:line="400" w:lineRule="exact"/>
              <w:rPr>
                <w:color w:val="auto"/>
              </w:rPr>
            </w:pPr>
          </w:p>
        </w:tc>
      </w:tr>
      <w:tr w14:paraId="5100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3" w:type="dxa"/>
            <w:vMerge w:val="continue"/>
            <w:tcBorders>
              <w:top w:val="nil"/>
              <w:bottom w:val="nil"/>
            </w:tcBorders>
            <w:noWrap/>
            <w:vAlign w:val="center"/>
          </w:tcPr>
          <w:p w14:paraId="11430F55">
            <w:pPr>
              <w:spacing w:line="400" w:lineRule="exact"/>
              <w:jc w:val="center"/>
              <w:rPr>
                <w:color w:val="auto"/>
              </w:rPr>
            </w:pPr>
          </w:p>
        </w:tc>
        <w:tc>
          <w:tcPr>
            <w:tcW w:w="1119" w:type="dxa"/>
            <w:vMerge w:val="continue"/>
            <w:tcBorders>
              <w:top w:val="nil"/>
              <w:bottom w:val="nil"/>
            </w:tcBorders>
            <w:noWrap/>
            <w:vAlign w:val="center"/>
          </w:tcPr>
          <w:p w14:paraId="4F069715">
            <w:pPr>
              <w:spacing w:line="400" w:lineRule="exact"/>
              <w:jc w:val="center"/>
              <w:rPr>
                <w:rFonts w:hint="eastAsia" w:asciiTheme="minorEastAsia" w:hAnsiTheme="minorEastAsia" w:eastAsiaTheme="minorEastAsia" w:cstheme="minorEastAsia"/>
                <w:color w:val="auto"/>
                <w:sz w:val="24"/>
                <w:szCs w:val="24"/>
              </w:rPr>
            </w:pPr>
          </w:p>
        </w:tc>
        <w:tc>
          <w:tcPr>
            <w:tcW w:w="4906" w:type="dxa"/>
            <w:noWrap/>
          </w:tcPr>
          <w:p w14:paraId="760B1407">
            <w:pPr>
              <w:spacing w:line="400" w:lineRule="exact"/>
              <w:ind w:hanging="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3.</w:t>
            </w:r>
            <w:r>
              <w:rPr>
                <w:rFonts w:hint="eastAsia" w:asciiTheme="minorEastAsia" w:hAnsiTheme="minorEastAsia" w:eastAsiaTheme="minorEastAsia" w:cstheme="minorEastAsia"/>
                <w:color w:val="auto"/>
                <w:spacing w:val="9"/>
                <w:sz w:val="24"/>
                <w:szCs w:val="24"/>
                <w:lang w:val="en-US" w:eastAsia="zh-CN"/>
              </w:rPr>
              <w:t>办公室</w:t>
            </w:r>
            <w:r>
              <w:rPr>
                <w:rFonts w:hint="eastAsia" w:asciiTheme="minorEastAsia" w:hAnsiTheme="minorEastAsia" w:eastAsiaTheme="minorEastAsia" w:cstheme="minorEastAsia"/>
                <w:color w:val="auto"/>
                <w:spacing w:val="9"/>
                <w:sz w:val="24"/>
                <w:szCs w:val="24"/>
              </w:rPr>
              <w:t>领导在检查中发现有以上情</w:t>
            </w:r>
            <w:r>
              <w:rPr>
                <w:rFonts w:hint="eastAsia" w:asciiTheme="minorEastAsia" w:hAnsiTheme="minorEastAsia" w:eastAsiaTheme="minorEastAsia" w:cstheme="minorEastAsia"/>
                <w:color w:val="auto"/>
                <w:spacing w:val="5"/>
                <w:sz w:val="24"/>
                <w:szCs w:val="24"/>
              </w:rPr>
              <w:t>况</w:t>
            </w:r>
            <w:r>
              <w:rPr>
                <w:rFonts w:hint="eastAsia" w:asciiTheme="minorEastAsia" w:hAnsiTheme="minorEastAsia" w:eastAsiaTheme="minorEastAsia" w:cstheme="minorEastAsia"/>
                <w:color w:val="auto"/>
                <w:spacing w:val="9"/>
                <w:sz w:val="24"/>
                <w:szCs w:val="24"/>
              </w:rPr>
              <w:t>的</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7"/>
                <w:sz w:val="24"/>
                <w:szCs w:val="24"/>
              </w:rPr>
              <w:t>。</w:t>
            </w:r>
          </w:p>
        </w:tc>
        <w:tc>
          <w:tcPr>
            <w:tcW w:w="2278" w:type="dxa"/>
            <w:noWrap/>
            <w:vAlign w:val="center"/>
          </w:tcPr>
          <w:p w14:paraId="44AF0461">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4"/>
                <w:sz w:val="23"/>
                <w:szCs w:val="23"/>
                <w:lang w:val="en-US" w:eastAsia="zh-CN"/>
              </w:rPr>
              <w:t>2</w:t>
            </w:r>
            <w:r>
              <w:rPr>
                <w:rFonts w:hint="eastAsia" w:ascii="宋体" w:hAnsi="宋体" w:eastAsia="宋体" w:cs="宋体"/>
                <w:color w:val="auto"/>
                <w:spacing w:val="-4"/>
                <w:sz w:val="23"/>
                <w:szCs w:val="23"/>
                <w:lang w:eastAsia="zh-CN"/>
              </w:rPr>
              <w:t>分</w:t>
            </w:r>
            <w:r>
              <w:rPr>
                <w:rFonts w:ascii="宋体" w:hAnsi="宋体" w:eastAsia="宋体" w:cs="宋体"/>
                <w:color w:val="auto"/>
                <w:spacing w:val="-4"/>
                <w:sz w:val="23"/>
                <w:szCs w:val="23"/>
              </w:rPr>
              <w:t>/次</w:t>
            </w:r>
          </w:p>
        </w:tc>
        <w:tc>
          <w:tcPr>
            <w:tcW w:w="641" w:type="dxa"/>
            <w:noWrap/>
          </w:tcPr>
          <w:p w14:paraId="4368B6CF">
            <w:pPr>
              <w:spacing w:line="400" w:lineRule="exact"/>
              <w:rPr>
                <w:color w:val="auto"/>
              </w:rPr>
            </w:pPr>
          </w:p>
        </w:tc>
      </w:tr>
      <w:tr w14:paraId="2749F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853" w:type="dxa"/>
            <w:vMerge w:val="continue"/>
            <w:tcBorders>
              <w:top w:val="nil"/>
            </w:tcBorders>
            <w:noWrap/>
            <w:vAlign w:val="center"/>
          </w:tcPr>
          <w:p w14:paraId="538F1A76">
            <w:pPr>
              <w:spacing w:line="400" w:lineRule="exact"/>
              <w:jc w:val="center"/>
              <w:rPr>
                <w:color w:val="auto"/>
              </w:rPr>
            </w:pPr>
          </w:p>
        </w:tc>
        <w:tc>
          <w:tcPr>
            <w:tcW w:w="1119" w:type="dxa"/>
            <w:vMerge w:val="continue"/>
            <w:tcBorders>
              <w:top w:val="nil"/>
            </w:tcBorders>
            <w:noWrap/>
            <w:vAlign w:val="center"/>
          </w:tcPr>
          <w:p w14:paraId="216C40FA">
            <w:pPr>
              <w:spacing w:line="400" w:lineRule="exact"/>
              <w:jc w:val="center"/>
              <w:rPr>
                <w:rFonts w:hint="eastAsia" w:asciiTheme="minorEastAsia" w:hAnsiTheme="minorEastAsia" w:eastAsiaTheme="minorEastAsia" w:cstheme="minorEastAsia"/>
                <w:color w:val="auto"/>
                <w:sz w:val="24"/>
                <w:szCs w:val="24"/>
              </w:rPr>
            </w:pPr>
          </w:p>
        </w:tc>
        <w:tc>
          <w:tcPr>
            <w:tcW w:w="4906" w:type="dxa"/>
            <w:noWrap/>
          </w:tcPr>
          <w:p w14:paraId="122EA3B4">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4</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6"/>
                <w:sz w:val="24"/>
                <w:szCs w:val="24"/>
              </w:rPr>
              <w:t>安保人员做好秩序维护，办公楼内及院落禁止</w:t>
            </w:r>
            <w:r>
              <w:rPr>
                <w:rFonts w:hint="eastAsia" w:asciiTheme="minorEastAsia" w:hAnsiTheme="minorEastAsia" w:eastAsiaTheme="minorEastAsia" w:cstheme="minorEastAsia"/>
                <w:color w:val="auto"/>
                <w:spacing w:val="7"/>
                <w:sz w:val="24"/>
                <w:szCs w:val="24"/>
              </w:rPr>
              <w:t>出现人员聚集、寻衅滋事等事件发生，确保治</w:t>
            </w:r>
            <w:r>
              <w:rPr>
                <w:rFonts w:hint="eastAsia" w:asciiTheme="minorEastAsia" w:hAnsiTheme="minorEastAsia" w:eastAsiaTheme="minorEastAsia" w:cstheme="minorEastAsia"/>
                <w:color w:val="auto"/>
                <w:spacing w:val="3"/>
                <w:sz w:val="24"/>
                <w:szCs w:val="24"/>
              </w:rPr>
              <w:t>安</w:t>
            </w:r>
            <w:r>
              <w:rPr>
                <w:rFonts w:hint="eastAsia" w:asciiTheme="minorEastAsia" w:hAnsiTheme="minorEastAsia" w:eastAsiaTheme="minorEastAsia" w:cstheme="minorEastAsia"/>
                <w:color w:val="auto"/>
                <w:spacing w:val="7"/>
                <w:sz w:val="24"/>
                <w:szCs w:val="24"/>
              </w:rPr>
              <w:t>事件发生率为零，协助相关部门做好办公区上</w:t>
            </w:r>
            <w:r>
              <w:rPr>
                <w:rFonts w:hint="eastAsia" w:asciiTheme="minorEastAsia" w:hAnsiTheme="minorEastAsia" w:eastAsiaTheme="minorEastAsia" w:cstheme="minorEastAsia"/>
                <w:color w:val="auto"/>
                <w:spacing w:val="3"/>
                <w:sz w:val="24"/>
                <w:szCs w:val="24"/>
              </w:rPr>
              <w:t>访</w:t>
            </w:r>
            <w:r>
              <w:rPr>
                <w:rFonts w:hint="eastAsia" w:asciiTheme="minorEastAsia" w:hAnsiTheme="minorEastAsia" w:eastAsiaTheme="minorEastAsia" w:cstheme="minorEastAsia"/>
                <w:color w:val="auto"/>
                <w:spacing w:val="7"/>
                <w:sz w:val="24"/>
                <w:szCs w:val="24"/>
              </w:rPr>
              <w:t>维稳等工作。如发生人员聚集、寻衅滋事等治</w:t>
            </w:r>
            <w:r>
              <w:rPr>
                <w:rFonts w:hint="eastAsia" w:asciiTheme="minorEastAsia" w:hAnsiTheme="minorEastAsia" w:eastAsiaTheme="minorEastAsia" w:cstheme="minorEastAsia"/>
                <w:color w:val="auto"/>
                <w:spacing w:val="3"/>
                <w:sz w:val="24"/>
                <w:szCs w:val="24"/>
              </w:rPr>
              <w:t>安</w:t>
            </w:r>
            <w:r>
              <w:rPr>
                <w:rFonts w:hint="eastAsia" w:asciiTheme="minorEastAsia" w:hAnsiTheme="minorEastAsia" w:eastAsiaTheme="minorEastAsia" w:cstheme="minorEastAsia"/>
                <w:color w:val="auto"/>
                <w:spacing w:val="9"/>
                <w:sz w:val="24"/>
                <w:szCs w:val="24"/>
              </w:rPr>
              <w:t>事件，</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6"/>
                <w:sz w:val="24"/>
                <w:szCs w:val="24"/>
              </w:rPr>
              <w:t>。</w:t>
            </w:r>
          </w:p>
        </w:tc>
        <w:tc>
          <w:tcPr>
            <w:tcW w:w="2278" w:type="dxa"/>
            <w:noWrap/>
            <w:vAlign w:val="center"/>
          </w:tcPr>
          <w:p w14:paraId="2F3C60CB">
            <w:pPr>
              <w:spacing w:line="400" w:lineRule="exact"/>
              <w:jc w:val="center"/>
              <w:rPr>
                <w:rFonts w:ascii="宋体" w:hAnsi="宋体" w:eastAsia="宋体" w:cs="宋体"/>
                <w:color w:val="auto"/>
                <w:sz w:val="23"/>
                <w:szCs w:val="23"/>
              </w:rPr>
            </w:pPr>
            <w:r>
              <w:rPr>
                <w:rFonts w:hint="eastAsia" w:ascii="宋体" w:hAnsi="宋体" w:eastAsia="宋体" w:cs="宋体"/>
                <w:color w:val="auto"/>
                <w:spacing w:val="-4"/>
                <w:sz w:val="23"/>
                <w:szCs w:val="23"/>
                <w:lang w:val="en-US" w:eastAsia="zh-CN"/>
              </w:rPr>
              <w:t>5分-15</w:t>
            </w:r>
            <w:r>
              <w:rPr>
                <w:rFonts w:hint="eastAsia" w:ascii="宋体" w:hAnsi="宋体" w:eastAsia="宋体" w:cs="宋体"/>
                <w:color w:val="auto"/>
                <w:spacing w:val="-2"/>
                <w:sz w:val="23"/>
                <w:szCs w:val="23"/>
                <w:lang w:eastAsia="zh-CN"/>
              </w:rPr>
              <w:t>分</w:t>
            </w:r>
            <w:r>
              <w:rPr>
                <w:rFonts w:ascii="宋体" w:hAnsi="宋体" w:eastAsia="宋体" w:cs="宋体"/>
                <w:color w:val="auto"/>
                <w:spacing w:val="-2"/>
                <w:sz w:val="23"/>
                <w:szCs w:val="23"/>
              </w:rPr>
              <w:t>/次</w:t>
            </w:r>
          </w:p>
        </w:tc>
        <w:tc>
          <w:tcPr>
            <w:tcW w:w="641" w:type="dxa"/>
            <w:noWrap/>
          </w:tcPr>
          <w:p w14:paraId="693FE822">
            <w:pPr>
              <w:spacing w:line="400" w:lineRule="exact"/>
              <w:rPr>
                <w:color w:val="auto"/>
              </w:rPr>
            </w:pPr>
          </w:p>
        </w:tc>
      </w:tr>
      <w:tr w14:paraId="23E8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restart"/>
            <w:noWrap/>
            <w:vAlign w:val="center"/>
          </w:tcPr>
          <w:p w14:paraId="0734A76B">
            <w:pPr>
              <w:spacing w:line="400" w:lineRule="exact"/>
              <w:jc w:val="center"/>
              <w:rPr>
                <w:rFonts w:ascii="宋体" w:hAnsi="宋体" w:eastAsia="宋体" w:cs="宋体"/>
                <w:color w:val="auto"/>
                <w:sz w:val="23"/>
                <w:szCs w:val="23"/>
              </w:rPr>
            </w:pPr>
            <w:r>
              <w:rPr>
                <w:rFonts w:ascii="宋体" w:hAnsi="宋体" w:eastAsia="宋体" w:cs="宋体"/>
                <w:color w:val="auto"/>
                <w:sz w:val="23"/>
                <w:szCs w:val="23"/>
              </w:rPr>
              <w:t>3</w:t>
            </w:r>
          </w:p>
        </w:tc>
        <w:tc>
          <w:tcPr>
            <w:tcW w:w="1119" w:type="dxa"/>
            <w:vMerge w:val="restart"/>
            <w:noWrap/>
            <w:vAlign w:val="center"/>
          </w:tcPr>
          <w:p w14:paraId="3FD0AA9E">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维</w:t>
            </w:r>
            <w:r>
              <w:rPr>
                <w:rFonts w:hint="eastAsia" w:asciiTheme="minorEastAsia" w:hAnsiTheme="minorEastAsia" w:eastAsiaTheme="minorEastAsia" w:cstheme="minorEastAsia"/>
                <w:color w:val="auto"/>
                <w:spacing w:val="6"/>
                <w:sz w:val="24"/>
                <w:szCs w:val="24"/>
              </w:rPr>
              <w:t>修维护</w:t>
            </w:r>
          </w:p>
        </w:tc>
        <w:tc>
          <w:tcPr>
            <w:tcW w:w="4906" w:type="dxa"/>
            <w:noWrap/>
          </w:tcPr>
          <w:p w14:paraId="781557A0">
            <w:pPr>
              <w:spacing w:line="400" w:lineRule="exact"/>
              <w:ind w:firstLine="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w:t>
            </w:r>
            <w:r>
              <w:rPr>
                <w:rFonts w:hint="eastAsia" w:asciiTheme="minorEastAsia" w:hAnsiTheme="minorEastAsia" w:eastAsiaTheme="minorEastAsia" w:cstheme="minorEastAsia"/>
                <w:color w:val="auto"/>
                <w:spacing w:val="10"/>
                <w:sz w:val="24"/>
                <w:szCs w:val="24"/>
                <w:lang w:val="en-US" w:eastAsia="zh-CN"/>
              </w:rPr>
              <w:t>办公室</w:t>
            </w:r>
            <w:r>
              <w:rPr>
                <w:rFonts w:hint="eastAsia" w:asciiTheme="minorEastAsia" w:hAnsiTheme="minorEastAsia" w:eastAsiaTheme="minorEastAsia" w:cstheme="minorEastAsia"/>
                <w:color w:val="auto"/>
                <w:spacing w:val="5"/>
                <w:sz w:val="24"/>
                <w:szCs w:val="24"/>
              </w:rPr>
              <w:t>工作人员、领导</w:t>
            </w:r>
            <w:r>
              <w:rPr>
                <w:rFonts w:hint="eastAsia" w:asciiTheme="minorEastAsia" w:hAnsiTheme="minorEastAsia" w:eastAsiaTheme="minorEastAsia" w:cstheme="minorEastAsia"/>
                <w:color w:val="auto"/>
                <w:spacing w:val="7"/>
                <w:sz w:val="24"/>
                <w:szCs w:val="24"/>
              </w:rPr>
              <w:t>交代的设备、设施小损、小坏的维修，人员不</w:t>
            </w:r>
            <w:r>
              <w:rPr>
                <w:rFonts w:hint="eastAsia" w:asciiTheme="minorEastAsia" w:hAnsiTheme="minorEastAsia" w:eastAsiaTheme="minorEastAsia" w:cstheme="minorEastAsia"/>
                <w:color w:val="auto"/>
                <w:spacing w:val="3"/>
                <w:sz w:val="24"/>
                <w:szCs w:val="24"/>
              </w:rPr>
              <w:t>能</w:t>
            </w:r>
            <w:r>
              <w:rPr>
                <w:rFonts w:hint="eastAsia" w:asciiTheme="minorEastAsia" w:hAnsiTheme="minorEastAsia" w:eastAsiaTheme="minorEastAsia" w:cstheme="minorEastAsia"/>
                <w:color w:val="auto"/>
                <w:spacing w:val="2"/>
                <w:sz w:val="24"/>
                <w:szCs w:val="24"/>
              </w:rPr>
              <w:t>及时到位、</w:t>
            </w:r>
            <w:r>
              <w:rPr>
                <w:rFonts w:hint="eastAsia" w:asciiTheme="minorEastAsia" w:hAnsiTheme="minorEastAsia" w:eastAsiaTheme="minorEastAsia" w:cstheme="minorEastAsia"/>
                <w:color w:val="auto"/>
                <w:spacing w:val="1"/>
                <w:sz w:val="24"/>
                <w:szCs w:val="24"/>
              </w:rPr>
              <w:t>维修时间超过1天的，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6"/>
                <w:sz w:val="24"/>
                <w:szCs w:val="24"/>
              </w:rPr>
              <w:t>。</w:t>
            </w:r>
          </w:p>
        </w:tc>
        <w:tc>
          <w:tcPr>
            <w:tcW w:w="2278" w:type="dxa"/>
            <w:noWrap/>
            <w:vAlign w:val="center"/>
          </w:tcPr>
          <w:p w14:paraId="558CA8C7">
            <w:pPr>
              <w:spacing w:line="400" w:lineRule="exact"/>
              <w:jc w:val="center"/>
              <w:rPr>
                <w:rFonts w:ascii="宋体" w:hAnsi="宋体" w:eastAsia="宋体" w:cs="宋体"/>
                <w:color w:val="auto"/>
                <w:sz w:val="23"/>
                <w:szCs w:val="23"/>
              </w:rPr>
            </w:pPr>
            <w:r>
              <w:rPr>
                <w:rFonts w:ascii="宋体" w:hAnsi="宋体" w:eastAsia="宋体" w:cs="宋体"/>
                <w:color w:val="auto"/>
                <w:spacing w:val="-7"/>
                <w:sz w:val="23"/>
                <w:szCs w:val="23"/>
              </w:rPr>
              <w:t>1</w:t>
            </w:r>
            <w:r>
              <w:rPr>
                <w:rFonts w:hint="eastAsia" w:ascii="宋体" w:hAnsi="宋体" w:eastAsia="宋体" w:cs="宋体"/>
                <w:color w:val="auto"/>
                <w:spacing w:val="-7"/>
                <w:sz w:val="23"/>
                <w:szCs w:val="23"/>
                <w:lang w:eastAsia="zh-CN"/>
              </w:rPr>
              <w:t>分</w:t>
            </w:r>
            <w:r>
              <w:rPr>
                <w:rFonts w:ascii="宋体" w:hAnsi="宋体" w:eastAsia="宋体" w:cs="宋体"/>
                <w:color w:val="auto"/>
                <w:spacing w:val="-6"/>
                <w:sz w:val="23"/>
                <w:szCs w:val="23"/>
              </w:rPr>
              <w:t>/次</w:t>
            </w:r>
          </w:p>
        </w:tc>
        <w:tc>
          <w:tcPr>
            <w:tcW w:w="641" w:type="dxa"/>
            <w:noWrap/>
          </w:tcPr>
          <w:p w14:paraId="1030A23B">
            <w:pPr>
              <w:spacing w:line="400" w:lineRule="exact"/>
              <w:rPr>
                <w:color w:val="auto"/>
              </w:rPr>
            </w:pPr>
          </w:p>
        </w:tc>
      </w:tr>
      <w:tr w14:paraId="1044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continue"/>
            <w:noWrap/>
            <w:vAlign w:val="center"/>
          </w:tcPr>
          <w:p w14:paraId="7CE0AACF">
            <w:pPr>
              <w:spacing w:line="400" w:lineRule="exact"/>
              <w:jc w:val="center"/>
              <w:rPr>
                <w:rFonts w:ascii="宋体" w:hAnsi="宋体" w:eastAsia="宋体" w:cs="宋体"/>
                <w:color w:val="auto"/>
                <w:sz w:val="23"/>
                <w:szCs w:val="23"/>
              </w:rPr>
            </w:pPr>
          </w:p>
        </w:tc>
        <w:tc>
          <w:tcPr>
            <w:tcW w:w="1119" w:type="dxa"/>
            <w:vMerge w:val="continue"/>
            <w:noWrap/>
            <w:vAlign w:val="center"/>
          </w:tcPr>
          <w:p w14:paraId="007EE2A6">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381EFBBB">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2</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6"/>
                <w:sz w:val="24"/>
                <w:szCs w:val="24"/>
                <w:lang w:val="en-US" w:eastAsia="zh-CN"/>
              </w:rPr>
              <w:t>办公室</w:t>
            </w:r>
            <w:r>
              <w:rPr>
                <w:rFonts w:hint="eastAsia" w:asciiTheme="minorEastAsia" w:hAnsiTheme="minorEastAsia" w:eastAsiaTheme="minorEastAsia" w:cstheme="minorEastAsia"/>
                <w:color w:val="auto"/>
                <w:spacing w:val="6"/>
                <w:sz w:val="24"/>
                <w:szCs w:val="24"/>
              </w:rPr>
              <w:t>工作人员、领导</w:t>
            </w:r>
            <w:r>
              <w:rPr>
                <w:rFonts w:hint="eastAsia" w:asciiTheme="minorEastAsia" w:hAnsiTheme="minorEastAsia" w:eastAsiaTheme="minorEastAsia" w:cstheme="minorEastAsia"/>
                <w:color w:val="auto"/>
                <w:spacing w:val="12"/>
                <w:sz w:val="24"/>
                <w:szCs w:val="24"/>
              </w:rPr>
              <w:t>交代</w:t>
            </w:r>
            <w:r>
              <w:rPr>
                <w:rFonts w:hint="eastAsia" w:asciiTheme="minorEastAsia" w:hAnsiTheme="minorEastAsia" w:eastAsiaTheme="minorEastAsia" w:cstheme="minorEastAsia"/>
                <w:color w:val="auto"/>
                <w:spacing w:val="7"/>
                <w:sz w:val="24"/>
                <w:szCs w:val="24"/>
              </w:rPr>
              <w:t>的</w:t>
            </w:r>
            <w:r>
              <w:rPr>
                <w:rFonts w:hint="eastAsia" w:asciiTheme="minorEastAsia" w:hAnsiTheme="minorEastAsia" w:eastAsiaTheme="minorEastAsia" w:cstheme="minorEastAsia"/>
                <w:color w:val="auto"/>
                <w:spacing w:val="6"/>
                <w:sz w:val="24"/>
                <w:szCs w:val="24"/>
              </w:rPr>
              <w:t>设备、设施小损、小坏的维修，多次催促</w:t>
            </w:r>
            <w:r>
              <w:rPr>
                <w:rFonts w:hint="eastAsia" w:asciiTheme="minorEastAsia" w:hAnsiTheme="minorEastAsia" w:eastAsiaTheme="minorEastAsia" w:cstheme="minorEastAsia"/>
                <w:color w:val="auto"/>
                <w:spacing w:val="16"/>
                <w:sz w:val="24"/>
                <w:szCs w:val="24"/>
              </w:rPr>
              <w:t>不</w:t>
            </w:r>
            <w:r>
              <w:rPr>
                <w:rFonts w:hint="eastAsia" w:asciiTheme="minorEastAsia" w:hAnsiTheme="minorEastAsia" w:eastAsiaTheme="minorEastAsia" w:cstheme="minorEastAsia"/>
                <w:color w:val="auto"/>
                <w:spacing w:val="12"/>
                <w:sz w:val="24"/>
                <w:szCs w:val="24"/>
              </w:rPr>
              <w:t>能</w:t>
            </w:r>
            <w:r>
              <w:rPr>
                <w:rFonts w:hint="eastAsia" w:asciiTheme="minorEastAsia" w:hAnsiTheme="minorEastAsia" w:eastAsiaTheme="minorEastAsia" w:cstheme="minorEastAsia"/>
                <w:color w:val="auto"/>
                <w:spacing w:val="8"/>
                <w:sz w:val="24"/>
                <w:szCs w:val="24"/>
              </w:rPr>
              <w:t>维修的，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8"/>
                <w:sz w:val="24"/>
                <w:szCs w:val="24"/>
              </w:rPr>
              <w:t>。</w:t>
            </w:r>
          </w:p>
        </w:tc>
        <w:tc>
          <w:tcPr>
            <w:tcW w:w="2278" w:type="dxa"/>
            <w:noWrap/>
          </w:tcPr>
          <w:p w14:paraId="1ABBC493">
            <w:pPr>
              <w:spacing w:line="400" w:lineRule="exact"/>
              <w:rPr>
                <w:color w:val="auto"/>
              </w:rPr>
            </w:pPr>
          </w:p>
          <w:p w14:paraId="48B5E473">
            <w:pPr>
              <w:spacing w:before="75" w:line="400" w:lineRule="exact"/>
              <w:ind w:left="709"/>
              <w:rPr>
                <w:rFonts w:ascii="宋体" w:hAnsi="宋体" w:eastAsia="宋体" w:cs="宋体"/>
                <w:color w:val="auto"/>
                <w:sz w:val="23"/>
                <w:szCs w:val="23"/>
              </w:rPr>
            </w:pPr>
            <w:r>
              <w:rPr>
                <w:rFonts w:hint="eastAsia" w:ascii="宋体" w:hAnsi="宋体" w:eastAsia="宋体" w:cs="宋体"/>
                <w:color w:val="auto"/>
                <w:spacing w:val="-6"/>
                <w:sz w:val="23"/>
                <w:szCs w:val="23"/>
                <w:lang w:val="en-US" w:eastAsia="zh-CN"/>
              </w:rPr>
              <w:t>3分</w:t>
            </w:r>
            <w:r>
              <w:rPr>
                <w:rFonts w:ascii="宋体" w:hAnsi="宋体" w:eastAsia="宋体" w:cs="宋体"/>
                <w:color w:val="auto"/>
                <w:spacing w:val="-4"/>
                <w:sz w:val="23"/>
                <w:szCs w:val="23"/>
              </w:rPr>
              <w:t>/次</w:t>
            </w:r>
          </w:p>
        </w:tc>
        <w:tc>
          <w:tcPr>
            <w:tcW w:w="641" w:type="dxa"/>
            <w:noWrap/>
          </w:tcPr>
          <w:p w14:paraId="30387348">
            <w:pPr>
              <w:spacing w:line="400" w:lineRule="exact"/>
              <w:rPr>
                <w:color w:val="auto"/>
              </w:rPr>
            </w:pPr>
          </w:p>
        </w:tc>
      </w:tr>
      <w:tr w14:paraId="3B50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continue"/>
            <w:noWrap/>
            <w:vAlign w:val="center"/>
          </w:tcPr>
          <w:p w14:paraId="6521D02C">
            <w:pPr>
              <w:spacing w:line="400" w:lineRule="exact"/>
              <w:jc w:val="center"/>
              <w:rPr>
                <w:rFonts w:ascii="宋体" w:hAnsi="宋体" w:eastAsia="宋体" w:cs="宋体"/>
                <w:color w:val="auto"/>
                <w:sz w:val="23"/>
                <w:szCs w:val="23"/>
              </w:rPr>
            </w:pPr>
          </w:p>
        </w:tc>
        <w:tc>
          <w:tcPr>
            <w:tcW w:w="1119" w:type="dxa"/>
            <w:vMerge w:val="continue"/>
            <w:noWrap/>
            <w:vAlign w:val="center"/>
          </w:tcPr>
          <w:p w14:paraId="7C1E0401">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0085E01D">
            <w:pPr>
              <w:spacing w:line="400" w:lineRule="exact"/>
              <w:ind w:firstLine="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3</w:t>
            </w:r>
            <w:r>
              <w:rPr>
                <w:rFonts w:hint="eastAsia" w:asciiTheme="minorEastAsia" w:hAnsiTheme="minorEastAsia" w:eastAsiaTheme="minorEastAsia" w:cstheme="minorEastAsia"/>
                <w:color w:val="auto"/>
                <w:spacing w:val="6"/>
                <w:sz w:val="24"/>
                <w:szCs w:val="24"/>
              </w:rPr>
              <w:t>.因巡查不及时、值班不到位发生设备事故造成</w:t>
            </w:r>
            <w:r>
              <w:rPr>
                <w:rFonts w:hint="eastAsia" w:asciiTheme="minorEastAsia" w:hAnsiTheme="minorEastAsia" w:eastAsiaTheme="minorEastAsia" w:cstheme="minorEastAsia"/>
                <w:color w:val="auto"/>
                <w:spacing w:val="6"/>
                <w:sz w:val="24"/>
                <w:szCs w:val="24"/>
                <w:lang w:eastAsia="zh-CN"/>
              </w:rPr>
              <w:t>可控范围内的</w:t>
            </w:r>
            <w:r>
              <w:rPr>
                <w:rFonts w:hint="eastAsia" w:asciiTheme="minorEastAsia" w:hAnsiTheme="minorEastAsia" w:eastAsiaTheme="minorEastAsia" w:cstheme="minorEastAsia"/>
                <w:color w:val="auto"/>
                <w:spacing w:val="7"/>
                <w:sz w:val="24"/>
                <w:szCs w:val="24"/>
              </w:rPr>
              <w:t>停电、停水、漏水的，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5"/>
                <w:sz w:val="24"/>
                <w:szCs w:val="24"/>
              </w:rPr>
              <w:t>。</w:t>
            </w:r>
          </w:p>
        </w:tc>
        <w:tc>
          <w:tcPr>
            <w:tcW w:w="2278" w:type="dxa"/>
            <w:noWrap/>
          </w:tcPr>
          <w:p w14:paraId="5CB0B03E">
            <w:pPr>
              <w:spacing w:line="400" w:lineRule="exact"/>
              <w:rPr>
                <w:color w:val="auto"/>
              </w:rPr>
            </w:pPr>
          </w:p>
          <w:p w14:paraId="3070A4F1">
            <w:pPr>
              <w:spacing w:before="74" w:line="400" w:lineRule="exact"/>
              <w:ind w:left="709"/>
              <w:rPr>
                <w:rFonts w:ascii="宋体" w:hAnsi="宋体" w:eastAsia="宋体" w:cs="宋体"/>
                <w:color w:val="auto"/>
                <w:sz w:val="23"/>
                <w:szCs w:val="23"/>
              </w:rPr>
            </w:pPr>
            <w:r>
              <w:rPr>
                <w:rFonts w:hint="eastAsia" w:ascii="宋体" w:hAnsi="宋体" w:eastAsia="宋体" w:cs="宋体"/>
                <w:color w:val="auto"/>
                <w:spacing w:val="-6"/>
                <w:sz w:val="23"/>
                <w:szCs w:val="23"/>
                <w:lang w:val="en-US" w:eastAsia="zh-CN"/>
              </w:rPr>
              <w:t>3分</w:t>
            </w:r>
            <w:r>
              <w:rPr>
                <w:rFonts w:ascii="宋体" w:hAnsi="宋体" w:eastAsia="宋体" w:cs="宋体"/>
                <w:color w:val="auto"/>
                <w:spacing w:val="-4"/>
                <w:sz w:val="23"/>
                <w:szCs w:val="23"/>
              </w:rPr>
              <w:t>/次</w:t>
            </w:r>
          </w:p>
        </w:tc>
        <w:tc>
          <w:tcPr>
            <w:tcW w:w="641" w:type="dxa"/>
            <w:noWrap/>
          </w:tcPr>
          <w:p w14:paraId="0D4A4046">
            <w:pPr>
              <w:spacing w:line="400" w:lineRule="exact"/>
              <w:rPr>
                <w:color w:val="auto"/>
              </w:rPr>
            </w:pPr>
          </w:p>
        </w:tc>
      </w:tr>
      <w:tr w14:paraId="48A2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53" w:type="dxa"/>
            <w:vMerge w:val="continue"/>
            <w:noWrap/>
            <w:vAlign w:val="center"/>
          </w:tcPr>
          <w:p w14:paraId="6535BEC4">
            <w:pPr>
              <w:spacing w:line="400" w:lineRule="exact"/>
              <w:jc w:val="center"/>
              <w:rPr>
                <w:rFonts w:ascii="宋体" w:hAnsi="宋体" w:eastAsia="宋体" w:cs="宋体"/>
                <w:color w:val="auto"/>
                <w:sz w:val="23"/>
                <w:szCs w:val="23"/>
              </w:rPr>
            </w:pPr>
          </w:p>
        </w:tc>
        <w:tc>
          <w:tcPr>
            <w:tcW w:w="1119" w:type="dxa"/>
            <w:vMerge w:val="continue"/>
            <w:noWrap/>
            <w:vAlign w:val="center"/>
          </w:tcPr>
          <w:p w14:paraId="48ED4B4E">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1E670B29">
            <w:pPr>
              <w:spacing w:line="400" w:lineRule="exact"/>
              <w:ind w:hanging="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4</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6"/>
                <w:sz w:val="24"/>
                <w:szCs w:val="24"/>
              </w:rPr>
              <w:t>因巡查不及时、值班不到位发生设备事故造成</w:t>
            </w:r>
            <w:r>
              <w:rPr>
                <w:rFonts w:hint="eastAsia" w:asciiTheme="minorEastAsia" w:hAnsiTheme="minorEastAsia" w:eastAsiaTheme="minorEastAsia" w:cstheme="minorEastAsia"/>
                <w:color w:val="auto"/>
                <w:spacing w:val="12"/>
                <w:sz w:val="24"/>
                <w:szCs w:val="24"/>
              </w:rPr>
              <w:t>停电</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6"/>
                <w:sz w:val="24"/>
                <w:szCs w:val="24"/>
              </w:rPr>
              <w:t>停水、漏水</w:t>
            </w:r>
            <w:r>
              <w:rPr>
                <w:rFonts w:hint="eastAsia" w:asciiTheme="minorEastAsia" w:hAnsiTheme="minorEastAsia" w:eastAsiaTheme="minorEastAsia" w:cstheme="minorEastAsia"/>
                <w:color w:val="auto"/>
                <w:spacing w:val="6"/>
                <w:sz w:val="24"/>
                <w:szCs w:val="24"/>
                <w:lang w:eastAsia="zh-CN"/>
              </w:rPr>
              <w:t>、火灾事故</w:t>
            </w:r>
            <w:r>
              <w:rPr>
                <w:rFonts w:hint="eastAsia" w:asciiTheme="minorEastAsia" w:hAnsiTheme="minorEastAsia" w:eastAsiaTheme="minorEastAsia" w:cstheme="minorEastAsia"/>
                <w:color w:val="auto"/>
                <w:spacing w:val="6"/>
                <w:sz w:val="24"/>
                <w:szCs w:val="24"/>
              </w:rPr>
              <w:t>的，影响重大或造成严</w:t>
            </w:r>
            <w:r>
              <w:rPr>
                <w:rFonts w:hint="eastAsia" w:asciiTheme="minorEastAsia" w:hAnsiTheme="minorEastAsia" w:eastAsiaTheme="minorEastAsia" w:cstheme="minorEastAsia"/>
                <w:color w:val="auto"/>
                <w:spacing w:val="12"/>
                <w:sz w:val="24"/>
                <w:szCs w:val="24"/>
              </w:rPr>
              <w:t>重损</w:t>
            </w:r>
            <w:r>
              <w:rPr>
                <w:rFonts w:hint="eastAsia" w:asciiTheme="minorEastAsia" w:hAnsiTheme="minorEastAsia" w:eastAsiaTheme="minorEastAsia" w:cstheme="minorEastAsia"/>
                <w:color w:val="auto"/>
                <w:spacing w:val="10"/>
                <w:sz w:val="24"/>
                <w:szCs w:val="24"/>
              </w:rPr>
              <w:t>失</w:t>
            </w:r>
            <w:r>
              <w:rPr>
                <w:rFonts w:hint="eastAsia" w:asciiTheme="minorEastAsia" w:hAnsiTheme="minorEastAsia" w:eastAsiaTheme="minorEastAsia" w:cstheme="minorEastAsia"/>
                <w:color w:val="auto"/>
                <w:spacing w:val="6"/>
                <w:sz w:val="24"/>
                <w:szCs w:val="24"/>
              </w:rPr>
              <w:t>的，除</w:t>
            </w:r>
            <w:r>
              <w:rPr>
                <w:rFonts w:hint="eastAsia" w:asciiTheme="minorEastAsia" w:hAnsiTheme="minorEastAsia" w:eastAsiaTheme="minorEastAsia" w:cstheme="minorEastAsia"/>
                <w:color w:val="auto"/>
                <w:spacing w:val="6"/>
                <w:sz w:val="24"/>
                <w:szCs w:val="24"/>
                <w:lang w:eastAsia="zh-CN"/>
              </w:rPr>
              <w:t>根</w:t>
            </w:r>
            <w:r>
              <w:rPr>
                <w:rFonts w:hint="eastAsia" w:asciiTheme="minorEastAsia" w:hAnsiTheme="minorEastAsia" w:eastAsiaTheme="minorEastAsia" w:cstheme="minorEastAsia"/>
                <w:color w:val="auto"/>
                <w:spacing w:val="6"/>
                <w:sz w:val="24"/>
                <w:szCs w:val="24"/>
              </w:rPr>
              <w:t>据</w:t>
            </w:r>
            <w:r>
              <w:rPr>
                <w:rFonts w:hint="eastAsia" w:asciiTheme="minorEastAsia" w:hAnsiTheme="minorEastAsia" w:eastAsiaTheme="minorEastAsia" w:cstheme="minorEastAsia"/>
                <w:color w:val="auto"/>
                <w:spacing w:val="6"/>
                <w:sz w:val="24"/>
                <w:szCs w:val="24"/>
                <w:lang w:eastAsia="zh-CN"/>
              </w:rPr>
              <w:t>实际</w:t>
            </w:r>
            <w:r>
              <w:rPr>
                <w:rFonts w:hint="eastAsia" w:asciiTheme="minorEastAsia" w:hAnsiTheme="minorEastAsia" w:eastAsiaTheme="minorEastAsia" w:cstheme="minorEastAsia"/>
                <w:color w:val="auto"/>
                <w:spacing w:val="6"/>
                <w:sz w:val="24"/>
                <w:szCs w:val="24"/>
              </w:rPr>
              <w:t>补偿</w:t>
            </w:r>
            <w:r>
              <w:rPr>
                <w:rFonts w:hint="eastAsia" w:asciiTheme="minorEastAsia" w:hAnsiTheme="minorEastAsia" w:eastAsiaTheme="minorEastAsia" w:cstheme="minorEastAsia"/>
                <w:color w:val="auto"/>
                <w:spacing w:val="6"/>
                <w:sz w:val="24"/>
                <w:szCs w:val="24"/>
                <w:lang w:eastAsia="zh-CN"/>
              </w:rPr>
              <w:t>甲方</w:t>
            </w:r>
            <w:r>
              <w:rPr>
                <w:rFonts w:hint="eastAsia" w:asciiTheme="minorEastAsia" w:hAnsiTheme="minorEastAsia" w:eastAsiaTheme="minorEastAsia" w:cstheme="minorEastAsia"/>
                <w:color w:val="auto"/>
                <w:spacing w:val="6"/>
                <w:sz w:val="24"/>
                <w:szCs w:val="24"/>
              </w:rPr>
              <w:t>的损失，</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7"/>
                <w:sz w:val="24"/>
                <w:szCs w:val="24"/>
              </w:rPr>
              <w:t>。</w:t>
            </w:r>
          </w:p>
        </w:tc>
        <w:tc>
          <w:tcPr>
            <w:tcW w:w="2278" w:type="dxa"/>
            <w:noWrap/>
          </w:tcPr>
          <w:p w14:paraId="28D86645">
            <w:pPr>
              <w:spacing w:line="400" w:lineRule="exact"/>
              <w:rPr>
                <w:color w:val="auto"/>
              </w:rPr>
            </w:pPr>
          </w:p>
          <w:p w14:paraId="17927946">
            <w:pPr>
              <w:spacing w:before="75" w:line="400" w:lineRule="exact"/>
              <w:ind w:left="662"/>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20分</w:t>
            </w:r>
            <w:r>
              <w:rPr>
                <w:rFonts w:ascii="宋体" w:hAnsi="宋体" w:eastAsia="宋体" w:cs="宋体"/>
                <w:color w:val="auto"/>
                <w:spacing w:val="-4"/>
                <w:sz w:val="23"/>
                <w:szCs w:val="23"/>
              </w:rPr>
              <w:t>/次</w:t>
            </w:r>
          </w:p>
        </w:tc>
        <w:tc>
          <w:tcPr>
            <w:tcW w:w="641" w:type="dxa"/>
            <w:noWrap/>
          </w:tcPr>
          <w:p w14:paraId="5A531FE0">
            <w:pPr>
              <w:spacing w:line="400" w:lineRule="exact"/>
              <w:rPr>
                <w:color w:val="auto"/>
              </w:rPr>
            </w:pPr>
          </w:p>
        </w:tc>
      </w:tr>
      <w:tr w14:paraId="7FD3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continue"/>
            <w:noWrap/>
            <w:vAlign w:val="center"/>
          </w:tcPr>
          <w:p w14:paraId="1D2C5924">
            <w:pPr>
              <w:spacing w:line="400" w:lineRule="exact"/>
              <w:jc w:val="center"/>
              <w:rPr>
                <w:rFonts w:ascii="宋体" w:hAnsi="宋体" w:eastAsia="宋体" w:cs="宋体"/>
                <w:color w:val="auto"/>
                <w:sz w:val="23"/>
                <w:szCs w:val="23"/>
              </w:rPr>
            </w:pPr>
          </w:p>
        </w:tc>
        <w:tc>
          <w:tcPr>
            <w:tcW w:w="1119" w:type="dxa"/>
            <w:vMerge w:val="continue"/>
            <w:noWrap/>
            <w:vAlign w:val="center"/>
          </w:tcPr>
          <w:p w14:paraId="038B4445">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642D31CC">
            <w:pPr>
              <w:spacing w:line="400" w:lineRule="exact"/>
              <w:ind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5.</w:t>
            </w:r>
            <w:r>
              <w:rPr>
                <w:rFonts w:hint="eastAsia" w:asciiTheme="minorEastAsia" w:hAnsiTheme="minorEastAsia" w:eastAsiaTheme="minorEastAsia" w:cstheme="minorEastAsia"/>
                <w:color w:val="auto"/>
                <w:spacing w:val="9"/>
                <w:sz w:val="24"/>
                <w:szCs w:val="24"/>
                <w:lang w:val="en-US" w:eastAsia="zh-CN"/>
              </w:rPr>
              <w:t>办公室</w:t>
            </w:r>
            <w:r>
              <w:rPr>
                <w:rFonts w:hint="eastAsia" w:asciiTheme="minorEastAsia" w:hAnsiTheme="minorEastAsia" w:eastAsiaTheme="minorEastAsia" w:cstheme="minorEastAsia"/>
                <w:color w:val="auto"/>
                <w:spacing w:val="9"/>
                <w:sz w:val="24"/>
                <w:szCs w:val="24"/>
              </w:rPr>
              <w:t>工作人员每周检查维保人员</w:t>
            </w:r>
            <w:r>
              <w:rPr>
                <w:rFonts w:hint="eastAsia" w:asciiTheme="minorEastAsia" w:hAnsiTheme="minorEastAsia" w:eastAsiaTheme="minorEastAsia" w:cstheme="minorEastAsia"/>
                <w:color w:val="auto"/>
                <w:spacing w:val="5"/>
                <w:sz w:val="24"/>
                <w:szCs w:val="24"/>
              </w:rPr>
              <w:t>设</w:t>
            </w:r>
            <w:r>
              <w:rPr>
                <w:rFonts w:hint="eastAsia" w:asciiTheme="minorEastAsia" w:hAnsiTheme="minorEastAsia" w:eastAsiaTheme="minorEastAsia" w:cstheme="minorEastAsia"/>
                <w:color w:val="auto"/>
                <w:spacing w:val="16"/>
                <w:sz w:val="24"/>
                <w:szCs w:val="24"/>
              </w:rPr>
              <w:t>备</w:t>
            </w:r>
            <w:r>
              <w:rPr>
                <w:rFonts w:hint="eastAsia" w:asciiTheme="minorEastAsia" w:hAnsiTheme="minorEastAsia" w:eastAsiaTheme="minorEastAsia" w:cstheme="minorEastAsia"/>
                <w:color w:val="auto"/>
                <w:spacing w:val="9"/>
                <w:sz w:val="24"/>
                <w:szCs w:val="24"/>
              </w:rPr>
              <w:t>运行记录本，发现一次不登记或登记不规范</w:t>
            </w:r>
            <w:r>
              <w:rPr>
                <w:rFonts w:hint="eastAsia" w:asciiTheme="minorEastAsia" w:hAnsiTheme="minorEastAsia" w:eastAsiaTheme="minorEastAsia" w:cstheme="minorEastAsia"/>
                <w:color w:val="auto"/>
                <w:spacing w:val="13"/>
                <w:sz w:val="24"/>
                <w:szCs w:val="24"/>
              </w:rPr>
              <w:t>的</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8"/>
                <w:sz w:val="24"/>
                <w:szCs w:val="24"/>
              </w:rPr>
              <w:t>。</w:t>
            </w:r>
          </w:p>
        </w:tc>
        <w:tc>
          <w:tcPr>
            <w:tcW w:w="2278" w:type="dxa"/>
            <w:noWrap/>
          </w:tcPr>
          <w:p w14:paraId="2B94441D">
            <w:pPr>
              <w:spacing w:line="400" w:lineRule="exact"/>
              <w:rPr>
                <w:color w:val="auto"/>
              </w:rPr>
            </w:pPr>
          </w:p>
          <w:p w14:paraId="7959D440">
            <w:pPr>
              <w:spacing w:before="75" w:line="400" w:lineRule="exact"/>
              <w:ind w:left="769"/>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0.2分</w:t>
            </w:r>
            <w:r>
              <w:rPr>
                <w:rFonts w:ascii="宋体" w:hAnsi="宋体" w:eastAsia="宋体" w:cs="宋体"/>
                <w:color w:val="auto"/>
                <w:spacing w:val="-5"/>
                <w:sz w:val="23"/>
                <w:szCs w:val="23"/>
              </w:rPr>
              <w:t>/次</w:t>
            </w:r>
          </w:p>
        </w:tc>
        <w:tc>
          <w:tcPr>
            <w:tcW w:w="641" w:type="dxa"/>
            <w:noWrap/>
          </w:tcPr>
          <w:p w14:paraId="07C0B76B">
            <w:pPr>
              <w:spacing w:line="400" w:lineRule="exact"/>
              <w:rPr>
                <w:color w:val="auto"/>
              </w:rPr>
            </w:pPr>
          </w:p>
        </w:tc>
      </w:tr>
      <w:tr w14:paraId="285B2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restart"/>
            <w:noWrap/>
            <w:vAlign w:val="center"/>
          </w:tcPr>
          <w:p w14:paraId="5C890B76">
            <w:pPr>
              <w:spacing w:before="75" w:line="400" w:lineRule="exact"/>
              <w:ind w:left="399"/>
              <w:jc w:val="both"/>
              <w:rPr>
                <w:rFonts w:ascii="宋体" w:hAnsi="宋体" w:eastAsia="宋体" w:cs="宋体"/>
                <w:color w:val="auto"/>
                <w:sz w:val="23"/>
                <w:szCs w:val="23"/>
              </w:rPr>
            </w:pPr>
            <w:r>
              <w:rPr>
                <w:rFonts w:ascii="宋体" w:hAnsi="宋体" w:eastAsia="宋体" w:cs="宋体"/>
                <w:color w:val="auto"/>
                <w:sz w:val="23"/>
                <w:szCs w:val="23"/>
              </w:rPr>
              <w:t>4</w:t>
            </w:r>
          </w:p>
          <w:p w14:paraId="2E4B0FC8">
            <w:pPr>
              <w:spacing w:line="400" w:lineRule="exact"/>
              <w:jc w:val="center"/>
              <w:rPr>
                <w:rFonts w:ascii="宋体" w:hAnsi="宋体" w:eastAsia="宋体" w:cs="宋体"/>
                <w:color w:val="auto"/>
                <w:sz w:val="23"/>
                <w:szCs w:val="23"/>
              </w:rPr>
            </w:pPr>
          </w:p>
        </w:tc>
        <w:tc>
          <w:tcPr>
            <w:tcW w:w="1119" w:type="dxa"/>
            <w:vMerge w:val="restart"/>
            <w:noWrap/>
            <w:vAlign w:val="center"/>
          </w:tcPr>
          <w:p w14:paraId="39F39696">
            <w:pPr>
              <w:spacing w:before="75" w:line="400" w:lineRule="exact"/>
              <w:ind w:left="11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lang w:eastAsia="zh-CN"/>
              </w:rPr>
              <w:t>会议</w:t>
            </w:r>
            <w:r>
              <w:rPr>
                <w:rFonts w:hint="eastAsia" w:asciiTheme="minorEastAsia" w:hAnsiTheme="minorEastAsia" w:eastAsiaTheme="minorEastAsia" w:cstheme="minorEastAsia"/>
                <w:color w:val="auto"/>
                <w:spacing w:val="7"/>
                <w:sz w:val="24"/>
                <w:szCs w:val="24"/>
              </w:rPr>
              <w:t>服务</w:t>
            </w:r>
          </w:p>
          <w:p w14:paraId="4A924B7A">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26D5D10A">
            <w:pPr>
              <w:spacing w:line="400" w:lineRule="exact"/>
              <w:ind w:firstLine="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1</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8"/>
                <w:sz w:val="24"/>
                <w:szCs w:val="24"/>
                <w:lang w:val="en-US" w:eastAsia="zh-CN"/>
              </w:rPr>
              <w:t>办公室</w:t>
            </w:r>
            <w:r>
              <w:rPr>
                <w:rFonts w:hint="eastAsia" w:asciiTheme="minorEastAsia" w:hAnsiTheme="minorEastAsia" w:eastAsiaTheme="minorEastAsia" w:cstheme="minorEastAsia"/>
                <w:color w:val="auto"/>
                <w:spacing w:val="8"/>
                <w:sz w:val="24"/>
                <w:szCs w:val="24"/>
              </w:rPr>
              <w:t>工作人员每周不定时检查值班</w:t>
            </w:r>
            <w:r>
              <w:rPr>
                <w:rFonts w:hint="eastAsia" w:asciiTheme="minorEastAsia" w:hAnsiTheme="minorEastAsia" w:eastAsiaTheme="minorEastAsia" w:cstheme="minorEastAsia"/>
                <w:color w:val="auto"/>
                <w:spacing w:val="12"/>
                <w:sz w:val="24"/>
                <w:szCs w:val="24"/>
              </w:rPr>
              <w:t>室、</w:t>
            </w:r>
            <w:r>
              <w:rPr>
                <w:rFonts w:hint="eastAsia" w:asciiTheme="minorEastAsia" w:hAnsiTheme="minorEastAsia" w:eastAsiaTheme="minorEastAsia" w:cstheme="minorEastAsia"/>
                <w:color w:val="auto"/>
                <w:spacing w:val="9"/>
                <w:sz w:val="24"/>
                <w:szCs w:val="24"/>
              </w:rPr>
              <w:t>接</w:t>
            </w:r>
            <w:r>
              <w:rPr>
                <w:rFonts w:hint="eastAsia" w:asciiTheme="minorEastAsia" w:hAnsiTheme="minorEastAsia" w:eastAsiaTheme="minorEastAsia" w:cstheme="minorEastAsia"/>
                <w:color w:val="auto"/>
                <w:spacing w:val="6"/>
                <w:sz w:val="24"/>
                <w:szCs w:val="24"/>
              </w:rPr>
              <w:t>待室</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会议室</w:t>
            </w:r>
            <w:r>
              <w:rPr>
                <w:rFonts w:hint="eastAsia" w:asciiTheme="minorEastAsia" w:hAnsiTheme="minorEastAsia" w:eastAsiaTheme="minorEastAsia" w:cstheme="minorEastAsia"/>
                <w:color w:val="auto"/>
                <w:spacing w:val="6"/>
                <w:sz w:val="24"/>
                <w:szCs w:val="24"/>
                <w:lang w:eastAsia="zh-CN"/>
              </w:rPr>
              <w:t>及其他指定区域</w:t>
            </w:r>
            <w:r>
              <w:rPr>
                <w:rFonts w:hint="eastAsia" w:asciiTheme="minorEastAsia" w:hAnsiTheme="minorEastAsia" w:eastAsiaTheme="minorEastAsia" w:cstheme="minorEastAsia"/>
                <w:color w:val="auto"/>
                <w:spacing w:val="6"/>
                <w:sz w:val="24"/>
                <w:szCs w:val="24"/>
              </w:rPr>
              <w:t>卫生，发现卫生不合格，</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1"/>
                <w:sz w:val="24"/>
                <w:szCs w:val="24"/>
              </w:rPr>
              <w:t>。</w:t>
            </w:r>
          </w:p>
        </w:tc>
        <w:tc>
          <w:tcPr>
            <w:tcW w:w="2278" w:type="dxa"/>
            <w:noWrap/>
          </w:tcPr>
          <w:p w14:paraId="12C1796A">
            <w:pPr>
              <w:spacing w:line="400" w:lineRule="exact"/>
              <w:rPr>
                <w:color w:val="auto"/>
              </w:rPr>
            </w:pPr>
          </w:p>
          <w:p w14:paraId="2E1058DF">
            <w:pPr>
              <w:spacing w:before="74" w:line="400" w:lineRule="exact"/>
              <w:ind w:left="769"/>
              <w:rPr>
                <w:rFonts w:ascii="宋体" w:hAnsi="宋体" w:eastAsia="宋体" w:cs="宋体"/>
                <w:color w:val="auto"/>
                <w:sz w:val="23"/>
                <w:szCs w:val="23"/>
              </w:rPr>
            </w:pPr>
            <w:r>
              <w:rPr>
                <w:rFonts w:hint="eastAsia" w:ascii="宋体" w:hAnsi="宋体" w:eastAsia="宋体" w:cs="宋体"/>
                <w:color w:val="auto"/>
                <w:spacing w:val="-10"/>
                <w:sz w:val="23"/>
                <w:szCs w:val="23"/>
                <w:lang w:val="en-US" w:eastAsia="zh-CN"/>
              </w:rPr>
              <w:t>0.2分</w:t>
            </w:r>
            <w:r>
              <w:rPr>
                <w:rFonts w:ascii="宋体" w:hAnsi="宋体" w:eastAsia="宋体" w:cs="宋体"/>
                <w:color w:val="auto"/>
                <w:spacing w:val="-5"/>
                <w:sz w:val="23"/>
                <w:szCs w:val="23"/>
              </w:rPr>
              <w:t>/次</w:t>
            </w:r>
          </w:p>
        </w:tc>
        <w:tc>
          <w:tcPr>
            <w:tcW w:w="641" w:type="dxa"/>
            <w:noWrap/>
          </w:tcPr>
          <w:p w14:paraId="35D228BA">
            <w:pPr>
              <w:spacing w:line="400" w:lineRule="exact"/>
              <w:rPr>
                <w:color w:val="auto"/>
              </w:rPr>
            </w:pPr>
          </w:p>
        </w:tc>
      </w:tr>
      <w:tr w14:paraId="4445D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3" w:type="dxa"/>
            <w:vMerge w:val="continue"/>
            <w:noWrap/>
            <w:vAlign w:val="center"/>
          </w:tcPr>
          <w:p w14:paraId="51A37F42">
            <w:pPr>
              <w:spacing w:line="400" w:lineRule="exact"/>
              <w:jc w:val="center"/>
              <w:rPr>
                <w:rFonts w:ascii="宋体" w:hAnsi="宋体" w:eastAsia="宋体" w:cs="宋体"/>
                <w:color w:val="auto"/>
                <w:sz w:val="23"/>
                <w:szCs w:val="23"/>
              </w:rPr>
            </w:pPr>
          </w:p>
        </w:tc>
        <w:tc>
          <w:tcPr>
            <w:tcW w:w="1119" w:type="dxa"/>
            <w:vMerge w:val="continue"/>
            <w:noWrap/>
            <w:vAlign w:val="center"/>
          </w:tcPr>
          <w:p w14:paraId="12A9F20D">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09DD3897">
            <w:pPr>
              <w:spacing w:line="400" w:lineRule="exact"/>
              <w:ind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2</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6"/>
                <w:sz w:val="24"/>
                <w:szCs w:val="24"/>
              </w:rPr>
              <w:t>其他部门反映未按要求保障会议室清洁，未按</w:t>
            </w:r>
            <w:r>
              <w:rPr>
                <w:rFonts w:hint="eastAsia" w:asciiTheme="minorEastAsia" w:hAnsiTheme="minorEastAsia" w:eastAsiaTheme="minorEastAsia" w:cstheme="minorEastAsia"/>
                <w:color w:val="auto"/>
                <w:spacing w:val="18"/>
                <w:sz w:val="24"/>
                <w:szCs w:val="24"/>
              </w:rPr>
              <w:t>要</w:t>
            </w:r>
            <w:r>
              <w:rPr>
                <w:rFonts w:hint="eastAsia" w:asciiTheme="minorEastAsia" w:hAnsiTheme="minorEastAsia" w:eastAsiaTheme="minorEastAsia" w:cstheme="minorEastAsia"/>
                <w:color w:val="auto"/>
                <w:spacing w:val="9"/>
                <w:sz w:val="24"/>
                <w:szCs w:val="24"/>
              </w:rPr>
              <w:t>求进行会议服务的，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z w:val="24"/>
                <w:szCs w:val="24"/>
              </w:rPr>
              <w:t>。</w:t>
            </w:r>
          </w:p>
        </w:tc>
        <w:tc>
          <w:tcPr>
            <w:tcW w:w="2278" w:type="dxa"/>
            <w:noWrap/>
          </w:tcPr>
          <w:p w14:paraId="6A4CD872">
            <w:pPr>
              <w:spacing w:line="400" w:lineRule="exact"/>
              <w:rPr>
                <w:color w:val="auto"/>
              </w:rPr>
            </w:pPr>
          </w:p>
          <w:p w14:paraId="772C8BB5">
            <w:pPr>
              <w:spacing w:before="75" w:line="400" w:lineRule="exact"/>
              <w:ind w:left="722"/>
              <w:rPr>
                <w:rFonts w:ascii="宋体" w:hAnsi="宋体" w:eastAsia="宋体" w:cs="宋体"/>
                <w:color w:val="auto"/>
                <w:sz w:val="23"/>
                <w:szCs w:val="23"/>
              </w:rPr>
            </w:pPr>
            <w:r>
              <w:rPr>
                <w:rFonts w:hint="eastAsia" w:ascii="宋体" w:hAnsi="宋体" w:eastAsia="宋体" w:cs="宋体"/>
                <w:color w:val="auto"/>
                <w:spacing w:val="-7"/>
                <w:sz w:val="23"/>
                <w:szCs w:val="23"/>
                <w:lang w:val="en-US" w:eastAsia="zh-CN"/>
              </w:rPr>
              <w:t>1分</w:t>
            </w:r>
            <w:r>
              <w:rPr>
                <w:rFonts w:ascii="宋体" w:hAnsi="宋体" w:eastAsia="宋体" w:cs="宋体"/>
                <w:color w:val="auto"/>
                <w:spacing w:val="-6"/>
                <w:sz w:val="23"/>
                <w:szCs w:val="23"/>
              </w:rPr>
              <w:t>/次</w:t>
            </w:r>
          </w:p>
        </w:tc>
        <w:tc>
          <w:tcPr>
            <w:tcW w:w="641" w:type="dxa"/>
            <w:noWrap/>
          </w:tcPr>
          <w:p w14:paraId="177582F6">
            <w:pPr>
              <w:spacing w:line="400" w:lineRule="exact"/>
              <w:rPr>
                <w:color w:val="auto"/>
              </w:rPr>
            </w:pPr>
          </w:p>
        </w:tc>
      </w:tr>
      <w:tr w14:paraId="0304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3" w:type="dxa"/>
            <w:vMerge w:val="continue"/>
            <w:noWrap/>
            <w:vAlign w:val="center"/>
          </w:tcPr>
          <w:p w14:paraId="20DDA849">
            <w:pPr>
              <w:spacing w:line="400" w:lineRule="exact"/>
              <w:jc w:val="center"/>
              <w:rPr>
                <w:rFonts w:ascii="宋体" w:hAnsi="宋体" w:eastAsia="宋体" w:cs="宋体"/>
                <w:color w:val="auto"/>
                <w:sz w:val="23"/>
                <w:szCs w:val="23"/>
              </w:rPr>
            </w:pPr>
          </w:p>
        </w:tc>
        <w:tc>
          <w:tcPr>
            <w:tcW w:w="1119" w:type="dxa"/>
            <w:vMerge w:val="continue"/>
            <w:noWrap/>
            <w:vAlign w:val="center"/>
          </w:tcPr>
          <w:p w14:paraId="5D23634C">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60E21AF9">
            <w:pPr>
              <w:spacing w:line="400" w:lineRule="exact"/>
              <w:ind w:hanging="31"/>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3.负责的其他临时性指派任务不能及时完成的情况，</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z w:val="24"/>
                <w:szCs w:val="24"/>
              </w:rPr>
              <w:t>。</w:t>
            </w:r>
          </w:p>
        </w:tc>
        <w:tc>
          <w:tcPr>
            <w:tcW w:w="2278" w:type="dxa"/>
            <w:noWrap/>
          </w:tcPr>
          <w:p w14:paraId="1A481A7B">
            <w:pPr>
              <w:spacing w:before="268" w:line="400" w:lineRule="exact"/>
              <w:ind w:left="709"/>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0.5分</w:t>
            </w:r>
          </w:p>
        </w:tc>
        <w:tc>
          <w:tcPr>
            <w:tcW w:w="641" w:type="dxa"/>
            <w:noWrap/>
          </w:tcPr>
          <w:p w14:paraId="4FEF7EC3">
            <w:pPr>
              <w:spacing w:line="400" w:lineRule="exact"/>
              <w:rPr>
                <w:color w:val="auto"/>
              </w:rPr>
            </w:pPr>
          </w:p>
        </w:tc>
      </w:tr>
      <w:tr w14:paraId="7D887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3" w:type="dxa"/>
            <w:vMerge w:val="continue"/>
            <w:noWrap/>
            <w:vAlign w:val="center"/>
          </w:tcPr>
          <w:p w14:paraId="25B46048">
            <w:pPr>
              <w:spacing w:line="400" w:lineRule="exact"/>
              <w:jc w:val="center"/>
              <w:rPr>
                <w:rFonts w:ascii="宋体" w:hAnsi="宋体" w:eastAsia="宋体" w:cs="宋体"/>
                <w:color w:val="auto"/>
                <w:sz w:val="23"/>
                <w:szCs w:val="23"/>
              </w:rPr>
            </w:pPr>
          </w:p>
        </w:tc>
        <w:tc>
          <w:tcPr>
            <w:tcW w:w="1119" w:type="dxa"/>
            <w:vMerge w:val="continue"/>
            <w:noWrap/>
            <w:vAlign w:val="center"/>
          </w:tcPr>
          <w:p w14:paraId="5756C9FE">
            <w:pPr>
              <w:spacing w:line="400" w:lineRule="exact"/>
              <w:jc w:val="center"/>
              <w:rPr>
                <w:rFonts w:hint="eastAsia" w:asciiTheme="minorEastAsia" w:hAnsiTheme="minorEastAsia" w:eastAsiaTheme="minorEastAsia" w:cstheme="minorEastAsia"/>
                <w:color w:val="auto"/>
                <w:spacing w:val="8"/>
                <w:sz w:val="24"/>
                <w:szCs w:val="24"/>
              </w:rPr>
            </w:pPr>
          </w:p>
        </w:tc>
        <w:tc>
          <w:tcPr>
            <w:tcW w:w="4906" w:type="dxa"/>
            <w:noWrap/>
          </w:tcPr>
          <w:p w14:paraId="1EAA1B86">
            <w:pPr>
              <w:spacing w:line="400" w:lineRule="exact"/>
              <w:ind w:hanging="3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4</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6"/>
                <w:sz w:val="24"/>
                <w:szCs w:val="24"/>
              </w:rPr>
              <w:t>局领导发现并指出有以上情况的，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3"/>
                <w:sz w:val="24"/>
                <w:szCs w:val="24"/>
              </w:rPr>
              <w:t>。</w:t>
            </w:r>
          </w:p>
        </w:tc>
        <w:tc>
          <w:tcPr>
            <w:tcW w:w="2278" w:type="dxa"/>
            <w:noWrap/>
          </w:tcPr>
          <w:p w14:paraId="67FCDF1B">
            <w:pPr>
              <w:spacing w:before="268" w:line="400" w:lineRule="exact"/>
              <w:ind w:left="709"/>
              <w:rPr>
                <w:rFonts w:ascii="宋体" w:hAnsi="宋体" w:eastAsia="宋体" w:cs="宋体"/>
                <w:color w:val="auto"/>
                <w:sz w:val="23"/>
                <w:szCs w:val="23"/>
              </w:rPr>
            </w:pPr>
            <w:r>
              <w:rPr>
                <w:rFonts w:hint="eastAsia" w:ascii="宋体" w:hAnsi="宋体" w:eastAsia="宋体" w:cs="宋体"/>
                <w:color w:val="auto"/>
                <w:spacing w:val="-6"/>
                <w:sz w:val="23"/>
                <w:szCs w:val="23"/>
                <w:lang w:val="en-US" w:eastAsia="zh-CN"/>
              </w:rPr>
              <w:t>1.5分</w:t>
            </w:r>
            <w:r>
              <w:rPr>
                <w:rFonts w:ascii="宋体" w:hAnsi="宋体" w:eastAsia="宋体" w:cs="宋体"/>
                <w:color w:val="auto"/>
                <w:spacing w:val="-4"/>
                <w:sz w:val="23"/>
                <w:szCs w:val="23"/>
              </w:rPr>
              <w:t>/次</w:t>
            </w:r>
          </w:p>
        </w:tc>
        <w:tc>
          <w:tcPr>
            <w:tcW w:w="641" w:type="dxa"/>
            <w:noWrap/>
          </w:tcPr>
          <w:p w14:paraId="4BD8B021">
            <w:pPr>
              <w:spacing w:line="400" w:lineRule="exact"/>
              <w:rPr>
                <w:color w:val="auto"/>
              </w:rPr>
            </w:pPr>
          </w:p>
        </w:tc>
      </w:tr>
      <w:tr w14:paraId="1CF4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853" w:type="dxa"/>
            <w:vMerge w:val="restart"/>
            <w:noWrap/>
            <w:vAlign w:val="center"/>
          </w:tcPr>
          <w:p w14:paraId="75E4E184">
            <w:pPr>
              <w:spacing w:before="75" w:line="400" w:lineRule="exact"/>
              <w:ind w:left="355"/>
              <w:jc w:val="both"/>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5</w:t>
            </w:r>
          </w:p>
        </w:tc>
        <w:tc>
          <w:tcPr>
            <w:tcW w:w="1119" w:type="dxa"/>
            <w:vMerge w:val="restart"/>
            <w:noWrap/>
            <w:vAlign w:val="center"/>
          </w:tcPr>
          <w:p w14:paraId="5BAE5229">
            <w:pPr>
              <w:spacing w:before="74"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餐饮服务</w:t>
            </w:r>
          </w:p>
        </w:tc>
        <w:tc>
          <w:tcPr>
            <w:tcW w:w="4906" w:type="dxa"/>
            <w:tcBorders>
              <w:bottom w:val="single" w:color="auto" w:sz="4" w:space="0"/>
            </w:tcBorders>
            <w:noWrap/>
          </w:tcPr>
          <w:p w14:paraId="3F4C7A30">
            <w:pPr>
              <w:spacing w:line="400" w:lineRule="exact"/>
              <w:ind w:firstLine="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val="en-US" w:eastAsia="zh-CN"/>
              </w:rPr>
              <w:t>1</w:t>
            </w:r>
            <w:r>
              <w:rPr>
                <w:rFonts w:hint="eastAsia" w:asciiTheme="minorEastAsia" w:hAnsiTheme="minorEastAsia" w:eastAsiaTheme="minorEastAsia" w:cstheme="minorEastAsia"/>
                <w:color w:val="auto"/>
                <w:spacing w:val="12"/>
                <w:sz w:val="24"/>
                <w:szCs w:val="24"/>
              </w:rPr>
              <w:t>.保证</w:t>
            </w:r>
            <w:r>
              <w:rPr>
                <w:rFonts w:hint="eastAsia" w:asciiTheme="minorEastAsia" w:hAnsiTheme="minorEastAsia" w:eastAsiaTheme="minorEastAsia" w:cstheme="minorEastAsia"/>
                <w:color w:val="auto"/>
                <w:spacing w:val="6"/>
                <w:sz w:val="24"/>
                <w:szCs w:val="24"/>
              </w:rPr>
              <w:t>所提供食品质量，每餐食品均要留样。留样品种达到100%</w:t>
            </w:r>
            <w:r>
              <w:rPr>
                <w:rFonts w:hint="eastAsia" w:asciiTheme="minorEastAsia" w:hAnsiTheme="minorEastAsia" w:eastAsiaTheme="minorEastAsia" w:cstheme="minorEastAsia"/>
                <w:color w:val="auto"/>
                <w:sz w:val="24"/>
                <w:szCs w:val="24"/>
              </w:rPr>
              <w:t>且重量不少于100克，留样时间48小时，留样记录完整详实，留</w:t>
            </w:r>
            <w:r>
              <w:rPr>
                <w:rFonts w:hint="eastAsia" w:asciiTheme="minorEastAsia" w:hAnsiTheme="minorEastAsia" w:eastAsiaTheme="minorEastAsia" w:cstheme="minorEastAsia"/>
                <w:color w:val="auto"/>
                <w:spacing w:val="9"/>
                <w:sz w:val="24"/>
                <w:szCs w:val="24"/>
              </w:rPr>
              <w:t>样</w:t>
            </w:r>
            <w:r>
              <w:rPr>
                <w:rFonts w:hint="eastAsia" w:asciiTheme="minorEastAsia" w:hAnsiTheme="minorEastAsia" w:eastAsiaTheme="minorEastAsia" w:cstheme="minorEastAsia"/>
                <w:color w:val="auto"/>
                <w:spacing w:val="8"/>
                <w:sz w:val="24"/>
                <w:szCs w:val="24"/>
              </w:rPr>
              <w:t>设备专人专管专用</w:t>
            </w:r>
            <w:r>
              <w:rPr>
                <w:rFonts w:hint="eastAsia" w:asciiTheme="minorEastAsia" w:hAnsiTheme="minorEastAsia" w:eastAsiaTheme="minorEastAsia" w:cstheme="minorEastAsia"/>
                <w:color w:val="auto"/>
                <w:spacing w:val="8"/>
                <w:sz w:val="24"/>
                <w:szCs w:val="24"/>
                <w:lang w:eastAsia="zh-CN"/>
              </w:rPr>
              <w:t>，未按要求执行甲方在考核办法中扣除对应分值</w:t>
            </w:r>
            <w:r>
              <w:rPr>
                <w:rFonts w:hint="eastAsia" w:asciiTheme="minorEastAsia" w:hAnsiTheme="minorEastAsia" w:eastAsiaTheme="minorEastAsia" w:cstheme="minorEastAsia"/>
                <w:color w:val="auto"/>
                <w:spacing w:val="8"/>
                <w:sz w:val="24"/>
                <w:szCs w:val="24"/>
              </w:rPr>
              <w:t>。</w:t>
            </w:r>
          </w:p>
        </w:tc>
        <w:tc>
          <w:tcPr>
            <w:tcW w:w="2278" w:type="dxa"/>
            <w:tcBorders>
              <w:bottom w:val="single" w:color="auto" w:sz="4" w:space="0"/>
              <w:right w:val="single" w:color="auto" w:sz="4" w:space="0"/>
            </w:tcBorders>
            <w:noWrap/>
            <w:vAlign w:val="center"/>
          </w:tcPr>
          <w:p w14:paraId="18727330">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0.5分/次</w:t>
            </w:r>
          </w:p>
        </w:tc>
        <w:tc>
          <w:tcPr>
            <w:tcW w:w="641" w:type="dxa"/>
            <w:tcBorders>
              <w:left w:val="single" w:color="auto" w:sz="4" w:space="0"/>
              <w:bottom w:val="single" w:color="auto" w:sz="4" w:space="0"/>
            </w:tcBorders>
            <w:noWrap/>
          </w:tcPr>
          <w:p w14:paraId="100037B7">
            <w:pPr>
              <w:spacing w:line="400" w:lineRule="exact"/>
              <w:rPr>
                <w:rFonts w:ascii="宋体" w:hAnsi="宋体" w:eastAsia="宋体" w:cs="宋体"/>
                <w:color w:val="auto"/>
                <w:sz w:val="24"/>
                <w:szCs w:val="24"/>
              </w:rPr>
            </w:pPr>
          </w:p>
        </w:tc>
      </w:tr>
      <w:tr w14:paraId="581A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853" w:type="dxa"/>
            <w:vMerge w:val="continue"/>
            <w:noWrap/>
            <w:vAlign w:val="center"/>
          </w:tcPr>
          <w:p w14:paraId="62962AC3">
            <w:pPr>
              <w:spacing w:before="75" w:line="400" w:lineRule="exact"/>
              <w:ind w:left="355"/>
              <w:jc w:val="both"/>
              <w:rPr>
                <w:rFonts w:ascii="宋体" w:hAnsi="宋体" w:eastAsia="宋体" w:cs="宋体"/>
                <w:color w:val="auto"/>
                <w:sz w:val="23"/>
                <w:szCs w:val="23"/>
              </w:rPr>
            </w:pPr>
          </w:p>
        </w:tc>
        <w:tc>
          <w:tcPr>
            <w:tcW w:w="1119" w:type="dxa"/>
            <w:vMerge w:val="continue"/>
            <w:noWrap/>
            <w:vAlign w:val="center"/>
          </w:tcPr>
          <w:p w14:paraId="40B0C5D4">
            <w:pPr>
              <w:spacing w:before="74" w:line="400" w:lineRule="exact"/>
              <w:ind w:left="360"/>
              <w:jc w:val="both"/>
              <w:rPr>
                <w:rFonts w:hint="eastAsia" w:asciiTheme="minorEastAsia" w:hAnsiTheme="minorEastAsia" w:eastAsiaTheme="minorEastAsia" w:cstheme="minorEastAsia"/>
                <w:color w:val="auto"/>
                <w:spacing w:val="7"/>
                <w:sz w:val="24"/>
                <w:szCs w:val="24"/>
              </w:rPr>
            </w:pPr>
          </w:p>
        </w:tc>
        <w:tc>
          <w:tcPr>
            <w:tcW w:w="4906" w:type="dxa"/>
            <w:tcBorders>
              <w:top w:val="single" w:color="auto" w:sz="4" w:space="0"/>
              <w:bottom w:val="single" w:color="auto" w:sz="4" w:space="0"/>
            </w:tcBorders>
            <w:noWrap/>
          </w:tcPr>
          <w:p w14:paraId="1B3D682D">
            <w:pPr>
              <w:spacing w:line="400" w:lineRule="exact"/>
              <w:ind w:hanging="5"/>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3"/>
                <w:sz w:val="24"/>
                <w:szCs w:val="24"/>
                <w:lang w:val="en-US" w:eastAsia="zh-CN"/>
              </w:rPr>
              <w:t>2.</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eastAsia="zh-CN"/>
              </w:rPr>
              <w:t>保障</w:t>
            </w:r>
            <w:r>
              <w:rPr>
                <w:rFonts w:hint="eastAsia" w:asciiTheme="minorEastAsia" w:hAnsiTheme="minorEastAsia" w:eastAsiaTheme="minorEastAsia" w:cstheme="minorEastAsia"/>
                <w:color w:val="auto"/>
                <w:spacing w:val="3"/>
                <w:sz w:val="24"/>
                <w:szCs w:val="24"/>
              </w:rPr>
              <w:t>职工集中就餐的要求，</w:t>
            </w:r>
            <w:r>
              <w:rPr>
                <w:rFonts w:hint="eastAsia" w:asciiTheme="minorEastAsia" w:hAnsiTheme="minorEastAsia" w:eastAsiaTheme="minorEastAsia" w:cstheme="minorEastAsia"/>
                <w:color w:val="auto"/>
                <w:spacing w:val="9"/>
                <w:sz w:val="24"/>
                <w:szCs w:val="24"/>
              </w:rPr>
              <w:t>传统节日和重大节日供应相关食品</w:t>
            </w:r>
            <w:r>
              <w:rPr>
                <w:rFonts w:hint="eastAsia" w:asciiTheme="minorEastAsia" w:hAnsiTheme="minorEastAsia" w:eastAsiaTheme="minorEastAsia" w:cstheme="minorEastAsia"/>
                <w:color w:val="auto"/>
                <w:spacing w:val="9"/>
                <w:sz w:val="24"/>
                <w:szCs w:val="24"/>
                <w:lang w:eastAsia="zh-CN"/>
              </w:rPr>
              <w:t>，如无特殊原因造成职工就餐长时间推迟或无法及时保障就餐，</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9"/>
                <w:sz w:val="24"/>
                <w:szCs w:val="24"/>
              </w:rPr>
              <w:t>。</w:t>
            </w:r>
          </w:p>
        </w:tc>
        <w:tc>
          <w:tcPr>
            <w:tcW w:w="2278" w:type="dxa"/>
            <w:tcBorders>
              <w:top w:val="single" w:color="auto" w:sz="4" w:space="0"/>
              <w:bottom w:val="single" w:color="auto" w:sz="4" w:space="0"/>
              <w:right w:val="single" w:color="auto" w:sz="4" w:space="0"/>
            </w:tcBorders>
            <w:noWrap/>
            <w:vAlign w:val="center"/>
          </w:tcPr>
          <w:p w14:paraId="6E5D10BB">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1分/次</w:t>
            </w:r>
          </w:p>
        </w:tc>
        <w:tc>
          <w:tcPr>
            <w:tcW w:w="641" w:type="dxa"/>
            <w:tcBorders>
              <w:top w:val="single" w:color="auto" w:sz="4" w:space="0"/>
              <w:left w:val="single" w:color="auto" w:sz="4" w:space="0"/>
              <w:bottom w:val="single" w:color="auto" w:sz="4" w:space="0"/>
            </w:tcBorders>
            <w:noWrap/>
          </w:tcPr>
          <w:p w14:paraId="74FEB548">
            <w:pPr>
              <w:spacing w:line="400" w:lineRule="exact"/>
              <w:rPr>
                <w:rFonts w:ascii="宋体" w:hAnsi="宋体" w:eastAsia="宋体" w:cs="宋体"/>
                <w:color w:val="auto"/>
                <w:sz w:val="24"/>
                <w:szCs w:val="24"/>
              </w:rPr>
            </w:pPr>
          </w:p>
        </w:tc>
      </w:tr>
      <w:tr w14:paraId="7900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853" w:type="dxa"/>
            <w:vMerge w:val="continue"/>
            <w:noWrap/>
            <w:vAlign w:val="center"/>
          </w:tcPr>
          <w:p w14:paraId="47484F2C">
            <w:pPr>
              <w:spacing w:before="75" w:line="400" w:lineRule="exact"/>
              <w:ind w:left="355"/>
              <w:jc w:val="both"/>
              <w:rPr>
                <w:rFonts w:ascii="宋体" w:hAnsi="宋体" w:eastAsia="宋体" w:cs="宋体"/>
                <w:color w:val="auto"/>
                <w:sz w:val="23"/>
                <w:szCs w:val="23"/>
              </w:rPr>
            </w:pPr>
          </w:p>
        </w:tc>
        <w:tc>
          <w:tcPr>
            <w:tcW w:w="1119" w:type="dxa"/>
            <w:vMerge w:val="continue"/>
            <w:noWrap/>
            <w:vAlign w:val="center"/>
          </w:tcPr>
          <w:p w14:paraId="01398038">
            <w:pPr>
              <w:spacing w:before="74" w:line="400" w:lineRule="exact"/>
              <w:ind w:left="360"/>
              <w:jc w:val="both"/>
              <w:rPr>
                <w:rFonts w:hint="eastAsia" w:asciiTheme="minorEastAsia" w:hAnsiTheme="minorEastAsia" w:eastAsiaTheme="minorEastAsia" w:cstheme="minorEastAsia"/>
                <w:color w:val="auto"/>
                <w:spacing w:val="7"/>
                <w:sz w:val="24"/>
                <w:szCs w:val="24"/>
              </w:rPr>
            </w:pPr>
          </w:p>
        </w:tc>
        <w:tc>
          <w:tcPr>
            <w:tcW w:w="4906" w:type="dxa"/>
            <w:tcBorders>
              <w:top w:val="single" w:color="auto" w:sz="4" w:space="0"/>
              <w:bottom w:val="single" w:color="auto" w:sz="4" w:space="0"/>
            </w:tcBorders>
            <w:noWrap/>
          </w:tcPr>
          <w:p w14:paraId="3CEEE348">
            <w:pPr>
              <w:spacing w:line="4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9"/>
                <w:sz w:val="24"/>
                <w:szCs w:val="24"/>
                <w:lang w:val="en-US" w:eastAsia="zh-CN"/>
              </w:rPr>
              <w:t>3.</w:t>
            </w:r>
            <w:r>
              <w:rPr>
                <w:rFonts w:hint="eastAsia" w:asciiTheme="minorEastAsia" w:hAnsiTheme="minorEastAsia" w:eastAsiaTheme="minorEastAsia" w:cstheme="minorEastAsia"/>
                <w:color w:val="auto"/>
                <w:spacing w:val="9"/>
                <w:sz w:val="24"/>
                <w:szCs w:val="24"/>
              </w:rPr>
              <w:t>就餐公共区域内的日</w:t>
            </w:r>
            <w:r>
              <w:rPr>
                <w:rFonts w:hint="eastAsia" w:asciiTheme="minorEastAsia" w:hAnsiTheme="minorEastAsia" w:eastAsiaTheme="minorEastAsia" w:cstheme="minorEastAsia"/>
                <w:color w:val="auto"/>
                <w:spacing w:val="7"/>
                <w:sz w:val="24"/>
                <w:szCs w:val="24"/>
              </w:rPr>
              <w:t>常保洁工作</w:t>
            </w:r>
            <w:r>
              <w:rPr>
                <w:rFonts w:hint="eastAsia" w:asciiTheme="minorEastAsia" w:hAnsiTheme="minorEastAsia" w:eastAsiaTheme="minorEastAsia" w:cstheme="minorEastAsia"/>
                <w:color w:val="auto"/>
                <w:spacing w:val="7"/>
                <w:sz w:val="24"/>
                <w:szCs w:val="24"/>
                <w:lang w:eastAsia="zh-CN"/>
              </w:rPr>
              <w:t>，</w:t>
            </w:r>
            <w:r>
              <w:rPr>
                <w:rFonts w:hint="eastAsia" w:asciiTheme="minorEastAsia" w:hAnsiTheme="minorEastAsia" w:eastAsiaTheme="minorEastAsia" w:cstheme="minorEastAsia"/>
                <w:color w:val="auto"/>
                <w:spacing w:val="7"/>
                <w:sz w:val="24"/>
                <w:szCs w:val="24"/>
              </w:rPr>
              <w:t>食堂日常卫生由</w:t>
            </w:r>
            <w:r>
              <w:rPr>
                <w:rFonts w:hint="eastAsia" w:asciiTheme="minorEastAsia" w:hAnsiTheme="minorEastAsia" w:eastAsiaTheme="minorEastAsia" w:cstheme="minorEastAsia"/>
                <w:color w:val="auto"/>
                <w:spacing w:val="7"/>
                <w:sz w:val="24"/>
                <w:szCs w:val="24"/>
                <w:lang w:eastAsia="zh-CN"/>
              </w:rPr>
              <w:t>餐厅</w:t>
            </w:r>
            <w:r>
              <w:rPr>
                <w:rFonts w:hint="eastAsia" w:asciiTheme="minorEastAsia" w:hAnsiTheme="minorEastAsia" w:eastAsiaTheme="minorEastAsia" w:cstheme="minorEastAsia"/>
                <w:color w:val="auto"/>
                <w:spacing w:val="7"/>
                <w:sz w:val="24"/>
                <w:szCs w:val="24"/>
              </w:rPr>
              <w:t>人员</w:t>
            </w:r>
            <w:r>
              <w:rPr>
                <w:rFonts w:hint="eastAsia" w:asciiTheme="minorEastAsia" w:hAnsiTheme="minorEastAsia" w:eastAsiaTheme="minorEastAsia" w:cstheme="minorEastAsia"/>
                <w:color w:val="auto"/>
                <w:spacing w:val="7"/>
                <w:sz w:val="24"/>
                <w:szCs w:val="24"/>
                <w:lang w:eastAsia="zh-CN"/>
              </w:rPr>
              <w:t>负责</w:t>
            </w:r>
            <w:r>
              <w:rPr>
                <w:rFonts w:hint="eastAsia" w:asciiTheme="minorEastAsia" w:hAnsiTheme="minorEastAsia" w:eastAsiaTheme="minorEastAsia" w:cstheme="minorEastAsia"/>
                <w:color w:val="auto"/>
                <w:spacing w:val="7"/>
                <w:sz w:val="24"/>
                <w:szCs w:val="24"/>
              </w:rPr>
              <w:t>打扫，每月需要两次大扫</w:t>
            </w:r>
            <w:r>
              <w:rPr>
                <w:rFonts w:hint="eastAsia" w:asciiTheme="minorEastAsia" w:hAnsiTheme="minorEastAsia" w:eastAsiaTheme="minorEastAsia" w:cstheme="minorEastAsia"/>
                <w:color w:val="auto"/>
                <w:spacing w:val="-8"/>
                <w:sz w:val="24"/>
                <w:szCs w:val="24"/>
              </w:rPr>
              <w:t>除</w:t>
            </w:r>
            <w:r>
              <w:rPr>
                <w:rFonts w:hint="eastAsia" w:asciiTheme="minorEastAsia" w:hAnsiTheme="minorEastAsia" w:eastAsiaTheme="minorEastAsia" w:cstheme="minorEastAsia"/>
                <w:color w:val="auto"/>
                <w:spacing w:val="-8"/>
                <w:sz w:val="24"/>
                <w:szCs w:val="24"/>
                <w:lang w:eastAsia="zh-CN"/>
              </w:rPr>
              <w:t>，如发现餐厅内卫生不达标，</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8"/>
                <w:sz w:val="24"/>
                <w:szCs w:val="24"/>
              </w:rPr>
              <w:t>。</w:t>
            </w:r>
          </w:p>
        </w:tc>
        <w:tc>
          <w:tcPr>
            <w:tcW w:w="2278" w:type="dxa"/>
            <w:tcBorders>
              <w:top w:val="single" w:color="auto" w:sz="4" w:space="0"/>
              <w:bottom w:val="single" w:color="auto" w:sz="4" w:space="0"/>
              <w:right w:val="single" w:color="auto" w:sz="4" w:space="0"/>
            </w:tcBorders>
            <w:noWrap/>
            <w:vAlign w:val="center"/>
          </w:tcPr>
          <w:p w14:paraId="503710A9">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0.2分/次</w:t>
            </w:r>
          </w:p>
        </w:tc>
        <w:tc>
          <w:tcPr>
            <w:tcW w:w="641" w:type="dxa"/>
            <w:tcBorders>
              <w:top w:val="single" w:color="auto" w:sz="4" w:space="0"/>
              <w:left w:val="single" w:color="auto" w:sz="4" w:space="0"/>
              <w:bottom w:val="single" w:color="auto" w:sz="4" w:space="0"/>
            </w:tcBorders>
            <w:noWrap/>
          </w:tcPr>
          <w:p w14:paraId="39E3D412">
            <w:pPr>
              <w:spacing w:line="400" w:lineRule="exact"/>
              <w:rPr>
                <w:rFonts w:ascii="宋体" w:hAnsi="宋体" w:eastAsia="宋体" w:cs="宋体"/>
                <w:color w:val="auto"/>
                <w:sz w:val="24"/>
                <w:szCs w:val="24"/>
              </w:rPr>
            </w:pPr>
          </w:p>
        </w:tc>
      </w:tr>
      <w:tr w14:paraId="17BC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853" w:type="dxa"/>
            <w:vMerge w:val="continue"/>
            <w:noWrap/>
            <w:vAlign w:val="center"/>
          </w:tcPr>
          <w:p w14:paraId="5F375238">
            <w:pPr>
              <w:spacing w:before="75" w:line="400" w:lineRule="exact"/>
              <w:ind w:left="355"/>
              <w:jc w:val="both"/>
              <w:rPr>
                <w:rFonts w:ascii="宋体" w:hAnsi="宋体" w:eastAsia="宋体" w:cs="宋体"/>
                <w:color w:val="auto"/>
                <w:sz w:val="23"/>
                <w:szCs w:val="23"/>
              </w:rPr>
            </w:pPr>
          </w:p>
        </w:tc>
        <w:tc>
          <w:tcPr>
            <w:tcW w:w="1119" w:type="dxa"/>
            <w:vMerge w:val="continue"/>
            <w:noWrap/>
            <w:vAlign w:val="center"/>
          </w:tcPr>
          <w:p w14:paraId="4D09E569">
            <w:pPr>
              <w:spacing w:before="74" w:line="400" w:lineRule="exact"/>
              <w:ind w:left="360"/>
              <w:jc w:val="both"/>
              <w:rPr>
                <w:rFonts w:hint="eastAsia" w:asciiTheme="minorEastAsia" w:hAnsiTheme="minorEastAsia" w:eastAsiaTheme="minorEastAsia" w:cstheme="minorEastAsia"/>
                <w:color w:val="auto"/>
                <w:spacing w:val="7"/>
                <w:sz w:val="24"/>
                <w:szCs w:val="24"/>
              </w:rPr>
            </w:pPr>
          </w:p>
        </w:tc>
        <w:tc>
          <w:tcPr>
            <w:tcW w:w="4906" w:type="dxa"/>
            <w:tcBorders>
              <w:top w:val="single" w:color="auto" w:sz="4" w:space="0"/>
              <w:bottom w:val="single" w:color="auto" w:sz="4" w:space="0"/>
            </w:tcBorders>
            <w:noWrap/>
          </w:tcPr>
          <w:p w14:paraId="531A9F5D">
            <w:pPr>
              <w:spacing w:line="4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14"/>
                <w:position w:val="1"/>
                <w:sz w:val="24"/>
                <w:szCs w:val="24"/>
                <w:lang w:val="en-US" w:eastAsia="zh-CN"/>
              </w:rPr>
              <w:t>4</w:t>
            </w:r>
            <w:r>
              <w:rPr>
                <w:rFonts w:hint="eastAsia" w:asciiTheme="minorEastAsia" w:hAnsiTheme="minorEastAsia" w:eastAsiaTheme="minorEastAsia" w:cstheme="minorEastAsia"/>
                <w:color w:val="auto"/>
                <w:spacing w:val="9"/>
                <w:position w:val="1"/>
                <w:sz w:val="24"/>
                <w:szCs w:val="24"/>
              </w:rPr>
              <w:t>.</w:t>
            </w:r>
            <w:r>
              <w:rPr>
                <w:rFonts w:hint="eastAsia" w:asciiTheme="minorEastAsia" w:hAnsiTheme="minorEastAsia" w:eastAsiaTheme="minorEastAsia" w:cstheme="minorEastAsia"/>
                <w:color w:val="auto"/>
                <w:spacing w:val="9"/>
                <w:position w:val="1"/>
                <w:sz w:val="24"/>
                <w:szCs w:val="24"/>
                <w:lang w:eastAsia="zh-CN"/>
              </w:rPr>
              <w:t>餐厅服务人员及后厨人员确保</w:t>
            </w:r>
            <w:r>
              <w:rPr>
                <w:rFonts w:hint="eastAsia" w:asciiTheme="minorEastAsia" w:hAnsiTheme="minorEastAsia" w:eastAsiaTheme="minorEastAsia" w:cstheme="minorEastAsia"/>
                <w:color w:val="auto"/>
                <w:spacing w:val="7"/>
                <w:position w:val="1"/>
                <w:sz w:val="24"/>
                <w:szCs w:val="24"/>
              </w:rPr>
              <w:t>食堂餐具的清洁、消毒及厨房日常管理工作</w:t>
            </w:r>
            <w:r>
              <w:rPr>
                <w:rFonts w:hint="eastAsia" w:asciiTheme="minorEastAsia" w:hAnsiTheme="minorEastAsia" w:eastAsiaTheme="minorEastAsia" w:cstheme="minorEastAsia"/>
                <w:color w:val="auto"/>
                <w:spacing w:val="7"/>
                <w:position w:val="1"/>
                <w:sz w:val="24"/>
                <w:szCs w:val="24"/>
                <w:lang w:eastAsia="zh-CN"/>
              </w:rPr>
              <w:t>，如有人反映或在检查中发现餐具厨具清洁消毒不到位，</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8"/>
                <w:sz w:val="24"/>
                <w:szCs w:val="24"/>
              </w:rPr>
              <w:t>。</w:t>
            </w:r>
          </w:p>
        </w:tc>
        <w:tc>
          <w:tcPr>
            <w:tcW w:w="2278" w:type="dxa"/>
            <w:tcBorders>
              <w:top w:val="single" w:color="auto" w:sz="4" w:space="0"/>
              <w:bottom w:val="single" w:color="auto" w:sz="4" w:space="0"/>
              <w:right w:val="single" w:color="auto" w:sz="4" w:space="0"/>
            </w:tcBorders>
            <w:noWrap/>
            <w:vAlign w:val="center"/>
          </w:tcPr>
          <w:p w14:paraId="1A3B0D88">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0.3分/次</w:t>
            </w:r>
          </w:p>
        </w:tc>
        <w:tc>
          <w:tcPr>
            <w:tcW w:w="641" w:type="dxa"/>
            <w:tcBorders>
              <w:top w:val="single" w:color="auto" w:sz="4" w:space="0"/>
              <w:left w:val="single" w:color="auto" w:sz="4" w:space="0"/>
              <w:bottom w:val="single" w:color="auto" w:sz="4" w:space="0"/>
            </w:tcBorders>
            <w:noWrap/>
          </w:tcPr>
          <w:p w14:paraId="5FBDE9A9">
            <w:pPr>
              <w:spacing w:line="400" w:lineRule="exact"/>
              <w:rPr>
                <w:rFonts w:ascii="宋体" w:hAnsi="宋体" w:eastAsia="宋体" w:cs="宋体"/>
                <w:color w:val="auto"/>
                <w:sz w:val="24"/>
                <w:szCs w:val="24"/>
              </w:rPr>
            </w:pPr>
          </w:p>
        </w:tc>
      </w:tr>
      <w:tr w14:paraId="7F833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853" w:type="dxa"/>
            <w:vMerge w:val="continue"/>
            <w:noWrap/>
            <w:vAlign w:val="center"/>
          </w:tcPr>
          <w:p w14:paraId="67F5D149">
            <w:pPr>
              <w:spacing w:before="75" w:line="400" w:lineRule="exact"/>
              <w:ind w:left="355"/>
              <w:jc w:val="both"/>
              <w:rPr>
                <w:rFonts w:ascii="宋体" w:hAnsi="宋体" w:eastAsia="宋体" w:cs="宋体"/>
                <w:color w:val="auto"/>
                <w:sz w:val="23"/>
                <w:szCs w:val="23"/>
              </w:rPr>
            </w:pPr>
          </w:p>
        </w:tc>
        <w:tc>
          <w:tcPr>
            <w:tcW w:w="1119" w:type="dxa"/>
            <w:vMerge w:val="continue"/>
            <w:noWrap/>
            <w:vAlign w:val="center"/>
          </w:tcPr>
          <w:p w14:paraId="343723DE">
            <w:pPr>
              <w:spacing w:before="74" w:line="400" w:lineRule="exact"/>
              <w:ind w:left="360"/>
              <w:jc w:val="both"/>
              <w:rPr>
                <w:rFonts w:hint="eastAsia" w:asciiTheme="minorEastAsia" w:hAnsiTheme="minorEastAsia" w:eastAsiaTheme="minorEastAsia" w:cstheme="minorEastAsia"/>
                <w:color w:val="auto"/>
                <w:spacing w:val="7"/>
                <w:sz w:val="24"/>
                <w:szCs w:val="24"/>
              </w:rPr>
            </w:pPr>
          </w:p>
        </w:tc>
        <w:tc>
          <w:tcPr>
            <w:tcW w:w="4906" w:type="dxa"/>
            <w:tcBorders>
              <w:top w:val="single" w:color="auto" w:sz="4" w:space="0"/>
              <w:bottom w:val="single" w:color="auto" w:sz="4" w:space="0"/>
            </w:tcBorders>
            <w:noWrap/>
          </w:tcPr>
          <w:p w14:paraId="020DE173">
            <w:pPr>
              <w:spacing w:line="4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eastAsia="zh-CN"/>
              </w:rPr>
              <w:t>其他</w:t>
            </w:r>
            <w:r>
              <w:rPr>
                <w:rFonts w:hint="eastAsia" w:asciiTheme="minorEastAsia" w:hAnsiTheme="minorEastAsia" w:eastAsiaTheme="minorEastAsia" w:cstheme="minorEastAsia"/>
                <w:color w:val="auto"/>
                <w:spacing w:val="-6"/>
                <w:sz w:val="24"/>
                <w:szCs w:val="24"/>
              </w:rPr>
              <w:t>保障性服务：因工作需要或突发状况需要安排供餐的，中标人应按要求进行供餐保障</w:t>
            </w:r>
            <w:r>
              <w:rPr>
                <w:rFonts w:hint="eastAsia" w:asciiTheme="minorEastAsia" w:hAnsiTheme="minorEastAsia" w:eastAsiaTheme="minorEastAsia" w:cstheme="minorEastAsia"/>
                <w:color w:val="auto"/>
                <w:spacing w:val="-6"/>
                <w:sz w:val="24"/>
                <w:szCs w:val="24"/>
                <w:lang w:eastAsia="zh-CN"/>
              </w:rPr>
              <w:t>，拒绝提供保障服务给单位造成工作影响的，</w:t>
            </w:r>
            <w:r>
              <w:rPr>
                <w:rFonts w:hint="eastAsia" w:asciiTheme="minorEastAsia" w:hAnsiTheme="minorEastAsia" w:eastAsiaTheme="minorEastAsia" w:cstheme="minorEastAsia"/>
                <w:color w:val="auto"/>
                <w:spacing w:val="8"/>
                <w:sz w:val="24"/>
                <w:szCs w:val="24"/>
                <w:lang w:eastAsia="zh-CN"/>
              </w:rPr>
              <w:t>甲方在考核办法中扣除对应分值</w:t>
            </w:r>
            <w:r>
              <w:rPr>
                <w:rFonts w:hint="eastAsia" w:asciiTheme="minorEastAsia" w:hAnsiTheme="minorEastAsia" w:eastAsiaTheme="minorEastAsia" w:cstheme="minorEastAsia"/>
                <w:color w:val="auto"/>
                <w:spacing w:val="-6"/>
                <w:sz w:val="24"/>
                <w:szCs w:val="24"/>
              </w:rPr>
              <w:t>。</w:t>
            </w:r>
          </w:p>
        </w:tc>
        <w:tc>
          <w:tcPr>
            <w:tcW w:w="2278" w:type="dxa"/>
            <w:tcBorders>
              <w:top w:val="single" w:color="auto" w:sz="4" w:space="0"/>
              <w:bottom w:val="single" w:color="auto" w:sz="4" w:space="0"/>
              <w:right w:val="single" w:color="auto" w:sz="4" w:space="0"/>
            </w:tcBorders>
            <w:noWrap/>
            <w:vAlign w:val="center"/>
          </w:tcPr>
          <w:p w14:paraId="035EB43E">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1分</w:t>
            </w:r>
          </w:p>
        </w:tc>
        <w:tc>
          <w:tcPr>
            <w:tcW w:w="641" w:type="dxa"/>
            <w:tcBorders>
              <w:top w:val="single" w:color="auto" w:sz="4" w:space="0"/>
              <w:left w:val="single" w:color="auto" w:sz="4" w:space="0"/>
              <w:bottom w:val="single" w:color="auto" w:sz="4" w:space="0"/>
            </w:tcBorders>
            <w:noWrap/>
          </w:tcPr>
          <w:p w14:paraId="0DAA3640">
            <w:pPr>
              <w:spacing w:line="400" w:lineRule="exact"/>
              <w:rPr>
                <w:rFonts w:ascii="宋体" w:hAnsi="宋体" w:eastAsia="宋体" w:cs="宋体"/>
                <w:color w:val="auto"/>
                <w:sz w:val="24"/>
                <w:szCs w:val="24"/>
              </w:rPr>
            </w:pPr>
          </w:p>
        </w:tc>
      </w:tr>
    </w:tbl>
    <w:p w14:paraId="0C3CB9E4">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1.合同履约期按</w:t>
      </w:r>
      <w:r>
        <w:rPr>
          <w:rFonts w:hint="eastAsia" w:ascii="宋体" w:hAnsi="宋体" w:cs="宋体"/>
          <w:b w:val="0"/>
          <w:bCs w:val="0"/>
          <w:snapToGrid/>
          <w:color w:val="auto"/>
          <w:kern w:val="2"/>
          <w:sz w:val="24"/>
          <w:szCs w:val="24"/>
          <w:highlight w:val="none"/>
          <w:lang w:val="en-US" w:eastAsia="zh-CN"/>
        </w:rPr>
        <w:t>季度</w:t>
      </w:r>
      <w:r>
        <w:rPr>
          <w:rFonts w:hint="eastAsia" w:ascii="宋体" w:hAnsi="宋体" w:eastAsia="宋体" w:cs="宋体"/>
          <w:b w:val="0"/>
          <w:bCs w:val="0"/>
          <w:snapToGrid/>
          <w:color w:val="auto"/>
          <w:kern w:val="2"/>
          <w:sz w:val="24"/>
          <w:szCs w:val="24"/>
          <w:highlight w:val="none"/>
          <w:lang w:val="en-US" w:eastAsia="zh-CN"/>
        </w:rPr>
        <w:t>考核。经评判乙方考核周期内分数高于95分（含），于该考核周期后支付该考核周期100％物业服务费。</w:t>
      </w:r>
    </w:p>
    <w:p w14:paraId="48F349D9">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2.经评判乙方考核周期内分数低于95分（不含）高于90分（含），于该考核周期后支付该考核周期95％物业服务费。</w:t>
      </w:r>
    </w:p>
    <w:p w14:paraId="78D63E8E">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3.经评判乙方考核周期内分数低于90分（不含）高于85分（含），于该考核周期后支付该考核周期90％物业服务费。</w:t>
      </w:r>
    </w:p>
    <w:p w14:paraId="607C0D8F">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经评判乙方考核周期内分数低于85分（不含），由于乙方未按照约定要求为甲方提供优质服务，给甲方造成不良影响和损失，除责任均由乙方承担外，甲方有权利单方面解除合同重新进行招标。依照考核管理办法扣除乙方考核周期内合同总金额的8％作为违约金。</w:t>
      </w:r>
    </w:p>
    <w:p w14:paraId="7747DDC5">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5.乙方需要按照甲方的需求配置物业服务人员，并满足持证上岗人员必须人证合一、各岗位物业服务人员达到在岗人数要求等，由于乙方的管理或不按照甲方的需求配置物业服务人员造成各类突发事件、恶性事件、火灾事故、人身安全事故等事件，甲方将根据实际情况，依据事态的严重性、社会影响力、责任划定等，有权利按照比例支付或拒绝支付乙方合同物业服务费并单方面解除合同，如因乙方过失造成甲方财产损失乙方要照原价赔偿损失。</w:t>
      </w:r>
    </w:p>
    <w:p w14:paraId="3B6868E2">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6.本服务考核细则，中标人可与采购人签订合同时可进一步协商调整，但调整后的考核项目、考核标准、考核分值原则上不得低于本考核细则（特殊情形除外）。</w:t>
      </w:r>
    </w:p>
    <w:p w14:paraId="0ED9E4D5">
      <w:pPr>
        <w:spacing w:line="400" w:lineRule="exact"/>
        <w:ind w:firstLine="482" w:firstLineChars="200"/>
        <w:rPr>
          <w:rFonts w:ascii="宋体" w:hAnsi="宋体" w:eastAsia="宋体" w:cs="宋体"/>
          <w:b/>
          <w:bCs/>
          <w:snapToGrid/>
          <w:color w:val="auto"/>
          <w:kern w:val="2"/>
          <w:sz w:val="24"/>
          <w:szCs w:val="24"/>
        </w:rPr>
      </w:pPr>
      <w:r>
        <w:rPr>
          <w:rFonts w:hint="eastAsia" w:ascii="宋体" w:hAnsi="宋体" w:eastAsia="宋体" w:cs="宋体"/>
          <w:b/>
          <w:bCs/>
          <w:snapToGrid/>
          <w:color w:val="auto"/>
          <w:kern w:val="2"/>
          <w:sz w:val="24"/>
          <w:szCs w:val="24"/>
        </w:rPr>
        <w:t>六、采购单位与中标单位的费用界定</w:t>
      </w:r>
    </w:p>
    <w:p w14:paraId="40B8F812">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1.采购单位负责的费用</w:t>
      </w:r>
    </w:p>
    <w:p w14:paraId="4328CC6F">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1）甲方负责特种设备及大型设备的维保：中央空调运行系统、智能系统、消防系统、灯光音响系统、安全监控系统、电梯、给排水系统、厨房设备等特种设备和大型设备由采购人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污水处理费用由甲方负责。</w:t>
      </w:r>
    </w:p>
    <w:p w14:paraId="73CE4CC4">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（2）消防器材的定期年检，灭火器的补压等费用由甲方负责。</w:t>
      </w:r>
    </w:p>
    <w:p w14:paraId="17640020">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（3）公共区域、室内外绿植的摆放由乙方负责，并负责对院落绿化带垃圾进行定期捡拾和清理；对楼内绿植进行养护。</w:t>
      </w:r>
    </w:p>
    <w:p w14:paraId="1A32122D">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（4）餐厅内所需设备及配件购置等由甲方负责支付。</w:t>
      </w:r>
    </w:p>
    <w:p w14:paraId="4E66B26F">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（5）餐厅场地水、电、气费用的支出由甲方负责支付。</w:t>
      </w:r>
    </w:p>
    <w:p w14:paraId="7A18F01F">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（6）餐厅内厨房厨具、餐具等设备设施的日常更换及损耗增补费用由甲方负责支付。</w:t>
      </w:r>
    </w:p>
    <w:p w14:paraId="13252845">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2.中标单位负责费用</w:t>
      </w:r>
    </w:p>
    <w:p w14:paraId="66B78AB2">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（1）用工成本。相关费用人员成本构成须包括按合同法、劳动法等相关法律规定且需符合当地薪资标准。</w:t>
      </w:r>
    </w:p>
    <w:p w14:paraId="3F19C3C7">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（2）员工福利、劳保（服装、行李及床铺等）。</w:t>
      </w:r>
    </w:p>
    <w:p w14:paraId="4D47FF6B">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各类物资装备投入。保洁设备（单擦机、洗地机、吸尘器、地毯抽洗机等）、安保器械（对讲机、警戒棍等）、工程部所需的各类维修工具（电焊机、钳子、电流表等）、清洁设备（单擦机、洗地机、吸尘器、地毯抽洗机等）。</w:t>
      </w:r>
    </w:p>
    <w:p w14:paraId="0C52F4E4">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物料耗材：公共区域日常所需的物品（如：卫生间手纸、卫生间使用的拖布、尘推、扫把、垃圾铲、家私蜡、碧丽珠、清洁药剂等。机关餐厅所需的食品袋、垃圾袋之类的塑料制品，洗洁精、洗碗清洗液、前厅抽纸、保鲜膜、火碱等耗材）等的相关费用。</w:t>
      </w:r>
    </w:p>
    <w:p w14:paraId="23514D68">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（5）保洁工具及专项费用：购买常用保洁工具及购买专项保洁用品（如：玻璃清、不锈钢油等）所产生的相关费用。</w:t>
      </w:r>
    </w:p>
    <w:p w14:paraId="09D9FC71">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（6）设备设施的日常检修及耗材费用。</w:t>
      </w:r>
    </w:p>
    <w:p w14:paraId="5C7C512B">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（7）垃圾外运的费用支出由乙方负责。</w:t>
      </w:r>
    </w:p>
    <w:p w14:paraId="63CDBC58">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（8）管理佣金。</w:t>
      </w:r>
    </w:p>
    <w:p w14:paraId="4351BD7E">
      <w:pPr>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（9）税金。</w:t>
      </w:r>
    </w:p>
    <w:p w14:paraId="77798DDF">
      <w:pPr>
        <w:spacing w:line="400" w:lineRule="exact"/>
        <w:ind w:firstLine="534" w:firstLineChars="200"/>
        <w:rPr>
          <w:rFonts w:hint="eastAsia" w:ascii="宋体" w:hAnsi="宋体" w:eastAsia="宋体" w:cs="宋体"/>
          <w:color w:val="auto"/>
          <w:spacing w:val="13"/>
          <w:sz w:val="24"/>
          <w:szCs w:val="24"/>
        </w:rPr>
      </w:pPr>
      <w:r>
        <w:rPr>
          <w:rFonts w:hint="eastAsia" w:ascii="宋体" w:hAnsi="宋体" w:eastAsia="宋体" w:cs="宋体"/>
          <w:b/>
          <w:bCs/>
          <w:color w:val="auto"/>
          <w:spacing w:val="13"/>
          <w:sz w:val="24"/>
          <w:szCs w:val="24"/>
        </w:rPr>
        <w:t>七、</w:t>
      </w:r>
      <w:r>
        <w:rPr>
          <w:rFonts w:hint="eastAsia" w:ascii="宋体" w:hAnsi="宋体" w:eastAsia="宋体" w:cs="宋体"/>
          <w:b/>
          <w:bCs/>
          <w:color w:val="auto"/>
          <w:spacing w:val="13"/>
          <w:sz w:val="24"/>
          <w:szCs w:val="24"/>
          <w:lang w:val="en-US" w:eastAsia="zh-CN"/>
        </w:rPr>
        <w:t>责任管理</w:t>
      </w:r>
      <w:r>
        <w:rPr>
          <w:rFonts w:hint="eastAsia" w:ascii="宋体" w:hAnsi="宋体" w:eastAsia="宋体" w:cs="宋体"/>
          <w:color w:val="auto"/>
          <w:spacing w:val="13"/>
          <w:sz w:val="24"/>
          <w:szCs w:val="24"/>
        </w:rPr>
        <w:t xml:space="preserve"> </w:t>
      </w:r>
    </w:p>
    <w:p w14:paraId="54B1ED33">
      <w:pPr>
        <w:spacing w:line="400" w:lineRule="exact"/>
        <w:ind w:firstLine="532" w:firstLineChars="200"/>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rPr>
        <w:t>1</w:t>
      </w:r>
      <w:r>
        <w:rPr>
          <w:rFonts w:hint="eastAsia" w:asciiTheme="minorEastAsia" w:hAnsiTheme="minorEastAsia" w:eastAsiaTheme="minorEastAsia" w:cstheme="minorEastAsia"/>
          <w:color w:val="auto"/>
          <w:spacing w:val="13"/>
          <w:sz w:val="24"/>
          <w:szCs w:val="24"/>
          <w:lang w:val="en-US" w:eastAsia="zh-CN"/>
        </w:rPr>
        <w:t>.</w:t>
      </w:r>
      <w:r>
        <w:rPr>
          <w:rFonts w:hint="eastAsia" w:asciiTheme="minorEastAsia" w:hAnsiTheme="minorEastAsia" w:eastAsiaTheme="minorEastAsia" w:cstheme="minorEastAsia"/>
          <w:color w:val="auto"/>
          <w:spacing w:val="13"/>
          <w:sz w:val="24"/>
          <w:szCs w:val="24"/>
        </w:rPr>
        <w:t xml:space="preserve">物业服务标准要求符合国家相关质量要求及行业标准，满足采购人需求。 </w:t>
      </w:r>
    </w:p>
    <w:p w14:paraId="189B8B41">
      <w:pPr>
        <w:spacing w:line="400" w:lineRule="exact"/>
        <w:ind w:firstLine="53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2.物业工作人员与乙方签订劳务关系合同，相关人员均由乙方负责管理，与甲方无劳动关系。乙方应在物业工作人员上岗前做好培训，物业工作人员如在工作期间受伤、生病，甲方不承担相关责任。</w:t>
      </w:r>
    </w:p>
    <w:p w14:paraId="637A6675">
      <w:pPr>
        <w:spacing w:line="400" w:lineRule="exact"/>
        <w:ind w:firstLine="532" w:firstLineChars="200"/>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val="en-US" w:eastAsia="zh-CN"/>
        </w:rPr>
        <w:t>3.乙方应组织</w:t>
      </w:r>
      <w:r>
        <w:rPr>
          <w:rFonts w:hint="eastAsia" w:asciiTheme="minorEastAsia" w:hAnsiTheme="minorEastAsia" w:eastAsiaTheme="minorEastAsia" w:cstheme="minorEastAsia"/>
          <w:color w:val="auto"/>
          <w:spacing w:val="13"/>
          <w:sz w:val="24"/>
          <w:szCs w:val="24"/>
        </w:rPr>
        <w:t>物业人员定期体检，持相关从业资格证书及健康证上岗，无行业上岗证不准录用</w:t>
      </w:r>
      <w:r>
        <w:rPr>
          <w:rFonts w:hint="eastAsia" w:asciiTheme="minorEastAsia" w:hAnsiTheme="minorEastAsia" w:eastAsiaTheme="minorEastAsia" w:cstheme="minorEastAsia"/>
          <w:color w:val="auto"/>
          <w:spacing w:val="13"/>
          <w:sz w:val="24"/>
          <w:szCs w:val="24"/>
          <w:lang w:eastAsia="zh-CN"/>
        </w:rPr>
        <w:t>。</w:t>
      </w:r>
    </w:p>
    <w:p w14:paraId="3EED3D6D">
      <w:pPr>
        <w:spacing w:line="400" w:lineRule="exact"/>
        <w:ind w:firstLine="532" w:firstLineChars="200"/>
        <w:rPr>
          <w:rFonts w:hint="eastAsia" w:asciiTheme="minorEastAsia" w:hAnsiTheme="minorEastAsia" w:eastAsiaTheme="minorEastAsia" w:cstheme="minorEastAsia"/>
          <w:color w:val="auto"/>
          <w:spacing w:val="13"/>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4.</w:t>
      </w:r>
      <w:r>
        <w:rPr>
          <w:rFonts w:hint="eastAsia" w:asciiTheme="minorEastAsia" w:hAnsiTheme="minorEastAsia" w:eastAsiaTheme="minorEastAsia" w:cstheme="minorEastAsia"/>
          <w:color w:val="auto"/>
          <w:spacing w:val="13"/>
          <w:sz w:val="24"/>
          <w:szCs w:val="24"/>
        </w:rPr>
        <w:t>中标方</w:t>
      </w:r>
      <w:r>
        <w:rPr>
          <w:rFonts w:hint="eastAsia" w:asciiTheme="minorEastAsia" w:hAnsiTheme="minorEastAsia" w:eastAsiaTheme="minorEastAsia" w:cstheme="minorEastAsia"/>
          <w:color w:val="auto"/>
          <w:spacing w:val="13"/>
          <w:sz w:val="24"/>
          <w:szCs w:val="24"/>
          <w:lang w:val="en-US" w:eastAsia="zh-CN"/>
        </w:rPr>
        <w:t>应为</w:t>
      </w:r>
      <w:r>
        <w:rPr>
          <w:rFonts w:hint="eastAsia" w:asciiTheme="minorEastAsia" w:hAnsiTheme="minorEastAsia" w:eastAsiaTheme="minorEastAsia" w:cstheme="minorEastAsia"/>
          <w:color w:val="auto"/>
          <w:spacing w:val="13"/>
          <w:sz w:val="24"/>
          <w:szCs w:val="24"/>
        </w:rPr>
        <w:t>物业全体从业人员缴纳社会保险，按月定时发放从业人员工资。采购方发现违规用工，立即解除物业服务合同。</w:t>
      </w:r>
    </w:p>
    <w:p w14:paraId="3EF2E134">
      <w:pPr>
        <w:spacing w:line="400" w:lineRule="exact"/>
        <w:ind w:firstLine="532" w:firstLineChars="200"/>
        <w:rPr>
          <w:rFonts w:hint="eastAsia" w:asciiTheme="minorEastAsia" w:hAnsiTheme="minorEastAsia" w:eastAsiaTheme="minorEastAsia" w:cstheme="minorEastAsia"/>
          <w:color w:val="auto"/>
          <w:spacing w:val="13"/>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5.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避免出现一人多岗或实际在岗人员与要求配置人员数量不一致情况。</w:t>
      </w:r>
    </w:p>
    <w:p w14:paraId="401210E7">
      <w:pPr>
        <w:spacing w:line="400" w:lineRule="exact"/>
        <w:ind w:firstLine="532" w:firstLineChars="200"/>
        <w:rPr>
          <w:rFonts w:hint="eastAsia" w:asciiTheme="minorEastAsia" w:hAnsiTheme="minorEastAsia" w:eastAsiaTheme="minorEastAsia" w:cstheme="minorEastAsia"/>
          <w:color w:val="auto"/>
          <w:spacing w:val="13"/>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6.投标方人员配置方面必须按照招标方要求，各司其职。</w:t>
      </w:r>
    </w:p>
    <w:p w14:paraId="6D162E2B">
      <w:pPr>
        <w:spacing w:line="400" w:lineRule="exact"/>
        <w:ind w:firstLine="53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7.其他要求根据实际情况在最终成交后签订合同中体现，双方有未尽事宜经协商一致后可签订补充协议。</w:t>
      </w:r>
    </w:p>
    <w:p w14:paraId="33794F0F"/>
    <w:p w14:paraId="4A872F6D">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14:paraId="5F10F151">
      <w:pPr>
        <w:pStyle w:val="30"/>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29"/>
    </w:p>
    <w:p w14:paraId="47CC3B50">
      <w:pPr>
        <w:pStyle w:val="32"/>
        <w:numPr>
          <w:ilvl w:val="0"/>
          <w:numId w:val="0"/>
        </w:numPr>
        <w:ind w:leftChars="0"/>
        <w:rPr>
          <w:lang w:val="zh-CN"/>
        </w:rPr>
      </w:pPr>
    </w:p>
    <w:p w14:paraId="3AEFA0E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14:paraId="7ADFA0DF">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14:paraId="35DF0C87">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14:paraId="5105B2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14:paraId="36486D14">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4）审查2024年度或2025年度的财务审计报告或财务报表或基本开户银行近一年内出具的资信证明；</w:t>
      </w:r>
    </w:p>
    <w:p w14:paraId="6B6336D9">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14:paraId="08E414DD">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14:paraId="159C75EC">
      <w:pPr>
        <w:pStyle w:val="2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14:paraId="431D22B9">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14:paraId="5D917FB6">
      <w:pPr>
        <w:pStyle w:val="30"/>
        <w:shd w:val="clear"/>
        <w:spacing w:line="360" w:lineRule="auto"/>
        <w:rPr>
          <w:rFonts w:hint="eastAsia" w:ascii="宋体" w:hAnsi="宋体" w:eastAsia="宋体"/>
          <w:bCs w:val="0"/>
          <w:kern w:val="2"/>
          <w:sz w:val="28"/>
          <w:szCs w:val="28"/>
          <w:highlight w:val="none"/>
          <w:lang w:val="zh-CN"/>
        </w:rPr>
      </w:pPr>
      <w:bookmarkStart w:id="32" w:name="_Toc30960"/>
      <w:bookmarkStart w:id="33" w:name="_Toc17685"/>
      <w:r>
        <w:rPr>
          <w:rFonts w:hint="eastAsia" w:ascii="宋体" w:hAnsi="宋体" w:eastAsia="宋体"/>
          <w:bCs w:val="0"/>
          <w:kern w:val="2"/>
          <w:sz w:val="28"/>
          <w:szCs w:val="28"/>
          <w:highlight w:val="none"/>
          <w:lang w:val="zh-CN"/>
        </w:rPr>
        <w:t>第五章 评审</w:t>
      </w:r>
      <w:bookmarkEnd w:id="32"/>
      <w:bookmarkEnd w:id="33"/>
    </w:p>
    <w:p w14:paraId="24FAC603">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14:paraId="425C81FD">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14:paraId="09F1397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14:paraId="772A22B8">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14:paraId="597E6517">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14:paraId="3197A1C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14:paraId="589229B8">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14:paraId="1D7B710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14:paraId="42527FD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14:paraId="4AAD3F3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14:paraId="0D2F6E0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14:paraId="05F89EA0">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14:paraId="283DA46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14:paraId="3967DB1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14:paraId="66BA7FA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14:paraId="6D442E4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14:paraId="6212BE9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14:paraId="778EEC3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14:paraId="202585EB">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14:paraId="5F9AF660">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14:paraId="52584A5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14:paraId="0BBCC5F4">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14:paraId="75D6F94B">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14:paraId="0C115C58">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14:paraId="43683C0C">
      <w:pPr>
        <w:pStyle w:val="74"/>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14:paraId="0B7DEE00">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14:paraId="1C5EAE56">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14:paraId="6F8692F7">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14:paraId="038B56CC">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14:paraId="0071F083">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14:paraId="47C4F488">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14:paraId="7402DD8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14:paraId="308D057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14:paraId="094B1CE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14:paraId="051E217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14:paraId="09B33B3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14:paraId="2847AA8B">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14:paraId="2CDDE00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14:paraId="0F4F5F8B">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14:paraId="618A688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14:paraId="65687151">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14:paraId="6D546C6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14:paraId="229A0B2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14:paraId="2A4C402B">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589F872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14:paraId="68555A2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14:paraId="1800F829">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14:paraId="5772D1B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14:paraId="7A19D46A">
      <w:pPr>
        <w:keepNext w:val="0"/>
        <w:keepLines w:val="0"/>
        <w:pageBreakBefore w:val="0"/>
        <w:widowControl/>
        <w:numPr>
          <w:ilvl w:val="0"/>
          <w:numId w:val="10"/>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14:paraId="156628E1">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14:paraId="6BE3D25A">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14:paraId="17B32D52">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14:paraId="18E6E5DB">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14:paraId="78E1278F">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14:paraId="0408F18E">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14:paraId="1EDC4060">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14:paraId="651FC5EF">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14:paraId="516F8497">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6CD33DCC">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14:paraId="094A3E5A">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1FB09CE1">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14:paraId="438D33D2">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14:paraId="7C1FA013">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14:paraId="62A1CB54">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14:paraId="7B0D8356">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14:paraId="32A2ACD9">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14:paraId="66911737">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14:paraId="5FFDFB42">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14:paraId="677E098A">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14:paraId="6F72A1D0">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7"/>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14:paraId="30DF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14:paraId="1D658B9D">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tc>
        <w:tc>
          <w:tcPr>
            <w:tcW w:w="6519" w:type="dxa"/>
            <w:noWrap w:val="0"/>
            <w:vAlign w:val="center"/>
          </w:tcPr>
          <w:p w14:paraId="4E3E3095">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审查投标人有效的营业执照或事业单位法人证书或执业许可证或自然人的身份证明。</w:t>
            </w:r>
          </w:p>
        </w:tc>
      </w:tr>
      <w:tr w14:paraId="12A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14:paraId="2945EF56">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具有良好的商业信誉和健全的财务会计制度</w:t>
            </w:r>
          </w:p>
        </w:tc>
        <w:tc>
          <w:tcPr>
            <w:tcW w:w="6519" w:type="dxa"/>
            <w:noWrap w:val="0"/>
            <w:vAlign w:val="center"/>
          </w:tcPr>
          <w:p w14:paraId="42222F34">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审查投标人2024年度或2025年度经审计的审计报告或</w:t>
            </w:r>
            <w:r>
              <w:rPr>
                <w:rFonts w:hint="eastAsia" w:asciiTheme="minorEastAsia" w:hAnsiTheme="minorEastAsia" w:eastAsiaTheme="minorEastAsia" w:cstheme="minorEastAsia"/>
                <w:sz w:val="24"/>
                <w:szCs w:val="24"/>
                <w:lang w:val="en-US" w:eastAsia="zh-CN"/>
              </w:rPr>
              <w:t>基本开户银行近一年内出具的资信证明</w:t>
            </w:r>
            <w:r>
              <w:rPr>
                <w:rFonts w:hint="eastAsia" w:asciiTheme="minorEastAsia" w:hAnsiTheme="minorEastAsia" w:eastAsiaTheme="minorEastAsia" w:cstheme="minorEastAsia"/>
                <w:kern w:val="2"/>
                <w:sz w:val="24"/>
                <w:szCs w:val="24"/>
                <w:highlight w:val="none"/>
                <w:lang w:val="en-US" w:eastAsia="zh-CN" w:bidi="ar-SA"/>
              </w:rPr>
              <w:t>。</w:t>
            </w:r>
          </w:p>
        </w:tc>
      </w:tr>
      <w:tr w14:paraId="140E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14:paraId="79820EA5">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tc>
        <w:tc>
          <w:tcPr>
            <w:tcW w:w="6519" w:type="dxa"/>
            <w:noWrap w:val="0"/>
            <w:vAlign w:val="center"/>
          </w:tcPr>
          <w:p w14:paraId="621CA40E">
            <w:pPr>
              <w:pStyle w:val="8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供应商应提供递交投标文件截止之日起近一年内任意一个月依法缴纳税收和社会保障资金的良好记录（以银行缴费凭证、税务机关或社保部门提供的凭证或承诺函）</w:t>
            </w:r>
          </w:p>
        </w:tc>
      </w:tr>
      <w:tr w14:paraId="3D14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14:paraId="61DA02B5">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tc>
        <w:tc>
          <w:tcPr>
            <w:tcW w:w="6519" w:type="dxa"/>
            <w:noWrap w:val="0"/>
            <w:vAlign w:val="center"/>
          </w:tcPr>
          <w:p w14:paraId="548934DF">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审查供应商提供的具有履行合同所必需的设备和专业技术能力的证明的书面声明。</w:t>
            </w:r>
          </w:p>
        </w:tc>
      </w:tr>
      <w:tr w14:paraId="1255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14:paraId="71E614CB">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参加采购活动前3年内，在经营活动中没有重大违法记录</w:t>
            </w:r>
          </w:p>
        </w:tc>
        <w:tc>
          <w:tcPr>
            <w:tcW w:w="6519" w:type="dxa"/>
            <w:noWrap w:val="0"/>
            <w:vAlign w:val="center"/>
          </w:tcPr>
          <w:p w14:paraId="6680CB3E">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审查投标人参加本次投标活动前3年内在经营活动中没有重大违法记录的书面声明。</w:t>
            </w:r>
          </w:p>
        </w:tc>
      </w:tr>
      <w:tr w14:paraId="1730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14:paraId="140C5AF5">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信用记录</w:t>
            </w:r>
          </w:p>
        </w:tc>
        <w:tc>
          <w:tcPr>
            <w:tcW w:w="6519" w:type="dxa"/>
            <w:noWrap w:val="0"/>
            <w:vAlign w:val="center"/>
          </w:tcPr>
          <w:p w14:paraId="4FAE4A93">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开标结束后资格审查时，投标人未被列入失信被执行人、税收违法黑名单、政府采购严重违法失信行为记录名单。</w:t>
            </w:r>
          </w:p>
        </w:tc>
      </w:tr>
      <w:tr w14:paraId="6E5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14:paraId="5B3ACCD1">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面向中小企业情况审查</w:t>
            </w:r>
          </w:p>
        </w:tc>
        <w:tc>
          <w:tcPr>
            <w:tcW w:w="6519" w:type="dxa"/>
            <w:noWrap w:val="0"/>
            <w:vAlign w:val="center"/>
          </w:tcPr>
          <w:p w14:paraId="5F59B9BD">
            <w:pPr>
              <w:pStyle w:val="8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参与的供应商提供的服务全部由符合政策要求的中小企业</w:t>
            </w:r>
          </w:p>
        </w:tc>
      </w:tr>
    </w:tbl>
    <w:p w14:paraId="606D553C">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722510DD">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14:paraId="382F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634E39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7F0901E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eastAsia" w:cs="宋体"/>
                <w:i w:val="0"/>
                <w:iCs w:val="0"/>
                <w:caps w:val="0"/>
                <w:color w:val="383838"/>
                <w:spacing w:val="0"/>
                <w:sz w:val="24"/>
                <w:szCs w:val="24"/>
                <w:shd w:val="clear" w:color="auto"/>
                <w:vertAlign w:val="baseline"/>
                <w:lang w:val="en-US" w:eastAsia="zh-CN"/>
              </w:rPr>
              <w:t>1年</w:t>
            </w:r>
          </w:p>
        </w:tc>
      </w:tr>
      <w:tr w14:paraId="62AE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22EB8D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2138145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14:paraId="1DBF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24E1E6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3ED86EE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14:paraId="17BC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42C528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158BF95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14:paraId="0260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258407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088A9C7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14:paraId="19B7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73A8A1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4BD7D8C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14:paraId="152D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15AA4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61574EF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14:paraId="3FFA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5166BE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09E73AF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服务内容明确并实质性满足磋商文件要求。</w:t>
            </w:r>
          </w:p>
        </w:tc>
      </w:tr>
      <w:tr w14:paraId="5121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14:paraId="09A30F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14:paraId="53E4BB0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14:paraId="27016E71">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3AB4C3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14:paraId="280B0300">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4"/>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14:paraId="4C0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B152AF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14:paraId="1FA4F1D9">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14:paraId="698C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33F1D72B">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14:paraId="1BDB2C29">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14:paraId="17357583">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14:paraId="7C43469D">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14:paraId="19D5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14:paraId="6CED6610">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14:paraId="519D20B7">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14:paraId="1276BE24">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14:paraId="43E6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14:paraId="34F1F112">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7A6FF6C">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14:paraId="74B12622">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14:paraId="75BE5486">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14:paraId="0CE2E7DD">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14:paraId="1432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14:paraId="1D613323">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bookmarkStart w:id="82" w:name="_GoBack" w:colFirst="0" w:colLast="3"/>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ACD0A54">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14:paraId="1D492E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14:paraId="0F4A45C5">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B90C32D">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b/>
                <w:bCs/>
                <w:color w:val="auto"/>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20</w:t>
            </w: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月</w:t>
            </w:r>
            <w:r>
              <w:rPr>
                <w:rFonts w:hint="eastAsia" w:ascii="宋体" w:hAnsi="宋体" w:eastAsia="宋体" w:cs="宋体"/>
                <w:b/>
                <w:bCs/>
                <w:color w:val="auto"/>
                <w:sz w:val="24"/>
                <w:szCs w:val="24"/>
                <w:highlight w:val="none"/>
              </w:rPr>
              <w:t>至今企业有党政机关</w:t>
            </w:r>
            <w:r>
              <w:rPr>
                <w:rFonts w:hint="eastAsia" w:ascii="宋体" w:hAnsi="宋体" w:cs="宋体"/>
                <w:b/>
                <w:bCs/>
                <w:color w:val="auto"/>
                <w:sz w:val="24"/>
                <w:szCs w:val="24"/>
                <w:highlight w:val="none"/>
                <w:lang w:val="en-US" w:eastAsia="zh-CN"/>
              </w:rPr>
              <w:t>或者国家机关</w:t>
            </w:r>
            <w:r>
              <w:rPr>
                <w:rFonts w:hint="eastAsia" w:ascii="宋体" w:hAnsi="宋体" w:eastAsia="宋体" w:cs="宋体"/>
                <w:b/>
                <w:bCs/>
                <w:color w:val="auto"/>
                <w:sz w:val="24"/>
                <w:szCs w:val="24"/>
                <w:highlight w:val="none"/>
              </w:rPr>
              <w:t>类似业绩，每有一个得</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分，最多得</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p w14:paraId="2022F6CD">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注：业绩不重复计分</w:t>
            </w:r>
          </w:p>
          <w:p w14:paraId="46F2824F">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bookmarkEnd w:id="82"/>
      <w:tr w14:paraId="205D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14:paraId="4C6D90C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84A276C">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14:paraId="021A9BAA">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14:paraId="3213693A">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14:paraId="337B64D8">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14:paraId="6B8F1B28">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14:paraId="6E01A145">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14:paraId="493AC8E9">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14:paraId="33A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14:paraId="00730C06">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14:paraId="19433C6E">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14:paraId="4FBC832F">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14:paraId="34161CB8">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14:paraId="7B4D4DB3">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14:paraId="7EF5A979">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14:paraId="1C92FE72">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14:paraId="5656C371">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14:paraId="7B7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14:paraId="2D087175">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14:paraId="493E0CAB">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14:paraId="5836771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14:paraId="5DF10A3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14:paraId="5A5363C0">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14:paraId="4E9106CC">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14:paraId="1D1686F4">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14:paraId="2E4608F0">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14:paraId="1B14EDAE">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14:paraId="5331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14:paraId="67000D20">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14:paraId="53065C3C">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14:paraId="055FF29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14:paraId="5B2FC399">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14:paraId="773C8B78">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14:paraId="52E71959">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2、内容完整、有相关内容的阐述且符合项目要求，每小项得2分。</w:t>
            </w:r>
          </w:p>
          <w:p w14:paraId="32F97DA2">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3、内容有缺陷，方案简单，每小项得1分。</w:t>
            </w:r>
          </w:p>
          <w:p w14:paraId="4924E8E0">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14:paraId="7E69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14:paraId="36FD5B78">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14:paraId="6AA0A0A2">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14:paraId="62F71932">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14:paraId="6CFF513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14:paraId="03E2F23B">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14:paraId="6E04A605">
            <w:pPr>
              <w:pStyle w:val="15"/>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14:paraId="78FFEFC7">
            <w:pPr>
              <w:pStyle w:val="15"/>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14:paraId="4B873844">
            <w:pPr>
              <w:pStyle w:val="15"/>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3、内容有缺陷，方案简单，每小项得1分。</w:t>
            </w:r>
          </w:p>
          <w:p w14:paraId="10531E9A">
            <w:pPr>
              <w:pStyle w:val="15"/>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14:paraId="42FD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14:paraId="32881D6D">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14:paraId="0F1A4AD2">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14:paraId="12B44601">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14:paraId="6953189E">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14:paraId="5AD522A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14:paraId="3FD4EC16">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2、内容完整、有相关内容的阐述且符合项目要求，每小项得1分。</w:t>
            </w:r>
          </w:p>
          <w:p w14:paraId="1153FCE0">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3、内容有缺陷，方案简单，每小项得0.5分。</w:t>
            </w:r>
          </w:p>
          <w:p w14:paraId="2DF2DE4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14:paraId="509B25AF">
      <w:pPr>
        <w:rPr>
          <w:rFonts w:hint="eastAsia" w:ascii="宋体" w:hAnsi="宋体"/>
          <w:sz w:val="24"/>
          <w:szCs w:val="24"/>
        </w:rPr>
      </w:pPr>
      <w:r>
        <w:rPr>
          <w:rFonts w:hint="eastAsia" w:ascii="宋体" w:hAnsi="宋体"/>
          <w:sz w:val="24"/>
          <w:szCs w:val="24"/>
        </w:rPr>
        <w:br w:type="page"/>
      </w:r>
    </w:p>
    <w:p w14:paraId="621094FE">
      <w:pPr>
        <w:pStyle w:val="30"/>
        <w:shd w:val="clear"/>
        <w:spacing w:line="360" w:lineRule="auto"/>
        <w:rPr>
          <w:rFonts w:hint="eastAsia" w:ascii="宋体" w:hAnsi="宋体" w:eastAsia="宋体"/>
          <w:bCs w:val="0"/>
          <w:kern w:val="2"/>
          <w:sz w:val="28"/>
          <w:szCs w:val="28"/>
          <w:lang w:val="zh-CN"/>
        </w:rPr>
      </w:pPr>
      <w:bookmarkStart w:id="34" w:name="_Toc2017"/>
      <w:r>
        <w:rPr>
          <w:rFonts w:hint="eastAsia" w:ascii="宋体" w:hAnsi="宋体" w:eastAsia="宋体"/>
          <w:bCs w:val="0"/>
          <w:kern w:val="2"/>
          <w:sz w:val="28"/>
          <w:szCs w:val="28"/>
          <w:lang w:val="en-US" w:eastAsia="zh-CN"/>
        </w:rPr>
        <w:t xml:space="preserve">第六章 </w:t>
      </w:r>
      <w:bookmarkEnd w:id="30"/>
      <w:bookmarkEnd w:id="31"/>
      <w:bookmarkEnd w:id="34"/>
      <w:r>
        <w:rPr>
          <w:rFonts w:hint="eastAsia" w:ascii="宋体" w:hAnsi="宋体" w:eastAsia="宋体"/>
          <w:bCs w:val="0"/>
          <w:kern w:val="2"/>
          <w:sz w:val="28"/>
          <w:szCs w:val="28"/>
          <w:lang w:val="zh-CN"/>
        </w:rPr>
        <w:t>合同与验收</w:t>
      </w:r>
    </w:p>
    <w:p w14:paraId="39385020">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bookmarkStart w:id="35" w:name="_Toc32612"/>
      <w:bookmarkStart w:id="36" w:name="_Toc24209"/>
      <w:r>
        <w:rPr>
          <w:rFonts w:hint="eastAsia" w:ascii="宋体" w:hAnsi="宋体" w:eastAsia="宋体" w:cs="宋体"/>
          <w:color w:val="222222"/>
          <w:spacing w:val="7"/>
          <w:sz w:val="24"/>
          <w:szCs w:val="24"/>
          <w:lang w:val="en-US" w:eastAsia="zh-CN"/>
        </w:rPr>
        <w:t>一</w:t>
      </w:r>
      <w:r>
        <w:rPr>
          <w:rFonts w:ascii="宋体" w:hAnsi="宋体" w:eastAsia="宋体" w:cs="宋体"/>
          <w:color w:val="222222"/>
          <w:spacing w:val="7"/>
          <w:sz w:val="24"/>
          <w:szCs w:val="24"/>
          <w:lang w:val="en-US" w:eastAsia="zh-CN"/>
        </w:rPr>
        <w:t>.</w:t>
      </w:r>
      <w:r>
        <w:rPr>
          <w:rFonts w:hint="eastAsia" w:ascii="宋体" w:hAnsi="宋体" w:eastAsia="宋体" w:cs="宋体"/>
          <w:color w:val="222222"/>
          <w:spacing w:val="7"/>
          <w:sz w:val="24"/>
          <w:szCs w:val="24"/>
          <w:lang w:val="en-US" w:eastAsia="zh-CN"/>
        </w:rPr>
        <w:t xml:space="preserve">合同 </w:t>
      </w:r>
    </w:p>
    <w:p w14:paraId="3DD566BB">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lang w:val="en-US" w:eastAsia="zh-CN"/>
        </w:rPr>
        <w:t>1.</w:t>
      </w:r>
      <w:r>
        <w:rPr>
          <w:rFonts w:hint="eastAsia" w:ascii="宋体" w:hAnsi="宋体" w:eastAsia="宋体" w:cs="宋体"/>
          <w:color w:val="222222"/>
          <w:spacing w:val="7"/>
          <w:sz w:val="24"/>
          <w:szCs w:val="24"/>
          <w:lang w:val="en-US" w:eastAsia="zh-CN"/>
        </w:rPr>
        <w:t xml:space="preserve">合同要求 </w:t>
      </w:r>
    </w:p>
    <w:p w14:paraId="0CCEC764">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1.1</w:t>
      </w:r>
      <w:r>
        <w:rPr>
          <w:rFonts w:hint="eastAsia" w:ascii="宋体" w:hAnsi="宋体" w:eastAsia="宋体" w:cs="宋体"/>
          <w:color w:val="222222"/>
          <w:spacing w:val="7"/>
          <w:sz w:val="24"/>
          <w:szCs w:val="24"/>
          <w:lang w:val="en-US" w:eastAsia="zh-CN"/>
        </w:rPr>
        <w:t>采购人应当自中标（成交）通知书发出之日起</w:t>
      </w:r>
      <w:r>
        <w:rPr>
          <w:rFonts w:hint="default" w:ascii="宋体" w:hAnsi="宋体" w:eastAsia="宋体" w:cs="宋体"/>
          <w:color w:val="222222"/>
          <w:spacing w:val="7"/>
          <w:sz w:val="24"/>
          <w:szCs w:val="24"/>
          <w:lang w:val="en-US" w:eastAsia="zh-CN"/>
        </w:rPr>
        <w:t>30</w:t>
      </w:r>
      <w:r>
        <w:rPr>
          <w:rFonts w:hint="eastAsia" w:ascii="宋体" w:hAnsi="宋体" w:eastAsia="宋体" w:cs="宋体"/>
          <w:color w:val="222222"/>
          <w:spacing w:val="7"/>
          <w:sz w:val="24"/>
          <w:szCs w:val="24"/>
          <w:lang w:val="en-US" w:eastAsia="zh-CN"/>
        </w:rPr>
        <w:t>日内，按照</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磋商文件和中标（成交）供应商响应文件的规定，与中标（成交）供应商签订书面合同。所签订的合同不得对</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 xml:space="preserve">磋商文件确定的事项作实质性修改。采购人、供应商不得提出任何不合理的要求作为签订合同的条件。  </w:t>
      </w:r>
    </w:p>
    <w:p w14:paraId="3461823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w:t>
      </w:r>
      <w:r>
        <w:rPr>
          <w:rFonts w:hint="eastAsia" w:ascii="宋体" w:hAnsi="宋体" w:cs="宋体"/>
          <w:color w:val="222222"/>
          <w:spacing w:val="7"/>
          <w:sz w:val="24"/>
          <w:szCs w:val="24"/>
          <w:lang w:val="en-US" w:eastAsia="zh-CN"/>
        </w:rPr>
        <w:t>2</w:t>
      </w:r>
      <w:r>
        <w:rPr>
          <w:rFonts w:hint="eastAsia" w:ascii="宋体" w:hAnsi="宋体" w:eastAsia="宋体" w:cs="宋体"/>
          <w:color w:val="222222"/>
          <w:spacing w:val="7"/>
          <w:sz w:val="24"/>
          <w:szCs w:val="24"/>
          <w:lang w:val="en-US" w:eastAsia="zh-CN"/>
        </w:rPr>
        <w:t>采购人与中标（成交）供应商应当根据合同的约定依法履行合同义务。采购合同的履行、违约责任和解决争议的方法等适用《中华人民共和国民法典》。采购合同的双方当事人不得擅自变更、中止或者终止合同。</w:t>
      </w:r>
    </w:p>
    <w:p w14:paraId="07539FAF">
      <w:pPr>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br w:type="page"/>
      </w:r>
    </w:p>
    <w:p w14:paraId="41A35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14:paraId="3C522004">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14:paraId="67F75B76">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14:paraId="6B537DEE">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14:paraId="639496D6">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14:paraId="30FF894C">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14:paraId="56D172C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14:paraId="762DDB3F">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14:paraId="5D5B9A9F">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14:paraId="76C6644D">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14:paraId="627CAB07">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14:paraId="6ADDC02D">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14:paraId="0B3D2ECB">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14:paraId="16C83FE2">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14:paraId="02CDF9B9">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14:paraId="14E7A286">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14:paraId="489FBED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14:paraId="438B1AB0">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14:paraId="0EC6B026">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14:paraId="65068397">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14:paraId="2D633046">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14:paraId="33F90E2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14:paraId="12FAB35A">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14:paraId="79C1862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14:paraId="1BB8481D">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14:paraId="23978A61">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14:paraId="4D7B7BC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14:paraId="5781FF0B">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14:paraId="58AE158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14:paraId="244636D8">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14:paraId="34C8EDB2">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14:paraId="108157F6">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14:paraId="25133CA4">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14:paraId="583A5F81">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14:paraId="76215897">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14:paraId="0A5314F0">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14:paraId="148F3F6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14:paraId="088B6FD1">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14:paraId="61CC07E1">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14:paraId="136ED410">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14:paraId="4A26BAB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14:paraId="4E429053">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14:paraId="05954B92">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14:paraId="0C96A0BE">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14:paraId="5B419E1D">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14:paraId="0C314E92">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14:paraId="78EFB0E0">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14:paraId="556FDBD9">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14:paraId="0C6B0B5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14:paraId="33D0152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14:paraId="78F4CE22">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14:paraId="26D3E3E5">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14:paraId="030590B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14:paraId="37B4A75F">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14:paraId="2DCB9AA2">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14:paraId="75A86398">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14:paraId="4F35DB9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14:paraId="3A144254">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14:paraId="4716C0CC">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14:paraId="3CA3C0DD">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14:paraId="2C7BFD57">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14:paraId="66D02E4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7" w:name="_Toc17070"/>
    </w:p>
    <w:p w14:paraId="680C559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7"/>
      <w:r>
        <w:rPr>
          <w:rFonts w:hint="eastAsia" w:ascii="宋体" w:hAnsi="宋体" w:eastAsia="宋体"/>
          <w:bCs w:val="0"/>
          <w:kern w:val="2"/>
          <w:sz w:val="28"/>
          <w:szCs w:val="28"/>
          <w:lang w:val="zh-CN"/>
        </w:rPr>
        <w:br w:type="page"/>
      </w:r>
    </w:p>
    <w:bookmarkEnd w:id="35"/>
    <w:bookmarkEnd w:id="36"/>
    <w:p w14:paraId="30A40545">
      <w:pPr>
        <w:keepNext w:val="0"/>
        <w:keepLines w:val="0"/>
        <w:pageBreakBefore w:val="0"/>
        <w:widowControl w:val="0"/>
        <w:kinsoku/>
        <w:wordWrap/>
        <w:overflowPunct/>
        <w:topLinePunct w:val="0"/>
        <w:autoSpaceDE/>
        <w:autoSpaceDN/>
        <w:bidi w:val="0"/>
        <w:adjustRightInd/>
        <w:snapToGrid/>
        <w:spacing w:line="500" w:lineRule="atLeast"/>
        <w:ind w:right="0"/>
        <w:textAlignment w:val="auto"/>
        <w:rPr>
          <w:rFonts w:ascii="宋体" w:hAnsi="宋体" w:eastAsia="宋体" w:cs="宋体"/>
          <w:color w:val="222222"/>
          <w:spacing w:val="7"/>
          <w:sz w:val="24"/>
          <w:szCs w:val="24"/>
        </w:rPr>
      </w:pPr>
      <w:bookmarkStart w:id="38" w:name="_Toc20071"/>
      <w:bookmarkStart w:id="39" w:name="_Toc29758"/>
      <w:bookmarkStart w:id="40" w:name="_Toc8282"/>
      <w:r>
        <w:rPr>
          <w:rFonts w:ascii="宋体" w:hAnsi="宋体" w:eastAsia="宋体" w:cs="宋体"/>
          <w:color w:val="222222"/>
          <w:spacing w:val="7"/>
          <w:sz w:val="24"/>
          <w:szCs w:val="24"/>
        </w:rPr>
        <w:t>二.验收</w:t>
      </w:r>
    </w:p>
    <w:p w14:paraId="3C51CF11">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严格按照采购合同开展履约验收。采购人应当成立验收小组，按照采购合同的约定对</w:t>
      </w:r>
      <w:r>
        <w:rPr>
          <w:rFonts w:hint="eastAsia" w:ascii="宋体" w:hAnsi="宋体" w:eastAsia="宋体" w:cs="宋体"/>
          <w:color w:val="222222"/>
          <w:spacing w:val="7"/>
          <w:sz w:val="24"/>
          <w:szCs w:val="24"/>
          <w:lang w:val="en-US" w:eastAsia="zh-CN"/>
        </w:rPr>
        <w:t>供应商</w:t>
      </w:r>
      <w:r>
        <w:rPr>
          <w:rFonts w:ascii="宋体" w:hAnsi="宋体" w:eastAsia="宋体" w:cs="宋体"/>
          <w:color w:val="222222"/>
          <w:spacing w:val="7"/>
          <w:sz w:val="24"/>
          <w:szCs w:val="24"/>
        </w:rPr>
        <w:t>履约情况进行验收。验收时，应当按照采购合同的约定对每一项技术、服务、安全标准的履约情况进行确认。验收结束后，应当出具验收书（参考格式附后），列明各项标准的验收情况及项目总体评价，由验收双方共同签署。</w:t>
      </w:r>
    </w:p>
    <w:p w14:paraId="70DB8649">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14:paraId="0A6138E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41" w:name="_Toc30744"/>
      <w:r>
        <w:rPr>
          <w:rFonts w:hint="eastAsia" w:ascii="宋体" w:hAnsi="宋体"/>
          <w:b/>
          <w:bCs/>
          <w:color w:val="000000"/>
          <w:kern w:val="44"/>
          <w:sz w:val="24"/>
          <w:szCs w:val="24"/>
          <w:highlight w:val="none"/>
        </w:rPr>
        <w:t>服务履约验收书</w:t>
      </w:r>
      <w:bookmarkEnd w:id="41"/>
    </w:p>
    <w:p w14:paraId="0FF99F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42" w:name="_Toc4182"/>
      <w:r>
        <w:rPr>
          <w:rFonts w:hint="eastAsia" w:ascii="宋体" w:hAnsi="宋体"/>
          <w:b/>
          <w:bCs/>
          <w:color w:val="000000"/>
          <w:kern w:val="44"/>
          <w:sz w:val="24"/>
          <w:szCs w:val="24"/>
          <w:highlight w:val="none"/>
        </w:rPr>
        <w:t>(参考格式)</w:t>
      </w:r>
      <w:bookmarkEnd w:id="42"/>
    </w:p>
    <w:tbl>
      <w:tblPr>
        <w:tblStyle w:val="77"/>
        <w:tblW w:w="9859"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1"/>
        <w:gridCol w:w="7468"/>
      </w:tblGrid>
      <w:tr w14:paraId="6409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91" w:type="dxa"/>
            <w:vAlign w:val="center"/>
          </w:tcPr>
          <w:p w14:paraId="3F4C905E">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目名称</w:t>
            </w:r>
          </w:p>
        </w:tc>
        <w:tc>
          <w:tcPr>
            <w:tcW w:w="7468" w:type="dxa"/>
            <w:vAlign w:val="top"/>
          </w:tcPr>
          <w:p w14:paraId="5CA2EF2A">
            <w:pPr>
              <w:rPr>
                <w:rFonts w:hint="eastAsia" w:ascii="宋体" w:hAnsi="宋体" w:eastAsia="宋体" w:cs="宋体"/>
                <w:sz w:val="24"/>
                <w:szCs w:val="24"/>
              </w:rPr>
            </w:pPr>
          </w:p>
        </w:tc>
      </w:tr>
      <w:tr w14:paraId="6470B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14:paraId="2AB51549">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目编号</w:t>
            </w:r>
          </w:p>
        </w:tc>
        <w:tc>
          <w:tcPr>
            <w:tcW w:w="7468" w:type="dxa"/>
            <w:vAlign w:val="top"/>
          </w:tcPr>
          <w:p w14:paraId="3BB277CF">
            <w:pPr>
              <w:rPr>
                <w:rFonts w:hint="eastAsia" w:ascii="宋体" w:hAnsi="宋体" w:eastAsia="宋体" w:cs="宋体"/>
                <w:sz w:val="24"/>
                <w:szCs w:val="24"/>
              </w:rPr>
            </w:pPr>
          </w:p>
        </w:tc>
      </w:tr>
      <w:tr w14:paraId="64B00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14:paraId="46B37483">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采</w:t>
            </w:r>
            <w:r>
              <w:rPr>
                <w:rFonts w:hint="eastAsia" w:ascii="宋体" w:hAnsi="宋体" w:eastAsia="宋体" w:cs="宋体"/>
                <w:color w:val="222222"/>
                <w:spacing w:val="6"/>
                <w:sz w:val="24"/>
                <w:szCs w:val="24"/>
              </w:rPr>
              <w:t>购人</w:t>
            </w:r>
          </w:p>
        </w:tc>
        <w:tc>
          <w:tcPr>
            <w:tcW w:w="7468" w:type="dxa"/>
            <w:vAlign w:val="top"/>
          </w:tcPr>
          <w:p w14:paraId="05B5BC1E">
            <w:pPr>
              <w:rPr>
                <w:rFonts w:hint="eastAsia" w:ascii="宋体" w:hAnsi="宋体" w:eastAsia="宋体" w:cs="宋体"/>
                <w:sz w:val="24"/>
                <w:szCs w:val="24"/>
              </w:rPr>
            </w:pPr>
          </w:p>
        </w:tc>
      </w:tr>
      <w:tr w14:paraId="3472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14:paraId="25C00357">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6"/>
                <w:sz w:val="24"/>
                <w:szCs w:val="24"/>
              </w:rPr>
              <w:t>使用</w:t>
            </w:r>
            <w:r>
              <w:rPr>
                <w:rFonts w:hint="eastAsia" w:ascii="宋体" w:hAnsi="宋体" w:eastAsia="宋体" w:cs="宋体"/>
                <w:color w:val="222222"/>
                <w:spacing w:val="5"/>
                <w:sz w:val="24"/>
                <w:szCs w:val="24"/>
              </w:rPr>
              <w:t>人</w:t>
            </w:r>
          </w:p>
        </w:tc>
        <w:tc>
          <w:tcPr>
            <w:tcW w:w="7468" w:type="dxa"/>
            <w:vAlign w:val="top"/>
          </w:tcPr>
          <w:p w14:paraId="2C250032">
            <w:pPr>
              <w:rPr>
                <w:rFonts w:hint="eastAsia" w:ascii="宋体" w:hAnsi="宋体" w:eastAsia="宋体" w:cs="宋体"/>
                <w:sz w:val="24"/>
                <w:szCs w:val="24"/>
              </w:rPr>
            </w:pPr>
          </w:p>
        </w:tc>
      </w:tr>
      <w:tr w14:paraId="4CA6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14:paraId="5514D327">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供应</w:t>
            </w:r>
            <w:r>
              <w:rPr>
                <w:rFonts w:hint="eastAsia" w:ascii="宋体" w:hAnsi="宋体" w:eastAsia="宋体" w:cs="宋体"/>
                <w:color w:val="222222"/>
                <w:spacing w:val="6"/>
                <w:sz w:val="24"/>
                <w:szCs w:val="24"/>
              </w:rPr>
              <w:t>商</w:t>
            </w:r>
          </w:p>
        </w:tc>
        <w:tc>
          <w:tcPr>
            <w:tcW w:w="7468" w:type="dxa"/>
            <w:vAlign w:val="top"/>
          </w:tcPr>
          <w:p w14:paraId="78923D25">
            <w:pPr>
              <w:rPr>
                <w:rFonts w:hint="eastAsia" w:ascii="宋体" w:hAnsi="宋体" w:eastAsia="宋体" w:cs="宋体"/>
                <w:sz w:val="24"/>
                <w:szCs w:val="24"/>
              </w:rPr>
            </w:pPr>
          </w:p>
        </w:tc>
      </w:tr>
      <w:tr w14:paraId="46CC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2391" w:type="dxa"/>
            <w:vAlign w:val="center"/>
          </w:tcPr>
          <w:p w14:paraId="7C8F5507">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验收依据</w:t>
            </w:r>
          </w:p>
        </w:tc>
        <w:tc>
          <w:tcPr>
            <w:tcW w:w="7468" w:type="dxa"/>
            <w:vAlign w:val="top"/>
          </w:tcPr>
          <w:p w14:paraId="46D8F8A6">
            <w:pPr>
              <w:spacing w:before="42" w:line="350" w:lineRule="exact"/>
              <w:ind w:left="135"/>
              <w:jc w:val="left"/>
              <w:rPr>
                <w:rFonts w:hint="eastAsia" w:ascii="宋体" w:hAnsi="宋体" w:eastAsia="宋体" w:cs="宋体"/>
                <w:sz w:val="24"/>
                <w:szCs w:val="24"/>
              </w:rPr>
            </w:pPr>
            <w:r>
              <w:rPr>
                <w:rFonts w:hint="eastAsia" w:ascii="宋体" w:hAnsi="宋体" w:eastAsia="宋体" w:cs="宋体"/>
                <w:color w:val="222222"/>
                <w:spacing w:val="12"/>
                <w:position w:val="5"/>
                <w:sz w:val="24"/>
                <w:szCs w:val="24"/>
              </w:rPr>
              <w:t>1</w:t>
            </w:r>
            <w:r>
              <w:rPr>
                <w:rFonts w:hint="eastAsia" w:ascii="宋体" w:hAnsi="宋体" w:eastAsia="宋体" w:cs="宋体"/>
                <w:color w:val="222222"/>
                <w:spacing w:val="8"/>
                <w:position w:val="5"/>
                <w:sz w:val="24"/>
                <w:szCs w:val="24"/>
              </w:rPr>
              <w:t>.</w:t>
            </w:r>
            <w:r>
              <w:rPr>
                <w:rFonts w:hint="eastAsia" w:ascii="宋体" w:hAnsi="宋体" w:eastAsia="宋体" w:cs="宋体"/>
                <w:color w:val="222222"/>
                <w:spacing w:val="6"/>
                <w:position w:val="5"/>
                <w:sz w:val="24"/>
                <w:szCs w:val="24"/>
              </w:rPr>
              <w:t>采购合同(合同名称及编号)</w:t>
            </w:r>
          </w:p>
          <w:p w14:paraId="5A97D3DD">
            <w:pPr>
              <w:spacing w:line="225" w:lineRule="auto"/>
              <w:ind w:left="119"/>
              <w:jc w:val="left"/>
              <w:rPr>
                <w:rFonts w:hint="eastAsia" w:ascii="宋体" w:hAnsi="宋体" w:eastAsia="宋体" w:cs="宋体"/>
                <w:sz w:val="24"/>
                <w:szCs w:val="24"/>
              </w:rPr>
            </w:pPr>
            <w:r>
              <w:rPr>
                <w:rFonts w:hint="eastAsia" w:ascii="宋体" w:hAnsi="宋体" w:eastAsia="宋体" w:cs="宋体"/>
                <w:color w:val="222222"/>
                <w:spacing w:val="11"/>
                <w:sz w:val="24"/>
                <w:szCs w:val="24"/>
              </w:rPr>
              <w:t>2</w:t>
            </w:r>
            <w:r>
              <w:rPr>
                <w:rFonts w:hint="eastAsia" w:ascii="宋体" w:hAnsi="宋体" w:eastAsia="宋体" w:cs="宋体"/>
                <w:color w:val="222222"/>
                <w:spacing w:val="7"/>
                <w:sz w:val="24"/>
                <w:szCs w:val="24"/>
              </w:rPr>
              <w:t>.中标(成交)公告或中标(成交)通知书</w:t>
            </w:r>
          </w:p>
          <w:p w14:paraId="7D0A6A64">
            <w:pPr>
              <w:spacing w:before="34" w:line="226" w:lineRule="auto"/>
              <w:ind w:left="121"/>
              <w:jc w:val="left"/>
              <w:rPr>
                <w:rFonts w:hint="eastAsia" w:ascii="宋体" w:hAnsi="宋体" w:eastAsia="宋体" w:cs="宋体"/>
                <w:sz w:val="24"/>
                <w:szCs w:val="24"/>
              </w:rPr>
            </w:pPr>
            <w:r>
              <w:rPr>
                <w:rFonts w:hint="eastAsia" w:ascii="宋体" w:hAnsi="宋体" w:eastAsia="宋体" w:cs="宋体"/>
                <w:color w:val="222222"/>
                <w:spacing w:val="12"/>
                <w:sz w:val="24"/>
                <w:szCs w:val="24"/>
              </w:rPr>
              <w:t>3</w:t>
            </w:r>
            <w:r>
              <w:rPr>
                <w:rFonts w:hint="eastAsia" w:ascii="宋体" w:hAnsi="宋体" w:eastAsia="宋体" w:cs="宋体"/>
                <w:color w:val="222222"/>
                <w:spacing w:val="11"/>
                <w:sz w:val="24"/>
                <w:szCs w:val="24"/>
              </w:rPr>
              <w:t>.</w:t>
            </w:r>
            <w:r>
              <w:rPr>
                <w:rFonts w:hint="eastAsia" w:ascii="宋体" w:hAnsi="宋体" w:eastAsia="宋体" w:cs="宋体"/>
                <w:color w:val="222222"/>
                <w:spacing w:val="6"/>
                <w:sz w:val="24"/>
                <w:szCs w:val="24"/>
              </w:rPr>
              <w:t>招标(磋商、谈判)文件</w:t>
            </w:r>
          </w:p>
          <w:p w14:paraId="4482BCC8">
            <w:pPr>
              <w:spacing w:before="29" w:line="226" w:lineRule="auto"/>
              <w:ind w:left="115"/>
              <w:jc w:val="left"/>
              <w:rPr>
                <w:rFonts w:hint="eastAsia" w:ascii="宋体" w:hAnsi="宋体" w:eastAsia="宋体" w:cs="宋体"/>
                <w:sz w:val="24"/>
                <w:szCs w:val="24"/>
              </w:rPr>
            </w:pPr>
            <w:r>
              <w:rPr>
                <w:rFonts w:hint="eastAsia" w:ascii="宋体" w:hAnsi="宋体" w:eastAsia="宋体" w:cs="宋体"/>
                <w:color w:val="222222"/>
                <w:spacing w:val="11"/>
                <w:sz w:val="24"/>
                <w:szCs w:val="24"/>
              </w:rPr>
              <w:t>4</w:t>
            </w:r>
            <w:r>
              <w:rPr>
                <w:rFonts w:hint="eastAsia" w:ascii="宋体" w:hAnsi="宋体" w:eastAsia="宋体" w:cs="宋体"/>
                <w:color w:val="222222"/>
                <w:spacing w:val="6"/>
                <w:sz w:val="24"/>
                <w:szCs w:val="24"/>
              </w:rPr>
              <w:t>.投标(响应)文件</w:t>
            </w:r>
          </w:p>
          <w:p w14:paraId="5D8AA2C5">
            <w:pPr>
              <w:spacing w:before="31" w:line="227" w:lineRule="auto"/>
              <w:ind w:left="121"/>
              <w:jc w:val="left"/>
              <w:rPr>
                <w:rFonts w:hint="eastAsia" w:ascii="宋体" w:hAnsi="宋体" w:eastAsia="宋体" w:cs="宋体"/>
                <w:sz w:val="24"/>
                <w:szCs w:val="24"/>
              </w:rPr>
            </w:pPr>
            <w:r>
              <w:rPr>
                <w:rFonts w:hint="eastAsia" w:ascii="宋体" w:hAnsi="宋体" w:eastAsia="宋体" w:cs="宋体"/>
                <w:color w:val="222222"/>
                <w:spacing w:val="14"/>
                <w:sz w:val="24"/>
                <w:szCs w:val="24"/>
              </w:rPr>
              <w:t>5</w:t>
            </w:r>
            <w:r>
              <w:rPr>
                <w:rFonts w:hint="eastAsia" w:ascii="宋体" w:hAnsi="宋体" w:eastAsia="宋体" w:cs="宋体"/>
                <w:color w:val="222222"/>
                <w:spacing w:val="8"/>
                <w:sz w:val="24"/>
                <w:szCs w:val="24"/>
              </w:rPr>
              <w:t>.</w:t>
            </w:r>
            <w:r>
              <w:rPr>
                <w:rFonts w:hint="eastAsia" w:ascii="宋体" w:hAnsi="宋体" w:eastAsia="宋体" w:cs="宋体"/>
                <w:color w:val="222222"/>
                <w:spacing w:val="7"/>
                <w:sz w:val="24"/>
                <w:szCs w:val="24"/>
              </w:rPr>
              <w:t>供应商的承诺、声明或保证(如有)</w:t>
            </w:r>
          </w:p>
          <w:p w14:paraId="6D7E7B1D">
            <w:pPr>
              <w:spacing w:before="30" w:line="229" w:lineRule="auto"/>
              <w:ind w:left="116"/>
              <w:jc w:val="left"/>
              <w:rPr>
                <w:rFonts w:hint="eastAsia" w:ascii="宋体" w:hAnsi="宋体" w:eastAsia="宋体" w:cs="宋体"/>
                <w:sz w:val="24"/>
                <w:szCs w:val="24"/>
              </w:rPr>
            </w:pPr>
            <w:r>
              <w:rPr>
                <w:rFonts w:hint="eastAsia" w:ascii="宋体" w:hAnsi="宋体" w:eastAsia="宋体" w:cs="宋体"/>
                <w:color w:val="222222"/>
                <w:spacing w:val="16"/>
                <w:sz w:val="24"/>
                <w:szCs w:val="24"/>
              </w:rPr>
              <w:t>注</w:t>
            </w:r>
            <w:r>
              <w:rPr>
                <w:rFonts w:hint="eastAsia" w:ascii="宋体" w:hAnsi="宋体" w:eastAsia="宋体" w:cs="宋体"/>
                <w:color w:val="222222"/>
                <w:spacing w:val="9"/>
                <w:sz w:val="24"/>
                <w:szCs w:val="24"/>
              </w:rPr>
              <w:t>：验收依据可根据项目具体情况适当增加</w:t>
            </w:r>
          </w:p>
        </w:tc>
      </w:tr>
      <w:tr w14:paraId="4288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2391" w:type="dxa"/>
            <w:vAlign w:val="center"/>
          </w:tcPr>
          <w:p w14:paraId="60171EFC">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供应商对履</w:t>
            </w:r>
            <w:r>
              <w:rPr>
                <w:rFonts w:hint="eastAsia" w:ascii="宋体" w:hAnsi="宋体" w:eastAsia="宋体" w:cs="宋体"/>
                <w:color w:val="222222"/>
                <w:spacing w:val="7"/>
                <w:sz w:val="24"/>
                <w:szCs w:val="24"/>
              </w:rPr>
              <w:t>约</w:t>
            </w:r>
            <w:r>
              <w:rPr>
                <w:rFonts w:hint="eastAsia" w:ascii="宋体" w:hAnsi="宋体" w:eastAsia="宋体" w:cs="宋体"/>
                <w:color w:val="222222"/>
                <w:spacing w:val="9"/>
                <w:sz w:val="24"/>
                <w:szCs w:val="24"/>
              </w:rPr>
              <w:t>情</w:t>
            </w:r>
            <w:r>
              <w:rPr>
                <w:rFonts w:hint="eastAsia" w:ascii="宋体" w:hAnsi="宋体" w:eastAsia="宋体" w:cs="宋体"/>
                <w:color w:val="222222"/>
                <w:spacing w:val="8"/>
                <w:sz w:val="24"/>
                <w:szCs w:val="24"/>
              </w:rPr>
              <w:t>况的总结及</w:t>
            </w:r>
            <w:r>
              <w:rPr>
                <w:rFonts w:hint="eastAsia" w:ascii="宋体" w:hAnsi="宋体" w:eastAsia="宋体" w:cs="宋体"/>
                <w:color w:val="222222"/>
                <w:spacing w:val="11"/>
                <w:sz w:val="24"/>
                <w:szCs w:val="24"/>
              </w:rPr>
              <w:t>提</w:t>
            </w:r>
            <w:r>
              <w:rPr>
                <w:rFonts w:hint="eastAsia" w:ascii="宋体" w:hAnsi="宋体" w:eastAsia="宋体" w:cs="宋体"/>
                <w:color w:val="222222"/>
                <w:spacing w:val="7"/>
                <w:sz w:val="24"/>
                <w:szCs w:val="24"/>
              </w:rPr>
              <w:t>供的相关证</w:t>
            </w:r>
          </w:p>
          <w:p w14:paraId="1225C527">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3"/>
                <w:sz w:val="24"/>
                <w:szCs w:val="24"/>
              </w:rPr>
              <w:t>明</w:t>
            </w:r>
            <w:r>
              <w:rPr>
                <w:rFonts w:hint="eastAsia" w:ascii="宋体" w:hAnsi="宋体" w:eastAsia="宋体" w:cs="宋体"/>
                <w:color w:val="222222"/>
                <w:spacing w:val="-2"/>
                <w:sz w:val="24"/>
                <w:szCs w:val="24"/>
              </w:rPr>
              <w:t>材料</w:t>
            </w:r>
          </w:p>
        </w:tc>
        <w:tc>
          <w:tcPr>
            <w:tcW w:w="7468" w:type="dxa"/>
            <w:vAlign w:val="center"/>
          </w:tcPr>
          <w:p w14:paraId="354F3CFB">
            <w:pPr>
              <w:spacing w:before="44" w:line="256" w:lineRule="auto"/>
              <w:ind w:left="116" w:right="108"/>
              <w:jc w:val="left"/>
              <w:rPr>
                <w:rFonts w:hint="eastAsia" w:ascii="宋体" w:hAnsi="宋体" w:eastAsia="宋体" w:cs="宋体"/>
                <w:sz w:val="24"/>
                <w:szCs w:val="24"/>
              </w:rPr>
            </w:pPr>
            <w:r>
              <w:rPr>
                <w:rFonts w:hint="eastAsia" w:ascii="宋体" w:hAnsi="宋体" w:eastAsia="宋体" w:cs="宋体"/>
                <w:color w:val="222222"/>
                <w:spacing w:val="8"/>
                <w:sz w:val="24"/>
                <w:szCs w:val="24"/>
              </w:rPr>
              <w:t>注：供应商根据采购合同的约定，对履约情况(包括</w:t>
            </w:r>
            <w:r>
              <w:rPr>
                <w:rFonts w:hint="eastAsia" w:ascii="宋体" w:hAnsi="宋体" w:eastAsia="宋体" w:cs="宋体"/>
                <w:color w:val="222222"/>
                <w:spacing w:val="4"/>
                <w:sz w:val="24"/>
                <w:szCs w:val="24"/>
              </w:rPr>
              <w:t>但</w:t>
            </w:r>
            <w:r>
              <w:rPr>
                <w:rFonts w:hint="eastAsia" w:ascii="宋体" w:hAnsi="宋体" w:eastAsia="宋体" w:cs="宋体"/>
                <w:color w:val="222222"/>
                <w:spacing w:val="12"/>
                <w:sz w:val="24"/>
                <w:szCs w:val="24"/>
              </w:rPr>
              <w:t>不</w:t>
            </w:r>
            <w:r>
              <w:rPr>
                <w:rFonts w:hint="eastAsia" w:ascii="宋体" w:hAnsi="宋体" w:eastAsia="宋体" w:cs="宋体"/>
                <w:color w:val="222222"/>
                <w:spacing w:val="8"/>
                <w:sz w:val="24"/>
                <w:szCs w:val="24"/>
              </w:rPr>
              <w:t>限于采购合同中约定的服务内容、服务要求、服务质量、人员配置、服务成果、服务成果的交付等)进行</w:t>
            </w:r>
            <w:r>
              <w:rPr>
                <w:rFonts w:hint="eastAsia" w:ascii="宋体" w:hAnsi="宋体" w:eastAsia="宋体" w:cs="宋体"/>
                <w:color w:val="222222"/>
                <w:spacing w:val="4"/>
                <w:sz w:val="24"/>
                <w:szCs w:val="24"/>
              </w:rPr>
              <w:t>总</w:t>
            </w:r>
            <w:r>
              <w:rPr>
                <w:rFonts w:hint="eastAsia" w:ascii="宋体" w:hAnsi="宋体" w:eastAsia="宋体" w:cs="宋体"/>
                <w:color w:val="222222"/>
                <w:spacing w:val="16"/>
                <w:sz w:val="24"/>
                <w:szCs w:val="24"/>
              </w:rPr>
              <w:t>结</w:t>
            </w:r>
            <w:r>
              <w:rPr>
                <w:rFonts w:hint="eastAsia" w:ascii="宋体" w:hAnsi="宋体" w:eastAsia="宋体" w:cs="宋体"/>
                <w:color w:val="222222"/>
                <w:spacing w:val="15"/>
                <w:sz w:val="24"/>
                <w:szCs w:val="24"/>
              </w:rPr>
              <w:t>，</w:t>
            </w:r>
            <w:r>
              <w:rPr>
                <w:rFonts w:hint="eastAsia" w:ascii="宋体" w:hAnsi="宋体" w:eastAsia="宋体" w:cs="宋体"/>
                <w:color w:val="222222"/>
                <w:spacing w:val="8"/>
                <w:sz w:val="24"/>
                <w:szCs w:val="24"/>
              </w:rPr>
              <w:t>并提供相应的履约证明材料作为附件。</w:t>
            </w:r>
          </w:p>
        </w:tc>
      </w:tr>
      <w:tr w14:paraId="1D9B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2391" w:type="dxa"/>
            <w:vAlign w:val="center"/>
          </w:tcPr>
          <w:p w14:paraId="72616AED">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采购人(使</w:t>
            </w:r>
            <w:r>
              <w:rPr>
                <w:rFonts w:hint="eastAsia" w:ascii="宋体" w:hAnsi="宋体" w:eastAsia="宋体" w:cs="宋体"/>
                <w:color w:val="222222"/>
                <w:spacing w:val="6"/>
                <w:sz w:val="24"/>
                <w:szCs w:val="24"/>
              </w:rPr>
              <w:t>用</w:t>
            </w:r>
          </w:p>
          <w:p w14:paraId="472A6931">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9"/>
                <w:sz w:val="24"/>
                <w:szCs w:val="24"/>
              </w:rPr>
              <w:t>人</w:t>
            </w:r>
            <w:r>
              <w:rPr>
                <w:rFonts w:hint="eastAsia" w:ascii="宋体" w:hAnsi="宋体" w:eastAsia="宋体" w:cs="宋体"/>
                <w:color w:val="222222"/>
                <w:spacing w:val="6"/>
                <w:sz w:val="24"/>
                <w:szCs w:val="24"/>
              </w:rPr>
              <w:t>)对履约情</w:t>
            </w:r>
          </w:p>
          <w:p w14:paraId="61C589A0">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况</w:t>
            </w:r>
            <w:r>
              <w:rPr>
                <w:rFonts w:hint="eastAsia" w:ascii="宋体" w:hAnsi="宋体" w:eastAsia="宋体" w:cs="宋体"/>
                <w:color w:val="222222"/>
                <w:spacing w:val="6"/>
                <w:sz w:val="24"/>
                <w:szCs w:val="24"/>
              </w:rPr>
              <w:t>的确认</w:t>
            </w:r>
          </w:p>
        </w:tc>
        <w:tc>
          <w:tcPr>
            <w:tcW w:w="7468" w:type="dxa"/>
            <w:vAlign w:val="center"/>
          </w:tcPr>
          <w:p w14:paraId="58D1E760">
            <w:pPr>
              <w:spacing w:before="43" w:line="264" w:lineRule="auto"/>
              <w:ind w:left="113" w:right="108" w:firstLine="2"/>
              <w:jc w:val="left"/>
              <w:rPr>
                <w:rFonts w:hint="eastAsia" w:ascii="宋体" w:hAnsi="宋体" w:eastAsia="宋体" w:cs="宋体"/>
                <w:sz w:val="24"/>
                <w:szCs w:val="24"/>
              </w:rPr>
            </w:pPr>
            <w:r>
              <w:rPr>
                <w:rFonts w:hint="eastAsia" w:ascii="宋体" w:hAnsi="宋体" w:eastAsia="宋体" w:cs="宋体"/>
                <w:color w:val="222222"/>
                <w:spacing w:val="12"/>
                <w:sz w:val="24"/>
                <w:szCs w:val="24"/>
              </w:rPr>
              <w:t>注</w:t>
            </w:r>
            <w:r>
              <w:rPr>
                <w:rFonts w:hint="eastAsia" w:ascii="宋体" w:hAnsi="宋体" w:eastAsia="宋体" w:cs="宋体"/>
                <w:color w:val="222222"/>
                <w:spacing w:val="8"/>
                <w:sz w:val="24"/>
                <w:szCs w:val="24"/>
              </w:rPr>
              <w:t>：采购人或使用人根据采购合同约定，对供应商履约</w:t>
            </w:r>
            <w:r>
              <w:rPr>
                <w:rFonts w:hint="eastAsia" w:ascii="宋体" w:hAnsi="宋体" w:eastAsia="宋体" w:cs="宋体"/>
                <w:color w:val="222222"/>
                <w:spacing w:val="13"/>
                <w:sz w:val="24"/>
                <w:szCs w:val="24"/>
              </w:rPr>
              <w:t>情</w:t>
            </w:r>
            <w:r>
              <w:rPr>
                <w:rFonts w:hint="eastAsia" w:ascii="宋体" w:hAnsi="宋体" w:eastAsia="宋体" w:cs="宋体"/>
                <w:color w:val="222222"/>
                <w:spacing w:val="7"/>
                <w:sz w:val="24"/>
                <w:szCs w:val="24"/>
              </w:rPr>
              <w:t>况进行逐一确认。</w:t>
            </w:r>
          </w:p>
        </w:tc>
      </w:tr>
      <w:tr w14:paraId="61D6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391" w:type="dxa"/>
            <w:vAlign w:val="center"/>
          </w:tcPr>
          <w:p w14:paraId="3C5DE62E">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验收人员名单</w:t>
            </w:r>
          </w:p>
          <w:p w14:paraId="0B10F8F2">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及组成</w:t>
            </w:r>
          </w:p>
        </w:tc>
        <w:tc>
          <w:tcPr>
            <w:tcW w:w="7468" w:type="dxa"/>
            <w:vAlign w:val="top"/>
          </w:tcPr>
          <w:p w14:paraId="0C37DDE1">
            <w:pPr>
              <w:numPr>
                <w:ilvl w:val="0"/>
                <w:numId w:val="11"/>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2"/>
                <w:sz w:val="24"/>
                <w:szCs w:val="24"/>
              </w:rPr>
              <w:t>采购人代表：</w:t>
            </w:r>
          </w:p>
          <w:p w14:paraId="1F4B6DBC">
            <w:pPr>
              <w:numPr>
                <w:ilvl w:val="0"/>
                <w:numId w:val="11"/>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7"/>
                <w:sz w:val="24"/>
                <w:szCs w:val="24"/>
              </w:rPr>
              <w:t>供应商代表</w:t>
            </w:r>
            <w:r>
              <w:rPr>
                <w:rFonts w:hint="eastAsia" w:ascii="宋体" w:hAnsi="宋体" w:eastAsia="宋体" w:cs="宋体"/>
                <w:color w:val="222222"/>
                <w:spacing w:val="5"/>
                <w:sz w:val="24"/>
                <w:szCs w:val="24"/>
              </w:rPr>
              <w:t>：</w:t>
            </w:r>
          </w:p>
        </w:tc>
      </w:tr>
      <w:tr w14:paraId="6C8C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391" w:type="dxa"/>
            <w:vAlign w:val="center"/>
          </w:tcPr>
          <w:p w14:paraId="6E5A49C6">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验收评价</w:t>
            </w:r>
          </w:p>
          <w:p w14:paraId="45DFE25D">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及结论</w:t>
            </w:r>
          </w:p>
        </w:tc>
        <w:tc>
          <w:tcPr>
            <w:tcW w:w="7468" w:type="dxa"/>
            <w:vAlign w:val="top"/>
          </w:tcPr>
          <w:p w14:paraId="6108EA19">
            <w:pPr>
              <w:spacing w:before="84" w:line="225" w:lineRule="auto"/>
              <w:ind w:left="115"/>
              <w:jc w:val="left"/>
              <w:rPr>
                <w:rFonts w:hint="eastAsia" w:ascii="宋体" w:hAnsi="宋体" w:eastAsia="宋体" w:cs="宋体"/>
                <w:sz w:val="24"/>
                <w:szCs w:val="24"/>
              </w:rPr>
            </w:pPr>
            <w:r>
              <w:rPr>
                <w:rFonts w:hint="eastAsia" w:ascii="宋体" w:hAnsi="宋体" w:eastAsia="宋体" w:cs="宋体"/>
                <w:color w:val="222222"/>
                <w:spacing w:val="4"/>
                <w:sz w:val="24"/>
                <w:szCs w:val="24"/>
              </w:rPr>
              <w:t>评</w:t>
            </w:r>
            <w:r>
              <w:rPr>
                <w:rFonts w:hint="eastAsia" w:ascii="宋体" w:hAnsi="宋体" w:eastAsia="宋体" w:cs="宋体"/>
                <w:color w:val="222222"/>
                <w:spacing w:val="2"/>
                <w:sz w:val="24"/>
                <w:szCs w:val="24"/>
              </w:rPr>
              <w:t>价：</w:t>
            </w:r>
          </w:p>
          <w:p w14:paraId="6A2F7044">
            <w:pPr>
              <w:spacing w:before="208" w:line="228" w:lineRule="auto"/>
              <w:ind w:left="122"/>
              <w:jc w:val="left"/>
              <w:rPr>
                <w:rFonts w:hint="eastAsia" w:ascii="宋体" w:hAnsi="宋体" w:eastAsia="宋体" w:cs="宋体"/>
                <w:sz w:val="24"/>
                <w:szCs w:val="24"/>
              </w:rPr>
            </w:pPr>
            <w:r>
              <w:rPr>
                <w:rFonts w:hint="eastAsia" w:ascii="宋体" w:hAnsi="宋体" w:eastAsia="宋体" w:cs="宋体"/>
                <w:color w:val="222222"/>
                <w:spacing w:val="-10"/>
                <w:sz w:val="24"/>
                <w:szCs w:val="24"/>
              </w:rPr>
              <w:t>结论：☐</w:t>
            </w:r>
            <w:r>
              <w:rPr>
                <w:rFonts w:hint="eastAsia" w:ascii="宋体" w:hAnsi="宋体" w:eastAsia="宋体" w:cs="宋体"/>
                <w:color w:val="222222"/>
                <w:spacing w:val="-5"/>
                <w:sz w:val="24"/>
                <w:szCs w:val="24"/>
              </w:rPr>
              <w:t>通过☐不通过，具体说明：</w:t>
            </w:r>
          </w:p>
        </w:tc>
      </w:tr>
      <w:tr w14:paraId="2309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391" w:type="dxa"/>
            <w:vAlign w:val="center"/>
          </w:tcPr>
          <w:p w14:paraId="0784A7CE">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验收人员签字</w:t>
            </w:r>
          </w:p>
        </w:tc>
        <w:tc>
          <w:tcPr>
            <w:tcW w:w="7468" w:type="dxa"/>
            <w:vAlign w:val="center"/>
          </w:tcPr>
          <w:p w14:paraId="325B7E0C">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14:paraId="6C12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391" w:type="dxa"/>
            <w:vAlign w:val="top"/>
          </w:tcPr>
          <w:p w14:paraId="2D3CC730">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采购人确认意</w:t>
            </w:r>
          </w:p>
          <w:p w14:paraId="31C882D9">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见(采购人委</w:t>
            </w:r>
          </w:p>
          <w:p w14:paraId="4C683C68">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托代理机构验</w:t>
            </w:r>
          </w:p>
          <w:p w14:paraId="4C67A1E1">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收时适用)</w:t>
            </w:r>
          </w:p>
        </w:tc>
        <w:tc>
          <w:tcPr>
            <w:tcW w:w="7468" w:type="dxa"/>
            <w:vAlign w:val="top"/>
          </w:tcPr>
          <w:p w14:paraId="27AE2DB0">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p>
          <w:p w14:paraId="45FD0E5A">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同意验收结论</w:t>
            </w:r>
          </w:p>
          <w:p w14:paraId="2D0BA291">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不同意验收结论。具体说明：</w:t>
            </w:r>
          </w:p>
          <w:p w14:paraId="09C32F7B">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14:paraId="64D8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391" w:type="dxa"/>
            <w:vAlign w:val="center"/>
          </w:tcPr>
          <w:p w14:paraId="73A3A3C2">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备注</w:t>
            </w:r>
          </w:p>
        </w:tc>
        <w:tc>
          <w:tcPr>
            <w:tcW w:w="7468" w:type="dxa"/>
            <w:vAlign w:val="top"/>
          </w:tcPr>
          <w:p w14:paraId="526E46EB">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p>
        </w:tc>
      </w:tr>
    </w:tbl>
    <w:p w14:paraId="7951B38B">
      <w:pPr>
        <w:keepNext w:val="0"/>
        <w:keepLines w:val="0"/>
        <w:pageBreakBefore w:val="0"/>
        <w:widowControl w:val="0"/>
        <w:kinsoku/>
        <w:wordWrap/>
        <w:overflowPunct/>
        <w:topLinePunct w:val="0"/>
        <w:autoSpaceDE/>
        <w:autoSpaceDN/>
        <w:bidi w:val="0"/>
        <w:adjustRightInd/>
        <w:snapToGrid/>
        <w:spacing w:before="172" w:line="360" w:lineRule="auto"/>
        <w:ind w:firstLine="520" w:firstLineChars="200"/>
        <w:textAlignment w:val="auto"/>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pPr>
      <w:r>
        <w:rPr>
          <w:rFonts w:ascii="宋体" w:hAnsi="宋体" w:eastAsia="宋体" w:cs="宋体"/>
          <w:b w:val="0"/>
          <w:bCs w:val="0"/>
          <w:color w:val="222222"/>
          <w:spacing w:val="10"/>
          <w:sz w:val="24"/>
          <w:szCs w:val="24"/>
          <w14:textOutline w14:w="4889" w14:cap="sq" w14:cmpd="sng">
            <w14:solidFill>
              <w14:srgbClr w14:val="222222"/>
            </w14:solidFill>
            <w14:prstDash w14:val="solid"/>
            <w14:bevel/>
          </w14:textOutline>
        </w:rPr>
        <w:t>采</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购人代表签字：</w:t>
      </w:r>
      <w:r>
        <w:rPr>
          <w:rFonts w:hint="eastAsia" w:ascii="宋体" w:hAnsi="宋体" w:eastAsia="宋体" w:cs="宋体"/>
          <w:b w:val="0"/>
          <w:bCs w:val="0"/>
          <w:color w:val="222222"/>
          <w:spacing w:val="8"/>
          <w:sz w:val="24"/>
          <w:szCs w:val="24"/>
          <w:lang w:val="en-US" w:eastAsia="zh-CN"/>
          <w14:textOutline w14:w="4889" w14:cap="sq" w14:cmpd="sng">
            <w14:solidFill>
              <w14:srgbClr w14:val="222222"/>
            </w14:solidFill>
            <w14:prstDash w14:val="solid"/>
            <w14:bevel/>
          </w14:textOutline>
        </w:rPr>
        <w:t xml:space="preserve">                  </w:t>
      </w:r>
      <w:r>
        <w:rPr>
          <w:rFonts w:ascii="宋体" w:hAnsi="宋体" w:eastAsia="宋体" w:cs="宋体"/>
          <w:b w:val="0"/>
          <w:bCs w:val="0"/>
          <w:color w:val="222222"/>
          <w:spacing w:val="9"/>
          <w:sz w:val="24"/>
          <w:szCs w:val="24"/>
          <w14:textOutline w14:w="4889" w14:cap="sq" w14:cmpd="sng">
            <w14:solidFill>
              <w14:srgbClr w14:val="222222"/>
            </w14:solidFill>
            <w14:prstDash w14:val="solid"/>
            <w14:bevel/>
          </w14:textOutline>
        </w:rPr>
        <w:t>供</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应商代表签字：</w:t>
      </w:r>
    </w:p>
    <w:p w14:paraId="44DF66F4">
      <w:pPr>
        <w:spacing w:before="52" w:line="480" w:lineRule="auto"/>
        <w:ind w:firstLine="2002" w:firstLineChars="700"/>
        <w:jc w:val="left"/>
        <w:rPr>
          <w:rFonts w:hint="eastAsia" w:ascii="宋体" w:hAnsi="宋体" w:eastAsia="宋体"/>
          <w:bCs w:val="0"/>
          <w:kern w:val="2"/>
          <w:sz w:val="28"/>
          <w:szCs w:val="28"/>
          <w:lang w:val="zh-CN"/>
        </w:rPr>
      </w:pP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r>
        <w:rPr>
          <w:rFonts w:hint="eastAsia" w:ascii="宋体" w:hAnsi="宋体" w:eastAsia="宋体" w:cs="宋体"/>
          <w:color w:val="222222"/>
          <w:spacing w:val="12"/>
          <w:sz w:val="26"/>
          <w:szCs w:val="26"/>
          <w:lang w:val="en-US" w:eastAsia="zh-CN"/>
        </w:rPr>
        <w:t xml:space="preserve">                    </w:t>
      </w: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p>
    <w:p w14:paraId="2B1C82AB">
      <w:pPr>
        <w:pStyle w:val="30"/>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第七章 响应文件格式与要求</w:t>
      </w:r>
      <w:bookmarkEnd w:id="38"/>
      <w:bookmarkEnd w:id="39"/>
      <w:bookmarkEnd w:id="40"/>
    </w:p>
    <w:p w14:paraId="446B4A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14:paraId="741B7EDC">
      <w:pPr>
        <w:spacing w:line="360" w:lineRule="auto"/>
        <w:ind w:firstLine="726" w:firstLineChars="201"/>
        <w:jc w:val="center"/>
        <w:rPr>
          <w:rFonts w:ascii="宋体" w:hAnsi="宋体" w:cs="宋体"/>
          <w:b/>
          <w:bCs/>
          <w:sz w:val="36"/>
          <w:szCs w:val="36"/>
        </w:rPr>
      </w:pPr>
    </w:p>
    <w:p w14:paraId="0F504E9E">
      <w:pPr>
        <w:spacing w:line="360" w:lineRule="auto"/>
        <w:ind w:firstLine="1049" w:firstLineChars="201"/>
        <w:jc w:val="center"/>
        <w:rPr>
          <w:rFonts w:hint="eastAsia" w:cs="宋体" w:asciiTheme="minorEastAsia" w:hAnsiTheme="minorEastAsia" w:eastAsiaTheme="minorEastAsia"/>
          <w:b/>
          <w:bCs/>
          <w:kern w:val="0"/>
          <w:sz w:val="52"/>
          <w:szCs w:val="52"/>
          <w:lang w:eastAsia="zh-CN"/>
        </w:rPr>
      </w:pPr>
      <w:r>
        <w:rPr>
          <w:rFonts w:hint="eastAsia" w:cs="宋体" w:asciiTheme="minorEastAsia" w:hAnsiTheme="minorEastAsia" w:eastAsiaTheme="minorEastAsia"/>
          <w:b/>
          <w:bCs/>
          <w:kern w:val="0"/>
          <w:sz w:val="52"/>
          <w:szCs w:val="52"/>
          <w:lang w:eastAsia="zh-CN"/>
        </w:rPr>
        <w:t>国家税务总局巴彦淖尔经济技术</w:t>
      </w:r>
    </w:p>
    <w:p w14:paraId="06ECADDE">
      <w:pPr>
        <w:spacing w:line="360" w:lineRule="auto"/>
        <w:ind w:firstLine="1049" w:firstLineChars="201"/>
        <w:jc w:val="center"/>
        <w:rPr>
          <w:rFonts w:hint="eastAsia" w:cs="宋体"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lang w:eastAsia="zh-CN"/>
        </w:rPr>
        <w:t>开发区税务局物业采购项目</w:t>
      </w:r>
    </w:p>
    <w:p w14:paraId="05889DF9">
      <w:pPr>
        <w:spacing w:line="360" w:lineRule="auto"/>
        <w:ind w:firstLine="1049" w:firstLineChars="201"/>
        <w:jc w:val="center"/>
        <w:rPr>
          <w:rFonts w:hint="eastAsia" w:cs="宋体" w:asciiTheme="minorEastAsia" w:hAnsiTheme="minorEastAsia" w:eastAsiaTheme="minorEastAsia"/>
          <w:b/>
          <w:bCs/>
          <w:kern w:val="0"/>
          <w:sz w:val="52"/>
          <w:szCs w:val="52"/>
        </w:rPr>
      </w:pPr>
    </w:p>
    <w:p w14:paraId="66715427">
      <w:pPr>
        <w:spacing w:line="360" w:lineRule="auto"/>
        <w:ind w:firstLine="3935" w:firstLineChars="700"/>
        <w:jc w:val="both"/>
        <w:rPr>
          <w:rFonts w:asciiTheme="minorEastAsia" w:hAnsiTheme="minorEastAsia" w:eastAsiaTheme="minorEastAsia"/>
          <w:b/>
          <w:bCs/>
          <w:kern w:val="0"/>
          <w:sz w:val="56"/>
          <w:szCs w:val="56"/>
        </w:rPr>
      </w:pPr>
      <w:r>
        <w:rPr>
          <w:rFonts w:hint="eastAsia" w:cs="宋体" w:asciiTheme="minorEastAsia" w:hAnsiTheme="minorEastAsia" w:eastAsiaTheme="minorEastAsia"/>
          <w:b/>
          <w:bCs/>
          <w:kern w:val="0"/>
          <w:sz w:val="56"/>
          <w:szCs w:val="56"/>
        </w:rPr>
        <w:t>响应文件</w:t>
      </w:r>
    </w:p>
    <w:p w14:paraId="380BB4FA">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14:paraId="6901D52D">
      <w:pPr>
        <w:spacing w:line="360" w:lineRule="auto"/>
        <w:ind w:firstLine="723" w:firstLineChars="201"/>
        <w:jc w:val="center"/>
        <w:rPr>
          <w:rFonts w:hint="eastAsia" w:cs="楷体_GB2312" w:asciiTheme="minorEastAsia" w:hAnsiTheme="minorEastAsia" w:eastAsiaTheme="minorEastAsia"/>
          <w:sz w:val="36"/>
          <w:szCs w:val="36"/>
        </w:rPr>
      </w:pPr>
    </w:p>
    <w:p w14:paraId="2D6F7C3A">
      <w:pPr>
        <w:spacing w:line="360" w:lineRule="auto"/>
        <w:ind w:firstLine="723" w:firstLineChars="201"/>
        <w:jc w:val="center"/>
        <w:rPr>
          <w:rFonts w:hint="eastAsia" w:cs="楷体_GB2312" w:asciiTheme="minorEastAsia" w:hAnsiTheme="minorEastAsia" w:eastAsiaTheme="minorEastAsia"/>
          <w:sz w:val="36"/>
          <w:szCs w:val="36"/>
          <w:lang w:val="en-US" w:eastAsia="zh-CN"/>
        </w:rPr>
      </w:pPr>
      <w:r>
        <w:rPr>
          <w:rFonts w:hint="eastAsia" w:cs="楷体_GB2312" w:asciiTheme="minorEastAsia" w:hAnsiTheme="minorEastAsia" w:eastAsiaTheme="minorEastAsia"/>
          <w:sz w:val="36"/>
          <w:szCs w:val="36"/>
        </w:rPr>
        <w:t>项目编号：</w:t>
      </w:r>
      <w:r>
        <w:rPr>
          <w:rFonts w:hint="eastAsia" w:cs="楷体_GB2312" w:asciiTheme="minorEastAsia" w:hAnsiTheme="minorEastAsia" w:eastAsiaTheme="minorEastAsia"/>
          <w:sz w:val="36"/>
          <w:szCs w:val="36"/>
          <w:lang w:val="en-US" w:eastAsia="zh-CN"/>
        </w:rPr>
        <w:t>NMGCB-2026-009</w:t>
      </w:r>
    </w:p>
    <w:p w14:paraId="28E7FDE9">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14:paraId="0436A5F4">
      <w:pPr>
        <w:spacing w:line="360" w:lineRule="auto"/>
        <w:rPr>
          <w:rFonts w:asciiTheme="minorEastAsia" w:hAnsiTheme="minorEastAsia" w:eastAsiaTheme="minorEastAsia"/>
          <w:kern w:val="0"/>
          <w:szCs w:val="28"/>
        </w:rPr>
      </w:pPr>
    </w:p>
    <w:p w14:paraId="4D934C0C">
      <w:pPr>
        <w:spacing w:line="360" w:lineRule="auto"/>
        <w:rPr>
          <w:rFonts w:asciiTheme="minorEastAsia" w:hAnsiTheme="minorEastAsia" w:eastAsiaTheme="minorEastAsia"/>
          <w:kern w:val="0"/>
          <w:szCs w:val="28"/>
        </w:rPr>
      </w:pPr>
    </w:p>
    <w:p w14:paraId="615FAC16">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14:paraId="059937D5">
      <w:pPr>
        <w:spacing w:line="360" w:lineRule="auto"/>
        <w:ind w:firstLine="723" w:firstLineChars="201"/>
        <w:jc w:val="center"/>
        <w:rPr>
          <w:rFonts w:asciiTheme="minorEastAsia" w:hAnsiTheme="minorEastAsia" w:eastAsiaTheme="minorEastAsia"/>
          <w:sz w:val="36"/>
          <w:szCs w:val="36"/>
        </w:rPr>
      </w:pPr>
    </w:p>
    <w:p w14:paraId="0562393C">
      <w:pPr>
        <w:spacing w:line="360" w:lineRule="auto"/>
        <w:ind w:firstLine="723" w:firstLineChars="201"/>
        <w:jc w:val="center"/>
        <w:rPr>
          <w:rFonts w:asciiTheme="minorEastAsia" w:hAnsiTheme="minorEastAsia" w:eastAsiaTheme="minorEastAsia"/>
          <w:sz w:val="36"/>
          <w:szCs w:val="36"/>
        </w:rPr>
      </w:pPr>
    </w:p>
    <w:p w14:paraId="31F5BD68">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14:paraId="37C7F0CA">
      <w:pPr>
        <w:spacing w:line="360" w:lineRule="auto"/>
        <w:rPr>
          <w:rFonts w:ascii="宋体" w:hAnsi="宋体"/>
          <w:b/>
          <w:sz w:val="24"/>
          <w:szCs w:val="24"/>
        </w:rPr>
      </w:pPr>
      <w:r>
        <w:rPr>
          <w:rFonts w:ascii="宋体" w:hAnsi="宋体"/>
          <w:b/>
          <w:sz w:val="24"/>
          <w:szCs w:val="24"/>
        </w:rPr>
        <w:br w:type="page"/>
      </w:r>
    </w:p>
    <w:p w14:paraId="4E9D9F7A">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14:paraId="5E9692FF">
      <w:pPr>
        <w:pStyle w:val="5"/>
        <w:bidi w:val="0"/>
        <w:spacing w:line="240" w:lineRule="auto"/>
        <w:rPr>
          <w:rFonts w:hint="eastAsia" w:ascii="宋体" w:hAnsi="宋体" w:eastAsia="宋体" w:cs="宋体"/>
          <w:sz w:val="24"/>
          <w:szCs w:val="24"/>
          <w:highlight w:val="none"/>
        </w:rPr>
      </w:pPr>
      <w:bookmarkStart w:id="43" w:name="_Toc27285"/>
      <w:r>
        <w:rPr>
          <w:rFonts w:hint="eastAsia" w:ascii="宋体" w:hAnsi="宋体" w:eastAsia="宋体" w:cs="宋体"/>
          <w:sz w:val="24"/>
          <w:szCs w:val="24"/>
          <w:highlight w:val="none"/>
        </w:rPr>
        <w:t>响应文件目录</w:t>
      </w:r>
      <w:bookmarkEnd w:id="43"/>
    </w:p>
    <w:p w14:paraId="321401BE">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14:paraId="2AF68CD3">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14:paraId="5C51D989">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14:paraId="2BA390E4">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14:paraId="377B7993">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14:paraId="526BFD6B">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14:paraId="22958BC8">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14:paraId="35AE3577">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14:paraId="734FC7EC">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14:paraId="43C1E7B5">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14:paraId="5B3BEC78">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14:paraId="38B92EF7">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14:paraId="6C91810B">
      <w:pPr>
        <w:keepNext w:val="0"/>
        <w:keepLines w:val="0"/>
        <w:pageBreakBefore w:val="0"/>
        <w:widowControl w:val="0"/>
        <w:numPr>
          <w:ilvl w:val="0"/>
          <w:numId w:val="12"/>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14:paraId="67CD70E3">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14:paraId="41183C58">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14:paraId="2DF3A14A">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14:paraId="10DD86B3">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14:paraId="23585E3F">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14:paraId="464FC3A2">
      <w:pPr>
        <w:keepNext w:val="0"/>
        <w:keepLines w:val="0"/>
        <w:pageBreakBefore w:val="0"/>
        <w:widowControl w:val="0"/>
        <w:numPr>
          <w:ilvl w:val="0"/>
          <w:numId w:val="12"/>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14:paraId="677A789C">
      <w:pPr>
        <w:spacing w:line="480" w:lineRule="auto"/>
        <w:rPr>
          <w:rFonts w:hint="eastAsia" w:ascii="宋体" w:hAnsi="宋体" w:eastAsia="宋体" w:cs="宋体"/>
          <w:b/>
          <w:sz w:val="24"/>
          <w:szCs w:val="24"/>
        </w:rPr>
      </w:pPr>
    </w:p>
    <w:p w14:paraId="0F40B6E5">
      <w:pPr>
        <w:spacing w:line="480" w:lineRule="auto"/>
        <w:rPr>
          <w:rFonts w:hint="eastAsia" w:ascii="宋体" w:hAnsi="宋体" w:eastAsia="宋体" w:cs="宋体"/>
          <w:b/>
          <w:sz w:val="24"/>
          <w:szCs w:val="24"/>
        </w:rPr>
      </w:pPr>
    </w:p>
    <w:p w14:paraId="328915D8">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14:paraId="7ECA684A">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4"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4"/>
    </w:p>
    <w:p w14:paraId="3F8A7BDA">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cs="宋体"/>
          <w:i w:val="0"/>
          <w:iCs w:val="0"/>
          <w:caps w:val="0"/>
          <w:color w:val="383838"/>
          <w:spacing w:val="0"/>
          <w:sz w:val="24"/>
          <w:szCs w:val="24"/>
          <w:shd w:val="clear" w:color="auto" w:fill="FFFFFF"/>
          <w:vertAlign w:val="baseline"/>
          <w:lang w:eastAsia="zh-CN"/>
        </w:rPr>
        <w:t>国家税务总局巴彦淖尔经济技术开发区税务局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14:paraId="3EDD0494">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cs="宋体"/>
          <w:sz w:val="24"/>
          <w:szCs w:val="24"/>
          <w:u w:val="single"/>
          <w:lang w:eastAsia="zh-CN"/>
        </w:rPr>
        <w:t>国家税务总局巴彦淖尔经济技术开发区税务局物业采购项目</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NMGCB-2026-009</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14:paraId="2C888F12">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14:paraId="4FC71A37">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14:paraId="5AF3788B">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14:paraId="135A1883">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14:paraId="6DCE61BD">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14:paraId="1ABE5216">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14:paraId="27D2EB30">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14:paraId="5EBB759B">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14:paraId="331C4F99">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14:paraId="03073D90">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）要求修改、补充和撤销响应文件的实质性内容；</w:t>
      </w:r>
    </w:p>
    <w:p w14:paraId="2232DA90">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）要求更改磋商文件和成交结果公告的实质性内容；</w:t>
      </w:r>
    </w:p>
    <w:p w14:paraId="64D01633">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6</w:t>
      </w:r>
      <w:r>
        <w:rPr>
          <w:rFonts w:hint="eastAsia" w:ascii="宋体" w:hAnsi="宋体" w:eastAsia="宋体" w:cs="宋体"/>
          <w:kern w:val="0"/>
          <w:sz w:val="24"/>
          <w:szCs w:val="24"/>
        </w:rPr>
        <w:t>）法律法规和磋商文件规定的其他情形。</w:t>
      </w:r>
    </w:p>
    <w:p w14:paraId="47C486FE">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14:paraId="0583F38C">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14:paraId="48982BE8">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14:paraId="67B7CDF4">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14:paraId="469AD6DC">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14:paraId="74FFEA5A">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14:paraId="5EE2F629">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14:paraId="54339A7C">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14:paraId="0E76D9E3">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14:paraId="03F2C0B4">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14:paraId="6663A327">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5" w:name="_Toc16964"/>
      <w:r>
        <w:rPr>
          <w:rFonts w:hint="eastAsia" w:ascii="宋体" w:hAnsi="宋体" w:eastAsia="宋体" w:cs="宋体"/>
          <w:b/>
          <w:bCs/>
          <w:sz w:val="24"/>
          <w:szCs w:val="24"/>
          <w:highlight w:val="none"/>
          <w:lang w:eastAsia="zh-CN"/>
        </w:rPr>
        <w:t>首轮竞价一览表</w:t>
      </w:r>
      <w:bookmarkEnd w:id="45"/>
    </w:p>
    <w:p w14:paraId="4696C3FA">
      <w:pPr>
        <w:pStyle w:val="20"/>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14:paraId="2D89DB00">
      <w:pPr>
        <w:pStyle w:val="20"/>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hAnsi="宋体" w:cs="宋体"/>
          <w:sz w:val="24"/>
          <w:szCs w:val="24"/>
          <w:highlight w:val="none"/>
          <w:u w:val="single"/>
          <w:lang w:val="en-US" w:eastAsia="zh-CN"/>
        </w:rPr>
      </w:pPr>
      <w:r>
        <w:rPr>
          <w:rFonts w:hint="eastAsia" w:ascii="宋体" w:hAnsi="宋体" w:eastAsia="宋体" w:cs="宋体"/>
          <w:sz w:val="24"/>
          <w:szCs w:val="24"/>
          <w:highlight w:val="none"/>
        </w:rPr>
        <w:t>供应商名称：</w:t>
      </w:r>
      <w:r>
        <w:rPr>
          <w:rFonts w:hint="eastAsia" w:hAnsi="宋体" w:cs="宋体"/>
          <w:sz w:val="24"/>
          <w:szCs w:val="24"/>
          <w:highlight w:val="none"/>
          <w:u w:val="single"/>
          <w:lang w:val="en-US" w:eastAsia="zh-CN"/>
        </w:rPr>
        <w:t xml:space="preserve">                                   </w:t>
      </w:r>
    </w:p>
    <w:p w14:paraId="5C6B1F43">
      <w:pPr>
        <w:pStyle w:val="20"/>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5CE90B6E">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NMGCB-2026-009</w:t>
      </w:r>
    </w:p>
    <w:tbl>
      <w:tblPr>
        <w:tblStyle w:val="34"/>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14:paraId="6D91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14:paraId="6950FC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14:paraId="2F4D29C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14:paraId="2426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14:paraId="4888D98D">
            <w:pPr>
              <w:spacing w:line="360" w:lineRule="auto"/>
              <w:ind w:left="57" w:right="57" w:firstLine="57"/>
              <w:jc w:val="center"/>
              <w:outlineLvl w:val="0"/>
              <w:rPr>
                <w:rFonts w:hint="eastAsia" w:cs="宋体"/>
                <w:i w:val="0"/>
                <w:iCs w:val="0"/>
                <w:caps w:val="0"/>
                <w:color w:val="383838"/>
                <w:spacing w:val="0"/>
                <w:sz w:val="24"/>
                <w:szCs w:val="24"/>
                <w:highlight w:val="none"/>
                <w:shd w:val="clear" w:color="auto" w:fill="FFFFFF"/>
                <w:vertAlign w:val="baseline"/>
                <w:lang w:eastAsia="zh-CN"/>
              </w:rPr>
            </w:pP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p>
          <w:p w14:paraId="2BCE2334">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14:paraId="4CF96E1F">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6" w:name="_Toc10284"/>
            <w:bookmarkStart w:id="47" w:name="_Toc22447"/>
            <w:r>
              <w:rPr>
                <w:rFonts w:hint="eastAsia" w:ascii="宋体" w:hAnsi="宋体" w:eastAsia="宋体" w:cs="宋体"/>
                <w:color w:val="auto"/>
                <w:sz w:val="24"/>
                <w:szCs w:val="24"/>
                <w:highlight w:val="none"/>
              </w:rPr>
              <w:t>大写：</w:t>
            </w:r>
            <w:bookmarkEnd w:id="46"/>
            <w:bookmarkEnd w:id="47"/>
          </w:p>
        </w:tc>
      </w:tr>
      <w:tr w14:paraId="48B7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14:paraId="12CA3214">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14:paraId="4F342626">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8" w:name="_Toc195"/>
            <w:bookmarkStart w:id="49" w:name="_Toc3451"/>
            <w:r>
              <w:rPr>
                <w:rFonts w:hint="eastAsia" w:ascii="宋体" w:hAnsi="宋体" w:eastAsia="宋体" w:cs="宋体"/>
                <w:color w:val="auto"/>
                <w:sz w:val="24"/>
                <w:szCs w:val="24"/>
                <w:highlight w:val="none"/>
              </w:rPr>
              <w:t>小写：</w:t>
            </w:r>
            <w:bookmarkEnd w:id="48"/>
            <w:bookmarkEnd w:id="49"/>
          </w:p>
        </w:tc>
      </w:tr>
      <w:tr w14:paraId="4302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14:paraId="5F1C9578">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14:paraId="51C10EC4">
            <w:pPr>
              <w:spacing w:line="360" w:lineRule="auto"/>
              <w:ind w:left="57" w:right="57" w:firstLine="57"/>
              <w:jc w:val="left"/>
              <w:outlineLvl w:val="9"/>
              <w:rPr>
                <w:rFonts w:hint="eastAsia" w:ascii="宋体" w:hAnsi="宋体" w:eastAsia="宋体" w:cs="宋体"/>
                <w:color w:val="auto"/>
                <w:sz w:val="24"/>
                <w:szCs w:val="24"/>
                <w:highlight w:val="none"/>
              </w:rPr>
            </w:pPr>
          </w:p>
        </w:tc>
      </w:tr>
      <w:tr w14:paraId="71F0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14:paraId="6D11D1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14:paraId="74942184">
            <w:pPr>
              <w:spacing w:line="360" w:lineRule="auto"/>
              <w:jc w:val="center"/>
              <w:rPr>
                <w:rFonts w:hint="eastAsia" w:ascii="宋体" w:hAnsi="宋体" w:eastAsia="宋体" w:cs="宋体"/>
                <w:color w:val="auto"/>
                <w:sz w:val="24"/>
                <w:szCs w:val="24"/>
                <w:highlight w:val="none"/>
              </w:rPr>
            </w:pPr>
          </w:p>
        </w:tc>
      </w:tr>
    </w:tbl>
    <w:p w14:paraId="6EACA2D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14:paraId="1671DB2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14:paraId="79B1B76F">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14:paraId="31516D34">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14:paraId="211E653D">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14:paraId="5523EAD3">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14:paraId="21BD800F">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14:paraId="798A710A">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14:paraId="03CA2019">
      <w:pPr>
        <w:pStyle w:val="32"/>
        <w:rPr>
          <w:rFonts w:hint="eastAsia"/>
        </w:rPr>
      </w:pPr>
    </w:p>
    <w:p w14:paraId="0E348123">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08CD3C1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7AA773B6">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50"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50"/>
    </w:p>
    <w:p w14:paraId="0FB3B687">
      <w:pPr>
        <w:pStyle w:val="20"/>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（加盖公章）</w:t>
      </w:r>
    </w:p>
    <w:p w14:paraId="53F7848C">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r>
        <w:rPr>
          <w:rFonts w:hint="eastAsia" w:ascii="宋体" w:hAnsi="宋体" w:eastAsia="宋体" w:cs="宋体"/>
          <w:color w:val="auto"/>
          <w:sz w:val="24"/>
          <w:szCs w:val="24"/>
          <w:highlight w:val="none"/>
        </w:rPr>
        <w:t xml:space="preserve">                          </w:t>
      </w:r>
    </w:p>
    <w:p w14:paraId="411527E1">
      <w:pPr>
        <w:spacing w:line="360" w:lineRule="auto"/>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sz w:val="24"/>
          <w:szCs w:val="24"/>
          <w:highlight w:val="none"/>
          <w:lang w:val="en-US" w:eastAsia="zh-CN"/>
        </w:rPr>
        <w:t>NMGCB-2026-009</w:t>
      </w:r>
    </w:p>
    <w:tbl>
      <w:tblPr>
        <w:tblStyle w:val="34"/>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14:paraId="4D34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14:paraId="4FB1F2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14:paraId="25E6C3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14:paraId="6841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14:paraId="1EAA68B0">
            <w:pPr>
              <w:spacing w:line="360" w:lineRule="auto"/>
              <w:ind w:left="57" w:right="57" w:firstLine="57"/>
              <w:jc w:val="center"/>
              <w:outlineLvl w:val="0"/>
              <w:rPr>
                <w:rFonts w:hint="eastAsia" w:cs="宋体"/>
                <w:i w:val="0"/>
                <w:iCs w:val="0"/>
                <w:caps w:val="0"/>
                <w:color w:val="383838"/>
                <w:spacing w:val="0"/>
                <w:sz w:val="24"/>
                <w:szCs w:val="24"/>
                <w:highlight w:val="none"/>
                <w:shd w:val="clear" w:color="auto" w:fill="FFFFFF"/>
                <w:vertAlign w:val="baseline"/>
                <w:lang w:eastAsia="zh-CN"/>
              </w:rPr>
            </w:pPr>
            <w:r>
              <w:rPr>
                <w:rFonts w:hint="eastAsia" w:cs="宋体"/>
                <w:i w:val="0"/>
                <w:iCs w:val="0"/>
                <w:caps w:val="0"/>
                <w:color w:val="383838"/>
                <w:spacing w:val="0"/>
                <w:sz w:val="24"/>
                <w:szCs w:val="24"/>
                <w:highlight w:val="none"/>
                <w:shd w:val="clear" w:color="auto" w:fill="FFFFFF"/>
                <w:vertAlign w:val="baseline"/>
                <w:lang w:eastAsia="zh-CN"/>
              </w:rPr>
              <w:t>国家税务总局巴彦淖尔经济技术开发区税务局物业采购项目</w:t>
            </w:r>
          </w:p>
          <w:p w14:paraId="7D70E5F1">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14:paraId="674DECDF">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14:paraId="21F5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14:paraId="4BBF2E3C">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14:paraId="5EE4B62D">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14:paraId="7D2D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14:paraId="4B893BAE">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1" w:name="_Toc20575"/>
            <w:r>
              <w:rPr>
                <w:rFonts w:hint="eastAsia" w:ascii="宋体" w:hAnsi="宋体" w:cs="宋体"/>
                <w:color w:val="auto"/>
                <w:sz w:val="24"/>
                <w:szCs w:val="24"/>
                <w:highlight w:val="none"/>
                <w:lang w:val="en-US" w:eastAsia="zh-CN"/>
              </w:rPr>
              <w:t>服务期</w:t>
            </w:r>
            <w:bookmarkEnd w:id="51"/>
          </w:p>
        </w:tc>
        <w:tc>
          <w:tcPr>
            <w:tcW w:w="7831" w:type="dxa"/>
            <w:noWrap w:val="0"/>
            <w:vAlign w:val="center"/>
          </w:tcPr>
          <w:p w14:paraId="5CC52609">
            <w:pPr>
              <w:spacing w:line="360" w:lineRule="auto"/>
              <w:ind w:left="57" w:right="57" w:firstLine="57"/>
              <w:jc w:val="left"/>
              <w:outlineLvl w:val="9"/>
              <w:rPr>
                <w:rFonts w:hint="eastAsia" w:ascii="宋体" w:hAnsi="宋体" w:eastAsia="宋体" w:cs="宋体"/>
                <w:color w:val="auto"/>
                <w:sz w:val="24"/>
                <w:szCs w:val="24"/>
                <w:highlight w:val="none"/>
              </w:rPr>
            </w:pPr>
          </w:p>
        </w:tc>
      </w:tr>
      <w:tr w14:paraId="4F65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14:paraId="5ECEEE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14:paraId="6C8A32DF">
            <w:pPr>
              <w:spacing w:line="360" w:lineRule="auto"/>
              <w:jc w:val="center"/>
              <w:rPr>
                <w:rFonts w:hint="eastAsia" w:ascii="宋体" w:hAnsi="宋体" w:eastAsia="宋体" w:cs="宋体"/>
                <w:color w:val="auto"/>
                <w:sz w:val="24"/>
                <w:szCs w:val="24"/>
                <w:highlight w:val="none"/>
              </w:rPr>
            </w:pPr>
          </w:p>
        </w:tc>
      </w:tr>
    </w:tbl>
    <w:p w14:paraId="34EF042C">
      <w:pPr>
        <w:adjustRightInd w:val="0"/>
        <w:snapToGrid w:val="0"/>
        <w:spacing w:line="360" w:lineRule="auto"/>
        <w:rPr>
          <w:rFonts w:hint="eastAsia" w:ascii="宋体" w:hAnsi="宋体" w:eastAsia="宋体" w:cs="宋体"/>
          <w:color w:val="auto"/>
          <w:sz w:val="24"/>
          <w:szCs w:val="24"/>
          <w:highlight w:val="none"/>
        </w:rPr>
      </w:pPr>
    </w:p>
    <w:p w14:paraId="157F1E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14:paraId="02F69CA2">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14:paraId="11F8A83C">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14:paraId="753BC305">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14:paraId="5449889E">
      <w:pPr>
        <w:spacing w:line="360" w:lineRule="auto"/>
        <w:ind w:firstLine="720" w:firstLineChars="300"/>
        <w:jc w:val="center"/>
        <w:rPr>
          <w:rFonts w:hint="eastAsia" w:ascii="宋体" w:hAnsi="宋体" w:eastAsia="宋体" w:cs="宋体"/>
          <w:color w:val="auto"/>
          <w:sz w:val="24"/>
          <w:szCs w:val="24"/>
          <w:highlight w:val="none"/>
        </w:rPr>
      </w:pPr>
    </w:p>
    <w:p w14:paraId="1F7AD703">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2" w:name="_Toc10497_WPSOffice_Level2"/>
      <w:r>
        <w:rPr>
          <w:rFonts w:hint="eastAsia" w:ascii="宋体" w:hAnsi="宋体" w:eastAsia="宋体" w:cs="宋体"/>
          <w:color w:val="auto"/>
          <w:sz w:val="24"/>
          <w:szCs w:val="24"/>
          <w:highlight w:val="none"/>
        </w:rPr>
        <w:t>法定代表人或法人授权代表（签字）：</w:t>
      </w:r>
      <w:bookmarkEnd w:id="52"/>
      <w:r>
        <w:rPr>
          <w:rFonts w:hint="eastAsia" w:ascii="宋体" w:hAnsi="宋体" w:eastAsia="宋体" w:cs="宋体"/>
          <w:color w:val="auto"/>
          <w:sz w:val="24"/>
          <w:szCs w:val="24"/>
          <w:highlight w:val="none"/>
        </w:rPr>
        <w:t xml:space="preserve">  </w:t>
      </w:r>
    </w:p>
    <w:p w14:paraId="534A0799">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14:paraId="6C9274C3">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3" w:name="_Toc24510"/>
      <w:r>
        <w:rPr>
          <w:rFonts w:hint="eastAsia" w:ascii="宋体" w:hAnsi="宋体" w:eastAsia="宋体" w:cs="宋体"/>
          <w:b w:val="0"/>
          <w:bCs w:val="0"/>
          <w:color w:val="auto"/>
          <w:sz w:val="24"/>
          <w:szCs w:val="24"/>
          <w:highlight w:val="none"/>
        </w:rPr>
        <w:t>年    月     日</w:t>
      </w:r>
      <w:bookmarkEnd w:id="53"/>
    </w:p>
    <w:p w14:paraId="128989A1">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4" w:name="_Toc496001220"/>
      <w:bookmarkStart w:id="55" w:name="_Toc482026549"/>
    </w:p>
    <w:bookmarkEnd w:id="54"/>
    <w:p w14:paraId="39D79C26">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6" w:name="_Toc28121"/>
      <w:r>
        <w:rPr>
          <w:rFonts w:hint="eastAsia" w:ascii="宋体" w:hAnsi="宋体" w:eastAsia="宋体" w:cs="宋体"/>
          <w:b/>
          <w:bCs/>
          <w:color w:val="auto"/>
          <w:sz w:val="24"/>
          <w:szCs w:val="24"/>
          <w:highlight w:val="none"/>
        </w:rPr>
        <w:t>授权委托书</w:t>
      </w:r>
      <w:bookmarkEnd w:id="56"/>
    </w:p>
    <w:p w14:paraId="5B01E65A">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447586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14:paraId="41C95DE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14:paraId="423F1F6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14:paraId="38AD95C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14:paraId="3BB6D7A5">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14:paraId="7F6ED6CE">
      <w:pPr>
        <w:spacing w:line="360" w:lineRule="auto"/>
        <w:ind w:firstLine="480" w:firstLineChars="200"/>
        <w:rPr>
          <w:rFonts w:hint="eastAsia" w:ascii="宋体" w:hAnsi="宋体" w:eastAsia="宋体" w:cs="宋体"/>
          <w:sz w:val="24"/>
          <w:szCs w:val="24"/>
        </w:rPr>
      </w:pPr>
    </w:p>
    <w:tbl>
      <w:tblPr>
        <w:tblStyle w:val="3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14:paraId="4B2E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14:paraId="2C599964">
            <w:pPr>
              <w:spacing w:line="360" w:lineRule="auto"/>
              <w:jc w:val="center"/>
              <w:rPr>
                <w:rFonts w:hint="eastAsia" w:ascii="宋体" w:hAnsi="宋体" w:eastAsia="宋体" w:cs="宋体"/>
                <w:color w:val="auto"/>
                <w:kern w:val="0"/>
                <w:sz w:val="24"/>
                <w:szCs w:val="24"/>
              </w:rPr>
            </w:pPr>
          </w:p>
          <w:p w14:paraId="78CCF74F">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14:paraId="1F68E20B">
            <w:pPr>
              <w:spacing w:line="360" w:lineRule="auto"/>
              <w:jc w:val="center"/>
              <w:rPr>
                <w:rFonts w:hint="eastAsia" w:ascii="宋体" w:hAnsi="宋体" w:eastAsia="宋体" w:cs="宋体"/>
                <w:color w:val="auto"/>
                <w:kern w:val="0"/>
                <w:sz w:val="24"/>
                <w:szCs w:val="24"/>
              </w:rPr>
            </w:pPr>
          </w:p>
          <w:p w14:paraId="4B4A4C3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14:paraId="398ECDB4">
            <w:pPr>
              <w:spacing w:line="360" w:lineRule="auto"/>
              <w:jc w:val="center"/>
              <w:rPr>
                <w:rFonts w:hint="eastAsia" w:ascii="宋体" w:hAnsi="宋体" w:eastAsia="宋体" w:cs="宋体"/>
                <w:color w:val="auto"/>
                <w:kern w:val="0"/>
                <w:sz w:val="24"/>
                <w:szCs w:val="24"/>
              </w:rPr>
            </w:pPr>
          </w:p>
          <w:p w14:paraId="54D808FC">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14:paraId="5DC7A7F6">
            <w:pPr>
              <w:spacing w:line="360" w:lineRule="auto"/>
              <w:jc w:val="center"/>
              <w:rPr>
                <w:rFonts w:hint="eastAsia" w:ascii="宋体" w:hAnsi="宋体" w:eastAsia="宋体" w:cs="宋体"/>
                <w:color w:val="auto"/>
                <w:kern w:val="0"/>
                <w:sz w:val="24"/>
                <w:szCs w:val="24"/>
              </w:rPr>
            </w:pPr>
          </w:p>
          <w:p w14:paraId="3E504BF7">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14:paraId="3DE5B576">
      <w:pPr>
        <w:spacing w:line="360" w:lineRule="auto"/>
        <w:ind w:firstLine="480" w:firstLineChars="200"/>
        <w:rPr>
          <w:rFonts w:hint="eastAsia" w:ascii="宋体" w:hAnsi="宋体" w:eastAsia="宋体" w:cs="宋体"/>
          <w:color w:val="auto"/>
          <w:sz w:val="24"/>
          <w:szCs w:val="24"/>
        </w:rPr>
      </w:pPr>
    </w:p>
    <w:tbl>
      <w:tblPr>
        <w:tblStyle w:val="3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14:paraId="63C5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14:paraId="24C17F49">
            <w:pPr>
              <w:spacing w:line="360" w:lineRule="auto"/>
              <w:jc w:val="center"/>
              <w:rPr>
                <w:rFonts w:hint="eastAsia" w:ascii="宋体" w:hAnsi="宋体" w:eastAsia="宋体" w:cs="宋体"/>
                <w:color w:val="auto"/>
                <w:kern w:val="0"/>
                <w:sz w:val="24"/>
                <w:szCs w:val="24"/>
              </w:rPr>
            </w:pPr>
          </w:p>
          <w:p w14:paraId="2001CF16">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14:paraId="5F38D30D">
            <w:pPr>
              <w:spacing w:line="360" w:lineRule="auto"/>
              <w:jc w:val="center"/>
              <w:rPr>
                <w:rFonts w:hint="eastAsia" w:ascii="宋体" w:hAnsi="宋体" w:eastAsia="宋体" w:cs="宋体"/>
                <w:color w:val="auto"/>
                <w:kern w:val="0"/>
                <w:sz w:val="24"/>
                <w:szCs w:val="24"/>
              </w:rPr>
            </w:pPr>
          </w:p>
          <w:p w14:paraId="5CE7017D">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14:paraId="02CE6EA8">
            <w:pPr>
              <w:spacing w:line="360" w:lineRule="auto"/>
              <w:jc w:val="center"/>
              <w:rPr>
                <w:rFonts w:hint="eastAsia" w:ascii="宋体" w:hAnsi="宋体" w:eastAsia="宋体" w:cs="宋体"/>
                <w:color w:val="auto"/>
                <w:kern w:val="0"/>
                <w:sz w:val="24"/>
                <w:szCs w:val="24"/>
              </w:rPr>
            </w:pPr>
          </w:p>
          <w:p w14:paraId="3331FE79">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14:paraId="5760CD75">
            <w:pPr>
              <w:spacing w:line="360" w:lineRule="auto"/>
              <w:jc w:val="center"/>
              <w:rPr>
                <w:rFonts w:hint="eastAsia" w:ascii="宋体" w:hAnsi="宋体" w:eastAsia="宋体" w:cs="宋体"/>
                <w:color w:val="auto"/>
                <w:kern w:val="0"/>
                <w:sz w:val="24"/>
                <w:szCs w:val="24"/>
              </w:rPr>
            </w:pPr>
          </w:p>
          <w:p w14:paraId="7C4B1062">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14:paraId="67C9D007">
      <w:pPr>
        <w:spacing w:line="360" w:lineRule="auto"/>
        <w:ind w:firstLine="480" w:firstLineChars="200"/>
        <w:rPr>
          <w:rFonts w:hint="eastAsia" w:ascii="宋体" w:hAnsi="宋体" w:eastAsia="宋体" w:cs="宋体"/>
          <w:sz w:val="24"/>
          <w:szCs w:val="24"/>
        </w:rPr>
      </w:pPr>
    </w:p>
    <w:p w14:paraId="79E35AB5">
      <w:pPr>
        <w:spacing w:line="360" w:lineRule="auto"/>
        <w:ind w:firstLine="480" w:firstLineChars="200"/>
        <w:rPr>
          <w:rFonts w:hint="eastAsia" w:ascii="宋体" w:hAnsi="宋体" w:eastAsia="宋体" w:cs="宋体"/>
          <w:sz w:val="24"/>
          <w:szCs w:val="24"/>
        </w:rPr>
      </w:pPr>
    </w:p>
    <w:p w14:paraId="14639EBF">
      <w:pPr>
        <w:pStyle w:val="20"/>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14:paraId="37074087">
      <w:pPr>
        <w:spacing w:line="360" w:lineRule="auto"/>
        <w:rPr>
          <w:rFonts w:hint="eastAsia" w:ascii="宋体" w:hAnsi="宋体" w:eastAsia="宋体" w:cs="宋体"/>
          <w:sz w:val="24"/>
          <w:szCs w:val="24"/>
        </w:rPr>
      </w:pPr>
    </w:p>
    <w:p w14:paraId="63776426">
      <w:pPr>
        <w:pStyle w:val="5"/>
        <w:bidi w:val="0"/>
        <w:spacing w:line="360" w:lineRule="auto"/>
        <w:rPr>
          <w:rFonts w:hint="eastAsia" w:ascii="宋体" w:hAnsi="宋体" w:eastAsia="宋体" w:cs="宋体"/>
          <w:sz w:val="24"/>
          <w:szCs w:val="24"/>
          <w:highlight w:val="none"/>
        </w:rPr>
      </w:pPr>
      <w:bookmarkStart w:id="57" w:name="_Toc20253"/>
      <w:r>
        <w:rPr>
          <w:rFonts w:hint="eastAsia" w:ascii="宋体" w:hAnsi="宋体" w:eastAsia="宋体" w:cs="宋体"/>
          <w:b/>
          <w:bCs/>
          <w:sz w:val="24"/>
          <w:szCs w:val="24"/>
          <w:highlight w:val="none"/>
          <w:lang w:val="zh-CN"/>
        </w:rPr>
        <w:t>供应商基本情况表</w:t>
      </w:r>
      <w:bookmarkEnd w:id="57"/>
    </w:p>
    <w:tbl>
      <w:tblPr>
        <w:tblStyle w:val="34"/>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14:paraId="2F21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7A89F6C4">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14:paraId="5123293E">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BBE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14:paraId="45BC9719">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14:paraId="5F7053E0">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14:paraId="6FCE6295">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14:paraId="0F239EB6">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671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4036AAA5">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14:paraId="09ED1834">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14:paraId="62A69F0C">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14:paraId="5D96752B">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BBE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294B3CFF">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14:paraId="4E8EC6FF">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14:paraId="53C15439">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14:paraId="2FB3C6E4">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14:paraId="653A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15C44EBF">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14:paraId="0971BFAE">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14:paraId="471C0213">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14:paraId="19674A43">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14:paraId="14E6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30800974">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14:paraId="558179BC">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127E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14:paraId="0430B079">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14:paraId="120DD3F7">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6654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14:paraId="11CB7AFC">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14:paraId="4D0E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14:paraId="5E978F8A">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14:paraId="2DF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14:paraId="439CD1EE">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14:paraId="5F3E2538">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14:paraId="2BD9CF6D">
      <w:pPr>
        <w:pStyle w:val="5"/>
        <w:bidi w:val="0"/>
        <w:spacing w:line="480" w:lineRule="auto"/>
        <w:rPr>
          <w:rFonts w:hint="eastAsia" w:ascii="宋体" w:hAnsi="宋体" w:eastAsia="宋体" w:cs="宋体"/>
          <w:b/>
          <w:bCs/>
          <w:sz w:val="24"/>
          <w:szCs w:val="24"/>
          <w:lang w:val="en-US" w:eastAsia="zh-CN"/>
        </w:rPr>
      </w:pPr>
      <w:bookmarkStart w:id="58" w:name="_Toc16729"/>
      <w:r>
        <w:rPr>
          <w:rFonts w:hint="eastAsia" w:ascii="宋体" w:hAnsi="宋体" w:eastAsia="宋体" w:cs="宋体"/>
          <w:b/>
          <w:bCs/>
          <w:sz w:val="24"/>
          <w:szCs w:val="24"/>
          <w:lang w:val="en-US" w:eastAsia="zh-CN"/>
        </w:rPr>
        <w:t>提供具有独立承担民事责任的能力的证明材料</w:t>
      </w:r>
      <w:bookmarkEnd w:id="58"/>
    </w:p>
    <w:p w14:paraId="1793D99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14:paraId="19B40D56">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93B28EF">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9" w:name="_Toc15113"/>
      <w:r>
        <w:rPr>
          <w:rFonts w:hint="eastAsia" w:ascii="宋体" w:hAnsi="宋体" w:eastAsia="宋体" w:cs="宋体"/>
          <w:b/>
          <w:bCs/>
          <w:sz w:val="24"/>
          <w:szCs w:val="24"/>
          <w:highlight w:val="none"/>
        </w:rPr>
        <w:t>提供具有良好的商业信誉和健全的财务会计制度的证明材料</w:t>
      </w:r>
      <w:bookmarkEnd w:id="59"/>
    </w:p>
    <w:p w14:paraId="36274093">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w:t>
      </w:r>
      <w:r>
        <w:rPr>
          <w:rFonts w:hint="eastAsia" w:ascii="宋体" w:hAnsi="宋体" w:cs="宋体"/>
          <w:sz w:val="24"/>
          <w:szCs w:val="24"/>
          <w:lang w:val="en-US" w:eastAsia="zh-CN"/>
        </w:rPr>
        <w:t>或2025年度</w:t>
      </w:r>
      <w:r>
        <w:rPr>
          <w:rFonts w:hint="eastAsia" w:ascii="宋体" w:hAnsi="宋体" w:eastAsia="宋体" w:cs="宋体"/>
          <w:sz w:val="24"/>
          <w:szCs w:val="24"/>
          <w:lang w:val="en-US" w:eastAsia="zh-CN"/>
        </w:rPr>
        <w:t>经会计师事务所出具的财务审计报告或其基本开户银行出具的近一年内的银行资信证明。（供应商的成立时间不足一年的，应提供成立以来的财务报表）</w:t>
      </w:r>
    </w:p>
    <w:p w14:paraId="5A6C35FD">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2FA2401">
      <w:pPr>
        <w:pStyle w:val="5"/>
        <w:bidi w:val="0"/>
        <w:spacing w:line="600" w:lineRule="auto"/>
        <w:rPr>
          <w:rFonts w:hint="eastAsia" w:ascii="宋体" w:hAnsi="宋体" w:eastAsia="宋体" w:cs="宋体"/>
          <w:b/>
          <w:bCs/>
          <w:sz w:val="24"/>
          <w:szCs w:val="24"/>
          <w:highlight w:val="none"/>
          <w:lang w:val="en-US" w:eastAsia="zh-CN"/>
        </w:rPr>
      </w:pPr>
      <w:bookmarkStart w:id="60" w:name="_Toc5761"/>
      <w:r>
        <w:rPr>
          <w:rFonts w:hint="eastAsia" w:ascii="宋体" w:hAnsi="宋体" w:eastAsia="宋体" w:cs="宋体"/>
          <w:b/>
          <w:bCs/>
          <w:sz w:val="24"/>
          <w:szCs w:val="24"/>
          <w:highlight w:val="none"/>
          <w:lang w:val="en-US" w:eastAsia="zh-CN"/>
        </w:rPr>
        <w:t>提供依法缴纳税收和社会保障资金的良好记录</w:t>
      </w:r>
      <w:bookmarkEnd w:id="60"/>
    </w:p>
    <w:p w14:paraId="1302666B">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14:paraId="7425C96C">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34E3F5A7">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1" w:name="_Toc15730"/>
      <w:r>
        <w:rPr>
          <w:rFonts w:hint="eastAsia" w:ascii="宋体" w:hAnsi="宋体" w:eastAsia="宋体" w:cs="宋体"/>
          <w:b/>
          <w:bCs/>
          <w:sz w:val="24"/>
          <w:szCs w:val="24"/>
          <w:highlight w:val="none"/>
        </w:rPr>
        <w:t>具有履行合同所必须的设备和专业技术能力的声明</w:t>
      </w:r>
      <w:bookmarkEnd w:id="61"/>
    </w:p>
    <w:p w14:paraId="0ED0FB89">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14:paraId="32032A2C">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14:paraId="6FB2E79A">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14:paraId="1AD30CB1">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4BA18DE2">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14:paraId="050FACCE">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14:paraId="3AA5CF01">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14:paraId="7A64929E">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14:paraId="1F48F0C4">
      <w:pPr>
        <w:pStyle w:val="5"/>
        <w:bidi w:val="0"/>
        <w:spacing w:line="600" w:lineRule="auto"/>
        <w:rPr>
          <w:rFonts w:hint="eastAsia" w:ascii="宋体" w:hAnsi="宋体" w:eastAsia="宋体" w:cs="宋体"/>
          <w:sz w:val="24"/>
          <w:szCs w:val="24"/>
          <w:highlight w:val="none"/>
        </w:rPr>
      </w:pPr>
      <w:bookmarkStart w:id="62" w:name="_Toc9157"/>
      <w:r>
        <w:rPr>
          <w:rFonts w:hint="eastAsia" w:ascii="宋体" w:hAnsi="宋体" w:eastAsia="宋体" w:cs="宋体"/>
          <w:b/>
          <w:bCs/>
          <w:sz w:val="24"/>
          <w:szCs w:val="24"/>
          <w:highlight w:val="none"/>
        </w:rPr>
        <w:t>参加政府采购前三年内在经营活动中无重大违法记录书面声明</w:t>
      </w:r>
      <w:bookmarkEnd w:id="62"/>
    </w:p>
    <w:p w14:paraId="60890D96">
      <w:pPr>
        <w:spacing w:line="600" w:lineRule="auto"/>
        <w:ind w:firstLine="1440" w:firstLineChars="600"/>
        <w:rPr>
          <w:rFonts w:hint="eastAsia" w:ascii="宋体" w:hAnsi="宋体" w:eastAsia="宋体" w:cs="宋体"/>
          <w:kern w:val="0"/>
          <w:sz w:val="24"/>
          <w:szCs w:val="24"/>
          <w:highlight w:val="none"/>
        </w:rPr>
      </w:pPr>
    </w:p>
    <w:p w14:paraId="6F2ED0F4">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cs="宋体"/>
          <w:i w:val="0"/>
          <w:iCs w:val="0"/>
          <w:caps w:val="0"/>
          <w:color w:val="383838"/>
          <w:spacing w:val="0"/>
          <w:sz w:val="24"/>
          <w:szCs w:val="24"/>
          <w:shd w:val="clear" w:color="auto" w:fill="FFFFFF"/>
          <w:vertAlign w:val="baseline"/>
          <w:lang w:eastAsia="zh-CN"/>
        </w:rPr>
        <w:t>国家税务总局巴彦淖尔经济技术开发区税务局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14:paraId="5D88DF13">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cs="宋体"/>
          <w:i w:val="0"/>
          <w:iCs w:val="0"/>
          <w:caps w:val="0"/>
          <w:color w:val="383838"/>
          <w:spacing w:val="0"/>
          <w:sz w:val="24"/>
          <w:szCs w:val="24"/>
          <w:highlight w:val="none"/>
          <w:u w:val="single"/>
          <w:shd w:val="clear" w:color="auto" w:fill="FFFFFF"/>
          <w:vertAlign w:val="baseline"/>
          <w:lang w:eastAsia="zh-CN"/>
        </w:rPr>
        <w:t>国家税务总局巴彦淖尔经济技术开发区税务局物业采购项目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14:paraId="7AFEF97C">
      <w:pPr>
        <w:tabs>
          <w:tab w:val="left" w:pos="8820"/>
        </w:tabs>
        <w:autoSpaceDE w:val="0"/>
        <w:autoSpaceDN w:val="0"/>
        <w:spacing w:line="600" w:lineRule="auto"/>
        <w:ind w:firstLine="560"/>
        <w:rPr>
          <w:rFonts w:hint="eastAsia" w:ascii="宋体" w:hAnsi="宋体" w:eastAsia="宋体" w:cs="宋体"/>
          <w:sz w:val="24"/>
          <w:szCs w:val="24"/>
          <w:highlight w:val="none"/>
        </w:rPr>
      </w:pPr>
    </w:p>
    <w:p w14:paraId="0F3FB80C">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4EE08ADE">
      <w:pPr>
        <w:tabs>
          <w:tab w:val="left" w:pos="8820"/>
        </w:tabs>
        <w:autoSpaceDE w:val="0"/>
        <w:autoSpaceDN w:val="0"/>
        <w:spacing w:line="600" w:lineRule="auto"/>
        <w:rPr>
          <w:rFonts w:hint="eastAsia" w:ascii="宋体" w:hAnsi="宋体" w:eastAsia="宋体" w:cs="宋体"/>
          <w:sz w:val="24"/>
          <w:szCs w:val="24"/>
          <w:highlight w:val="none"/>
        </w:rPr>
      </w:pPr>
    </w:p>
    <w:p w14:paraId="0F810A40">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14:paraId="09E44653">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14:paraId="78088963">
      <w:pPr>
        <w:pStyle w:val="5"/>
        <w:bidi w:val="0"/>
        <w:spacing w:line="360" w:lineRule="auto"/>
        <w:rPr>
          <w:rFonts w:hint="eastAsia" w:ascii="宋体" w:hAnsi="宋体" w:eastAsia="宋体" w:cs="宋体"/>
          <w:strike w:val="0"/>
          <w:sz w:val="24"/>
          <w:szCs w:val="24"/>
          <w:highlight w:val="none"/>
        </w:rPr>
      </w:pPr>
      <w:bookmarkStart w:id="63" w:name="_Toc2500"/>
      <w:r>
        <w:rPr>
          <w:rFonts w:hint="eastAsia" w:ascii="宋体" w:hAnsi="宋体" w:eastAsia="宋体" w:cs="宋体"/>
          <w:b/>
          <w:bCs/>
          <w:strike w:val="0"/>
          <w:sz w:val="24"/>
          <w:szCs w:val="24"/>
          <w:highlight w:val="none"/>
        </w:rPr>
        <w:t>信用记录查询结果</w:t>
      </w:r>
      <w:bookmarkEnd w:id="63"/>
    </w:p>
    <w:p w14:paraId="76072587">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14:paraId="77D4F02A">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14:paraId="6921F7FF">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 xml:space="preserve">（不属于可不填写内容） </w:t>
      </w:r>
    </w:p>
    <w:p w14:paraId="693F1131">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4" w:name="_Toc19854"/>
      <w:r>
        <w:rPr>
          <w:rFonts w:hint="eastAsia" w:ascii="宋体" w:hAnsi="宋体" w:eastAsia="宋体" w:cs="宋体"/>
          <w:b/>
          <w:bCs/>
          <w:sz w:val="24"/>
          <w:szCs w:val="24"/>
          <w:highlight w:val="none"/>
        </w:rPr>
        <w:t>联合体协议书</w:t>
      </w:r>
      <w:bookmarkEnd w:id="64"/>
    </w:p>
    <w:p w14:paraId="5C79B492">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14:paraId="3DAB9A87">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14:paraId="0E37F1D8">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14:paraId="5C83D8E6">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14:paraId="4839FB75">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14:paraId="18CE9083">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14:paraId="4D96CEF2">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14:paraId="0146CF24">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14:paraId="2A43E5CC">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14:paraId="135D888D">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14:paraId="2C3B9BD9">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14:paraId="3AC69243">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14:paraId="48DDEF48">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E1BD30E">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508EFAC">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07E98AB">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5"/>
    <w:p w14:paraId="5898706D">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14:paraId="4737480F">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（不属于可不填写内容）</w:t>
      </w:r>
    </w:p>
    <w:p w14:paraId="4A40744D">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14:paraId="29256F80">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5" w:name="_Toc883"/>
      <w:r>
        <w:rPr>
          <w:rFonts w:hint="eastAsia" w:ascii="宋体" w:hAnsi="宋体" w:eastAsia="宋体" w:cs="宋体"/>
          <w:b/>
          <w:bCs/>
          <w:color w:val="auto"/>
          <w:kern w:val="0"/>
          <w:sz w:val="24"/>
          <w:szCs w:val="24"/>
          <w:highlight w:val="none"/>
          <w:lang w:val="en-US" w:eastAsia="zh-CN" w:bidi="ar-SA"/>
        </w:rPr>
        <w:t>中小企业声明函</w:t>
      </w:r>
      <w:bookmarkEnd w:id="65"/>
    </w:p>
    <w:p w14:paraId="7B7A3873">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14:paraId="4E7648D1">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14:paraId="54CE3B41">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14:paraId="21B302BA">
      <w:pPr>
        <w:spacing w:line="480" w:lineRule="auto"/>
        <w:ind w:firstLine="480" w:firstLineChars="200"/>
        <w:rPr>
          <w:rFonts w:hint="eastAsia" w:ascii="宋体" w:hAnsi="宋体" w:eastAsia="宋体" w:cs="宋体"/>
          <w:kern w:val="0"/>
          <w:sz w:val="24"/>
          <w:szCs w:val="24"/>
        </w:rPr>
      </w:pPr>
    </w:p>
    <w:p w14:paraId="360BD8FF">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111F493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0E59F510">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14:paraId="2CCB769D">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12001604">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6" w:name="_Toc59_WPSOffice_Level2"/>
      <w:bookmarkStart w:id="67" w:name="_Toc30542_WPSOffice_Level2"/>
      <w:bookmarkStart w:id="68" w:name="_Toc1611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6"/>
      <w:bookmarkEnd w:id="67"/>
      <w:bookmarkEnd w:id="68"/>
    </w:p>
    <w:p w14:paraId="36690616">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sz w:val="24"/>
          <w:szCs w:val="24"/>
        </w:rPr>
        <w:t>（不属于可不填写内容）</w:t>
      </w:r>
    </w:p>
    <w:p w14:paraId="45DD4AEF">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9" w:name="_Toc7023"/>
      <w:r>
        <w:rPr>
          <w:rFonts w:hint="eastAsia" w:ascii="宋体" w:hAnsi="宋体" w:eastAsia="宋体" w:cs="宋体"/>
          <w:b/>
          <w:bCs/>
          <w:sz w:val="24"/>
          <w:szCs w:val="24"/>
          <w:highlight w:val="none"/>
        </w:rPr>
        <w:t>监狱企业</w:t>
      </w:r>
      <w:bookmarkEnd w:id="69"/>
    </w:p>
    <w:p w14:paraId="21054484">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14:paraId="66B4C195">
      <w:pPr>
        <w:spacing w:line="360" w:lineRule="auto"/>
        <w:rPr>
          <w:rFonts w:hint="eastAsia" w:ascii="宋体" w:hAnsi="宋体" w:eastAsia="宋体" w:cs="宋体"/>
          <w:sz w:val="24"/>
          <w:szCs w:val="24"/>
        </w:rPr>
      </w:pPr>
      <w:r>
        <w:rPr>
          <w:rFonts w:hint="eastAsia" w:ascii="宋体" w:hAnsi="宋体" w:eastAsia="宋体" w:cs="宋体"/>
          <w:sz w:val="24"/>
          <w:szCs w:val="24"/>
        </w:rPr>
        <w:t>（不属于可不填写内容）</w:t>
      </w:r>
    </w:p>
    <w:p w14:paraId="58769906">
      <w:pPr>
        <w:spacing w:line="360" w:lineRule="auto"/>
        <w:rPr>
          <w:rFonts w:hint="eastAsia" w:ascii="宋体" w:hAnsi="宋体" w:eastAsia="宋体" w:cs="宋体"/>
          <w:b/>
          <w:bCs/>
          <w:kern w:val="0"/>
          <w:sz w:val="24"/>
          <w:szCs w:val="24"/>
          <w:lang w:val="zh-CN"/>
        </w:rPr>
      </w:pPr>
    </w:p>
    <w:p w14:paraId="01AF908D">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0" w:name="_Toc16864"/>
      <w:r>
        <w:rPr>
          <w:rFonts w:hint="eastAsia" w:ascii="宋体" w:hAnsi="宋体" w:eastAsia="宋体" w:cs="宋体"/>
          <w:b/>
          <w:bCs/>
          <w:sz w:val="24"/>
          <w:szCs w:val="24"/>
          <w:highlight w:val="none"/>
        </w:rPr>
        <w:t>残疾人福利性单位声明函</w:t>
      </w:r>
      <w:bookmarkEnd w:id="70"/>
    </w:p>
    <w:p w14:paraId="46536D6E">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B8C699">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5116BF9C">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14:paraId="2BCAE585">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14:paraId="0E598325">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14:paraId="3E254E6A">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14:paraId="3344BEFE">
      <w:pPr>
        <w:pStyle w:val="5"/>
        <w:bidi w:val="0"/>
        <w:spacing w:line="600" w:lineRule="auto"/>
        <w:rPr>
          <w:rFonts w:hint="eastAsia" w:ascii="宋体" w:hAnsi="宋体" w:eastAsia="宋体" w:cs="宋体"/>
          <w:sz w:val="24"/>
          <w:szCs w:val="24"/>
          <w:highlight w:val="none"/>
          <w:lang w:val="zh-CN"/>
        </w:rPr>
      </w:pPr>
      <w:bookmarkStart w:id="71" w:name="_Toc3326"/>
      <w:r>
        <w:rPr>
          <w:rFonts w:hint="eastAsia" w:ascii="宋体" w:hAnsi="宋体" w:eastAsia="宋体" w:cs="宋体"/>
          <w:b/>
          <w:bCs/>
          <w:sz w:val="24"/>
          <w:szCs w:val="24"/>
          <w:highlight w:val="none"/>
          <w:lang w:val="zh-CN"/>
        </w:rPr>
        <w:t>主要商务要求承诺书</w:t>
      </w:r>
      <w:bookmarkEnd w:id="71"/>
    </w:p>
    <w:p w14:paraId="288F3C07">
      <w:pPr>
        <w:spacing w:line="600" w:lineRule="auto"/>
        <w:rPr>
          <w:rFonts w:hint="eastAsia" w:ascii="宋体" w:hAnsi="宋体" w:eastAsia="宋体" w:cs="宋体"/>
          <w:sz w:val="24"/>
          <w:szCs w:val="24"/>
          <w:highlight w:val="none"/>
          <w:lang w:val="zh-CN"/>
        </w:rPr>
      </w:pPr>
    </w:p>
    <w:p w14:paraId="7A3EBDE3">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14:paraId="6D2F8415">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14:paraId="7362D002">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FEDD3FA">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14:paraId="2C34CE8C">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79839C0">
      <w:pPr>
        <w:spacing w:line="600" w:lineRule="auto"/>
        <w:rPr>
          <w:rFonts w:hint="eastAsia" w:ascii="宋体" w:hAnsi="宋体" w:eastAsia="宋体" w:cs="宋体"/>
          <w:sz w:val="24"/>
          <w:szCs w:val="24"/>
          <w:highlight w:val="none"/>
        </w:rPr>
      </w:pPr>
    </w:p>
    <w:p w14:paraId="0E5A4A5C">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14:paraId="3E29D082">
      <w:pPr>
        <w:spacing w:line="600" w:lineRule="auto"/>
        <w:ind w:firstLine="480" w:firstLineChars="200"/>
        <w:rPr>
          <w:rFonts w:hint="eastAsia" w:ascii="宋体" w:hAnsi="宋体" w:eastAsia="宋体" w:cs="宋体"/>
          <w:sz w:val="24"/>
          <w:szCs w:val="24"/>
          <w:highlight w:val="none"/>
        </w:rPr>
      </w:pPr>
    </w:p>
    <w:p w14:paraId="39F6F883">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F85458D">
      <w:pPr>
        <w:spacing w:line="360" w:lineRule="auto"/>
        <w:ind w:firstLine="480" w:firstLineChars="200"/>
        <w:rPr>
          <w:rFonts w:hint="eastAsia" w:ascii="宋体" w:hAnsi="宋体" w:eastAsia="宋体" w:cs="宋体"/>
          <w:sz w:val="24"/>
          <w:szCs w:val="24"/>
          <w:highlight w:val="none"/>
        </w:rPr>
      </w:pPr>
    </w:p>
    <w:p w14:paraId="25939729">
      <w:pPr>
        <w:spacing w:line="360" w:lineRule="auto"/>
        <w:ind w:firstLine="480" w:firstLineChars="200"/>
        <w:rPr>
          <w:rFonts w:hint="eastAsia" w:ascii="宋体" w:hAnsi="宋体" w:eastAsia="宋体" w:cs="宋体"/>
          <w:sz w:val="24"/>
          <w:szCs w:val="24"/>
        </w:rPr>
      </w:pPr>
    </w:p>
    <w:p w14:paraId="46C0E892">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14:paraId="1A2801A2">
      <w:pPr>
        <w:pStyle w:val="5"/>
        <w:bidi w:val="0"/>
        <w:spacing w:line="360" w:lineRule="auto"/>
        <w:rPr>
          <w:rFonts w:hint="eastAsia" w:ascii="宋体" w:hAnsi="宋体" w:eastAsia="宋体" w:cs="宋体"/>
          <w:sz w:val="24"/>
          <w:szCs w:val="24"/>
          <w:highlight w:val="none"/>
        </w:rPr>
      </w:pPr>
      <w:bookmarkStart w:id="72" w:name="_Toc23861"/>
      <w:r>
        <w:rPr>
          <w:rFonts w:hint="eastAsia" w:ascii="宋体" w:hAnsi="宋体" w:eastAsia="宋体" w:cs="宋体"/>
          <w:b/>
          <w:bCs/>
          <w:sz w:val="24"/>
          <w:szCs w:val="24"/>
          <w:highlight w:val="none"/>
        </w:rPr>
        <w:t>技术偏离表</w:t>
      </w:r>
      <w:bookmarkEnd w:id="72"/>
    </w:p>
    <w:p w14:paraId="5E8BFF03">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14:paraId="5F6A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14:paraId="27BDBE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14:paraId="221431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14:paraId="75F1E4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14:paraId="47ADD6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14:paraId="6515C4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14:paraId="3E05C0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7965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14:paraId="03DBE0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14:paraId="546049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14:paraId="45BF98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14:paraId="79B396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14:paraId="11F567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14:paraId="6ED6E3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14:paraId="5E1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14:paraId="105E1C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14:paraId="4C90F1C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14:paraId="228AC6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14:paraId="59C67D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14:paraId="1D4710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14:paraId="0025CF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14:paraId="0FD0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14:paraId="206E36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14:paraId="0F69E2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14:paraId="7142406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14:paraId="29121FC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14:paraId="6BCA35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14:paraId="7CC915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14:paraId="7C7F224C">
      <w:pPr>
        <w:spacing w:line="360" w:lineRule="auto"/>
        <w:rPr>
          <w:rFonts w:hint="eastAsia" w:ascii="宋体" w:hAnsi="宋体" w:eastAsia="宋体" w:cs="宋体"/>
          <w:kern w:val="0"/>
          <w:sz w:val="24"/>
          <w:szCs w:val="24"/>
        </w:rPr>
      </w:pPr>
    </w:p>
    <w:p w14:paraId="4973C59E">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14:paraId="418FFADF">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14:paraId="66AE899D">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14:paraId="05B873A0">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14:paraId="5BFF088B">
      <w:pPr>
        <w:spacing w:line="360" w:lineRule="auto"/>
        <w:jc w:val="center"/>
        <w:rPr>
          <w:rFonts w:hint="eastAsia" w:ascii="宋体" w:hAnsi="宋体" w:eastAsia="宋体" w:cs="宋体"/>
          <w:sz w:val="24"/>
          <w:szCs w:val="24"/>
          <w:lang w:val="zh-CN" w:eastAsia="zh-CN"/>
        </w:rPr>
      </w:pPr>
      <w:bookmarkStart w:id="73" w:name="_Toc19998_WPSOffice_Level2"/>
      <w:bookmarkStart w:id="74" w:name="_Toc23858_WPSOffice_Level2"/>
      <w:bookmarkStart w:id="75" w:name="_Toc20372_WPSOffice_Level3"/>
      <w:bookmarkStart w:id="76" w:name="_Toc23202_WPSOffice_Level3"/>
      <w:r>
        <w:rPr>
          <w:rFonts w:hint="eastAsia" w:ascii="宋体" w:hAnsi="宋体" w:cs="宋体"/>
          <w:b/>
          <w:bCs/>
          <w:sz w:val="24"/>
          <w:szCs w:val="24"/>
          <w:lang w:val="zh-CN" w:eastAsia="zh-CN"/>
        </w:rPr>
        <w:t>服务方案</w:t>
      </w:r>
    </w:p>
    <w:p w14:paraId="0585DC56">
      <w:pPr>
        <w:spacing w:before="120" w:beforeLines="50" w:after="240" w:afterLines="100" w:line="360" w:lineRule="auto"/>
        <w:rPr>
          <w:rFonts w:hint="eastAsia" w:ascii="宋体" w:hAnsi="宋体" w:eastAsia="宋体" w:cs="宋体"/>
          <w:sz w:val="24"/>
          <w:szCs w:val="24"/>
        </w:rPr>
      </w:pPr>
    </w:p>
    <w:bookmarkEnd w:id="73"/>
    <w:bookmarkEnd w:id="74"/>
    <w:bookmarkEnd w:id="75"/>
    <w:bookmarkEnd w:id="76"/>
    <w:p w14:paraId="1461900E">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14:paraId="4C269933">
      <w:pPr>
        <w:pStyle w:val="5"/>
        <w:bidi w:val="0"/>
        <w:spacing w:line="360" w:lineRule="auto"/>
        <w:rPr>
          <w:rFonts w:hint="eastAsia" w:ascii="宋体" w:hAnsi="宋体" w:eastAsia="宋体" w:cs="宋体"/>
          <w:b/>
          <w:bCs/>
          <w:sz w:val="24"/>
          <w:szCs w:val="24"/>
          <w:highlight w:val="none"/>
        </w:rPr>
      </w:pPr>
      <w:bookmarkStart w:id="77" w:name="_Toc1474"/>
      <w:r>
        <w:rPr>
          <w:rFonts w:hint="eastAsia" w:ascii="宋体" w:hAnsi="宋体" w:eastAsia="宋体" w:cs="宋体"/>
          <w:b/>
          <w:bCs/>
          <w:sz w:val="24"/>
          <w:szCs w:val="24"/>
          <w:highlight w:val="none"/>
        </w:rPr>
        <w:t>供应商业绩情况表</w:t>
      </w:r>
      <w:bookmarkEnd w:id="77"/>
    </w:p>
    <w:tbl>
      <w:tblPr>
        <w:tblStyle w:val="34"/>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14:paraId="5EF4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14:paraId="237AAE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14:paraId="6FC1F6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14:paraId="2BD3EB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14:paraId="047C2C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14:paraId="0234B7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14:paraId="40D4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14:paraId="042A2708">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14:paraId="37C34765">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14:paraId="281CC7A7">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14:paraId="7D6114C1">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14:paraId="4DD1A66D">
            <w:pPr>
              <w:spacing w:line="360" w:lineRule="auto"/>
              <w:jc w:val="center"/>
              <w:rPr>
                <w:rFonts w:hint="eastAsia" w:ascii="宋体" w:hAnsi="宋体" w:eastAsia="宋体" w:cs="宋体"/>
                <w:kern w:val="0"/>
                <w:sz w:val="24"/>
                <w:szCs w:val="24"/>
                <w:lang w:val="zh-CN"/>
              </w:rPr>
            </w:pPr>
          </w:p>
        </w:tc>
      </w:tr>
      <w:tr w14:paraId="257A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14:paraId="6F37D275">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14:paraId="526CE1C9">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14:paraId="6FFF48C4">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14:paraId="1BB4A5CD">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14:paraId="1B86DDFC">
            <w:pPr>
              <w:spacing w:line="360" w:lineRule="auto"/>
              <w:jc w:val="center"/>
              <w:rPr>
                <w:rFonts w:hint="eastAsia" w:ascii="宋体" w:hAnsi="宋体" w:eastAsia="宋体" w:cs="宋体"/>
                <w:kern w:val="0"/>
                <w:sz w:val="24"/>
                <w:szCs w:val="24"/>
                <w:lang w:val="zh-CN"/>
              </w:rPr>
            </w:pPr>
          </w:p>
        </w:tc>
      </w:tr>
      <w:tr w14:paraId="74D0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14:paraId="2A782968">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14:paraId="4BA825F6">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14:paraId="7BF406E6">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14:paraId="30B9B48F">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14:paraId="6DD28122">
            <w:pPr>
              <w:spacing w:line="360" w:lineRule="auto"/>
              <w:jc w:val="center"/>
              <w:rPr>
                <w:rFonts w:hint="eastAsia" w:ascii="宋体" w:hAnsi="宋体" w:eastAsia="宋体" w:cs="宋体"/>
                <w:kern w:val="0"/>
                <w:sz w:val="24"/>
                <w:szCs w:val="24"/>
                <w:lang w:val="zh-CN"/>
              </w:rPr>
            </w:pPr>
          </w:p>
        </w:tc>
      </w:tr>
      <w:tr w14:paraId="70D2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14:paraId="3E587E4D">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14:paraId="61E38B6E">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14:paraId="5330195A">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14:paraId="14C90636">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14:paraId="3215E76B">
            <w:pPr>
              <w:spacing w:line="360" w:lineRule="auto"/>
              <w:jc w:val="center"/>
              <w:rPr>
                <w:rFonts w:hint="eastAsia" w:ascii="宋体" w:hAnsi="宋体" w:eastAsia="宋体" w:cs="宋体"/>
                <w:kern w:val="0"/>
                <w:sz w:val="24"/>
                <w:szCs w:val="24"/>
                <w:lang w:val="zh-CN"/>
              </w:rPr>
            </w:pPr>
          </w:p>
        </w:tc>
      </w:tr>
      <w:tr w14:paraId="1A87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14:paraId="198C4904">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14:paraId="242EB86E">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14:paraId="780BA038">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14:paraId="7D45AD2E">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14:paraId="558E74BE">
            <w:pPr>
              <w:spacing w:line="360" w:lineRule="auto"/>
              <w:jc w:val="center"/>
              <w:rPr>
                <w:rFonts w:hint="eastAsia" w:ascii="宋体" w:hAnsi="宋体" w:eastAsia="宋体" w:cs="宋体"/>
                <w:kern w:val="0"/>
                <w:sz w:val="24"/>
                <w:szCs w:val="24"/>
                <w:lang w:val="zh-CN"/>
              </w:rPr>
            </w:pPr>
          </w:p>
        </w:tc>
      </w:tr>
    </w:tbl>
    <w:p w14:paraId="133203DC">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14:paraId="74773948">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14:paraId="764176E0">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78" w:name="_Toc438655703"/>
      <w:bookmarkStart w:id="79" w:name="_Toc438714733"/>
      <w:bookmarkStart w:id="80" w:name="_Toc482026557"/>
    </w:p>
    <w:bookmarkEnd w:id="78"/>
    <w:bookmarkEnd w:id="79"/>
    <w:bookmarkEnd w:id="80"/>
    <w:p w14:paraId="2B1C2CD6">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14:paraId="51E72935">
      <w:pPr>
        <w:pStyle w:val="5"/>
        <w:bidi w:val="0"/>
        <w:spacing w:line="600" w:lineRule="auto"/>
        <w:jc w:val="center"/>
        <w:rPr>
          <w:rFonts w:hint="eastAsia" w:ascii="宋体" w:hAnsi="宋体" w:eastAsia="宋体" w:cs="宋体"/>
          <w:sz w:val="24"/>
          <w:szCs w:val="24"/>
          <w:highlight w:val="none"/>
          <w:lang w:val="zh-CN"/>
        </w:rPr>
      </w:pPr>
      <w:bookmarkStart w:id="81" w:name="_Toc19620"/>
      <w:r>
        <w:rPr>
          <w:rFonts w:hint="eastAsia" w:ascii="宋体" w:hAnsi="宋体" w:eastAsia="宋体" w:cs="宋体"/>
          <w:b/>
          <w:bCs/>
          <w:sz w:val="24"/>
          <w:szCs w:val="24"/>
          <w:highlight w:val="none"/>
          <w:lang w:val="en-US" w:eastAsia="zh-CN"/>
        </w:rPr>
        <w:t>各类证明材料</w:t>
      </w:r>
      <w:bookmarkEnd w:id="81"/>
    </w:p>
    <w:p w14:paraId="10D87394">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14:paraId="58802E6D">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14:paraId="4581C507">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CC40">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23</w:t>
    </w:r>
    <w:r>
      <w:fldChar w:fldCharType="end"/>
    </w:r>
  </w:p>
  <w:p w14:paraId="2113B004">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1CD6">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148A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D148A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D6A5">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A9B2">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D2E2">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ECDC62F3"/>
    <w:multiLevelType w:val="singleLevel"/>
    <w:tmpl w:val="ECDC62F3"/>
    <w:lvl w:ilvl="0" w:tentative="0">
      <w:start w:val="1"/>
      <w:numFmt w:val="decimal"/>
      <w:pStyle w:val="7"/>
      <w:lvlText w:val="%1."/>
      <w:lvlJc w:val="left"/>
      <w:pPr>
        <w:tabs>
          <w:tab w:val="left" w:pos="780"/>
        </w:tabs>
        <w:ind w:left="780" w:hanging="360"/>
      </w:pPr>
    </w:lvl>
  </w:abstractNum>
  <w:abstractNum w:abstractNumId="5">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6">
    <w:nsid w:val="0C2697D0"/>
    <w:multiLevelType w:val="singleLevel"/>
    <w:tmpl w:val="0C2697D0"/>
    <w:lvl w:ilvl="0" w:tentative="0">
      <w:start w:val="1"/>
      <w:numFmt w:val="chineseCounting"/>
      <w:suff w:val="nothing"/>
      <w:lvlText w:val="%1、"/>
      <w:lvlJc w:val="left"/>
      <w:rPr>
        <w:rFonts w:hint="eastAsia"/>
      </w:rPr>
    </w:lvl>
  </w:abstractNum>
  <w:abstractNum w:abstractNumId="7">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8">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abstractNum w:abstractNumId="9">
    <w:nsid w:val="4D281584"/>
    <w:multiLevelType w:val="singleLevel"/>
    <w:tmpl w:val="4D281584"/>
    <w:lvl w:ilvl="0" w:tentative="0">
      <w:start w:val="2"/>
      <w:numFmt w:val="decimal"/>
      <w:lvlText w:val="%1."/>
      <w:lvlJc w:val="left"/>
      <w:pPr>
        <w:tabs>
          <w:tab w:val="left" w:pos="312"/>
        </w:tabs>
      </w:pPr>
    </w:lvl>
  </w:abstractNum>
  <w:abstractNum w:abstractNumId="10">
    <w:nsid w:val="599C8112"/>
    <w:multiLevelType w:val="singleLevel"/>
    <w:tmpl w:val="599C8112"/>
    <w:lvl w:ilvl="0" w:tentative="0">
      <w:start w:val="1"/>
      <w:numFmt w:val="decimal"/>
      <w:lvlText w:val="%1."/>
      <w:lvlJc w:val="left"/>
      <w:pPr>
        <w:tabs>
          <w:tab w:val="left" w:pos="312"/>
        </w:tabs>
      </w:pPr>
    </w:lvl>
  </w:abstractNum>
  <w:abstractNum w:abstractNumId="11">
    <w:nsid w:val="7998DCAD"/>
    <w:multiLevelType w:val="singleLevel"/>
    <w:tmpl w:val="7998DCAD"/>
    <w:lvl w:ilvl="0" w:tentative="0">
      <w:start w:val="1"/>
      <w:numFmt w:val="decimal"/>
      <w:suff w:val="nothing"/>
      <w:lvlText w:val="（%1）"/>
      <w:lvlJc w:val="left"/>
      <w:pPr>
        <w:ind w:left="-125"/>
      </w:pPr>
    </w:lvl>
  </w:abstractNum>
  <w:num w:numId="1">
    <w:abstractNumId w:val="5"/>
  </w:num>
  <w:num w:numId="2">
    <w:abstractNumId w:val="4"/>
  </w:num>
  <w:num w:numId="3">
    <w:abstractNumId w:val="3"/>
  </w:num>
  <w:num w:numId="4">
    <w:abstractNumId w:val="8"/>
  </w:num>
  <w:num w:numId="5">
    <w:abstractNumId w:val="2"/>
  </w:num>
  <w:num w:numId="6">
    <w:abstractNumId w:val="1"/>
  </w:num>
  <w:num w:numId="7">
    <w:abstractNumId w:val="6"/>
  </w:num>
  <w:num w:numId="8">
    <w:abstractNumId w:val="9"/>
  </w:num>
  <w:num w:numId="9">
    <w:abstractNumId w:val="11"/>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TA0OWM5MTA5NzkzZWEyMWQ4Y2UxMDRmODc0ODQ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2676D"/>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D953BD"/>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5E80E12"/>
    <w:rsid w:val="065E1EE8"/>
    <w:rsid w:val="06D171E9"/>
    <w:rsid w:val="06F21DC5"/>
    <w:rsid w:val="07632680"/>
    <w:rsid w:val="07CC633D"/>
    <w:rsid w:val="07FE2B6F"/>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9B2EC6"/>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121A08"/>
    <w:rsid w:val="15204125"/>
    <w:rsid w:val="15C54CCC"/>
    <w:rsid w:val="15D40943"/>
    <w:rsid w:val="15E87235"/>
    <w:rsid w:val="15E95407"/>
    <w:rsid w:val="16734728"/>
    <w:rsid w:val="16A034BC"/>
    <w:rsid w:val="17614353"/>
    <w:rsid w:val="1837509F"/>
    <w:rsid w:val="18730F39"/>
    <w:rsid w:val="187835E0"/>
    <w:rsid w:val="18985776"/>
    <w:rsid w:val="192668A1"/>
    <w:rsid w:val="19530CBF"/>
    <w:rsid w:val="19707F4C"/>
    <w:rsid w:val="19CA2C82"/>
    <w:rsid w:val="1A1044D2"/>
    <w:rsid w:val="1A911774"/>
    <w:rsid w:val="1AF61ABD"/>
    <w:rsid w:val="1B1D4B81"/>
    <w:rsid w:val="1B34786F"/>
    <w:rsid w:val="1B4A1EFB"/>
    <w:rsid w:val="1B78150A"/>
    <w:rsid w:val="1BB0281D"/>
    <w:rsid w:val="1BCC14FA"/>
    <w:rsid w:val="1C8839BF"/>
    <w:rsid w:val="1CF27135"/>
    <w:rsid w:val="1D5C2646"/>
    <w:rsid w:val="1D6874F5"/>
    <w:rsid w:val="1DAE6B8A"/>
    <w:rsid w:val="1DF8065E"/>
    <w:rsid w:val="1E03014B"/>
    <w:rsid w:val="1E470974"/>
    <w:rsid w:val="1E5176C8"/>
    <w:rsid w:val="1ED145AA"/>
    <w:rsid w:val="1F6B19DA"/>
    <w:rsid w:val="1FC46BD6"/>
    <w:rsid w:val="1FC54741"/>
    <w:rsid w:val="1FFF0758"/>
    <w:rsid w:val="20E628BE"/>
    <w:rsid w:val="20F62ECF"/>
    <w:rsid w:val="21514CD4"/>
    <w:rsid w:val="21840ED1"/>
    <w:rsid w:val="22006AA3"/>
    <w:rsid w:val="220E11BB"/>
    <w:rsid w:val="223E6B2C"/>
    <w:rsid w:val="229426FA"/>
    <w:rsid w:val="22A70BBA"/>
    <w:rsid w:val="23457614"/>
    <w:rsid w:val="246457B9"/>
    <w:rsid w:val="254D59F1"/>
    <w:rsid w:val="25695674"/>
    <w:rsid w:val="265905C0"/>
    <w:rsid w:val="271D2AA7"/>
    <w:rsid w:val="278C5F98"/>
    <w:rsid w:val="27B23624"/>
    <w:rsid w:val="27BD5880"/>
    <w:rsid w:val="27DD1063"/>
    <w:rsid w:val="28025E4B"/>
    <w:rsid w:val="28F7227E"/>
    <w:rsid w:val="29B75FCB"/>
    <w:rsid w:val="2A7A75B2"/>
    <w:rsid w:val="2A9515A1"/>
    <w:rsid w:val="2AC3464E"/>
    <w:rsid w:val="2B06451A"/>
    <w:rsid w:val="2B3A49B3"/>
    <w:rsid w:val="2BAF5CEA"/>
    <w:rsid w:val="2BD079A1"/>
    <w:rsid w:val="2BFE4CFB"/>
    <w:rsid w:val="2C3B37AF"/>
    <w:rsid w:val="2C78560D"/>
    <w:rsid w:val="2C812DDC"/>
    <w:rsid w:val="2CB25D3C"/>
    <w:rsid w:val="2CB66035"/>
    <w:rsid w:val="2CC82C80"/>
    <w:rsid w:val="2CCB7D6F"/>
    <w:rsid w:val="2D323983"/>
    <w:rsid w:val="2D5B6FBF"/>
    <w:rsid w:val="2D9039EA"/>
    <w:rsid w:val="2DB61B79"/>
    <w:rsid w:val="2DB9047B"/>
    <w:rsid w:val="2DEF50DE"/>
    <w:rsid w:val="2E0B6192"/>
    <w:rsid w:val="2F195FBE"/>
    <w:rsid w:val="2F240A7E"/>
    <w:rsid w:val="2F821593"/>
    <w:rsid w:val="2F841AC5"/>
    <w:rsid w:val="2F94153F"/>
    <w:rsid w:val="303D469E"/>
    <w:rsid w:val="3071254B"/>
    <w:rsid w:val="307729F7"/>
    <w:rsid w:val="30F146F8"/>
    <w:rsid w:val="310B1836"/>
    <w:rsid w:val="31272A60"/>
    <w:rsid w:val="32AF785B"/>
    <w:rsid w:val="32C92CA0"/>
    <w:rsid w:val="32D1379C"/>
    <w:rsid w:val="32E12CEE"/>
    <w:rsid w:val="334737DC"/>
    <w:rsid w:val="33536095"/>
    <w:rsid w:val="335549A6"/>
    <w:rsid w:val="33C458D8"/>
    <w:rsid w:val="342C2EA8"/>
    <w:rsid w:val="348F7F4D"/>
    <w:rsid w:val="34FB5BBD"/>
    <w:rsid w:val="3516009C"/>
    <w:rsid w:val="35E10546"/>
    <w:rsid w:val="35F550E0"/>
    <w:rsid w:val="367D3A6E"/>
    <w:rsid w:val="368347E2"/>
    <w:rsid w:val="36A94800"/>
    <w:rsid w:val="36CF31BD"/>
    <w:rsid w:val="37102E62"/>
    <w:rsid w:val="373F5F68"/>
    <w:rsid w:val="3749642E"/>
    <w:rsid w:val="38037C39"/>
    <w:rsid w:val="38562B97"/>
    <w:rsid w:val="38677BEB"/>
    <w:rsid w:val="38C45EA2"/>
    <w:rsid w:val="38E367C4"/>
    <w:rsid w:val="3A2E0145"/>
    <w:rsid w:val="3A5013CD"/>
    <w:rsid w:val="3A887176"/>
    <w:rsid w:val="3AAD5154"/>
    <w:rsid w:val="3ADD1969"/>
    <w:rsid w:val="3B1675E4"/>
    <w:rsid w:val="3B257DEA"/>
    <w:rsid w:val="3BB0325D"/>
    <w:rsid w:val="3BE37069"/>
    <w:rsid w:val="3BE633D5"/>
    <w:rsid w:val="3C0B48D2"/>
    <w:rsid w:val="3C65673D"/>
    <w:rsid w:val="3CE50F2E"/>
    <w:rsid w:val="3D096C2D"/>
    <w:rsid w:val="3DE27F04"/>
    <w:rsid w:val="3E371CF8"/>
    <w:rsid w:val="3E581CCD"/>
    <w:rsid w:val="3EB96CE4"/>
    <w:rsid w:val="3F773EE9"/>
    <w:rsid w:val="413D78CF"/>
    <w:rsid w:val="41C07F5B"/>
    <w:rsid w:val="41D51A2A"/>
    <w:rsid w:val="42277FF1"/>
    <w:rsid w:val="423D1F07"/>
    <w:rsid w:val="424B6320"/>
    <w:rsid w:val="43114034"/>
    <w:rsid w:val="4413082D"/>
    <w:rsid w:val="4424380E"/>
    <w:rsid w:val="442F2A7A"/>
    <w:rsid w:val="454F1F4D"/>
    <w:rsid w:val="45B80273"/>
    <w:rsid w:val="460709E8"/>
    <w:rsid w:val="466727DF"/>
    <w:rsid w:val="46CA34C6"/>
    <w:rsid w:val="46CE1383"/>
    <w:rsid w:val="46DA24AC"/>
    <w:rsid w:val="46E26247"/>
    <w:rsid w:val="46ED1CEA"/>
    <w:rsid w:val="47160A6F"/>
    <w:rsid w:val="471E62FF"/>
    <w:rsid w:val="47522B33"/>
    <w:rsid w:val="47A960BD"/>
    <w:rsid w:val="47C0279F"/>
    <w:rsid w:val="480405FB"/>
    <w:rsid w:val="482C228A"/>
    <w:rsid w:val="482E0E59"/>
    <w:rsid w:val="4831524B"/>
    <w:rsid w:val="483E5547"/>
    <w:rsid w:val="48D251F5"/>
    <w:rsid w:val="49791BD1"/>
    <w:rsid w:val="49C62AA5"/>
    <w:rsid w:val="49ED38CE"/>
    <w:rsid w:val="4AB966B2"/>
    <w:rsid w:val="4B000335"/>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4EFF097E"/>
    <w:rsid w:val="4F7F465C"/>
    <w:rsid w:val="502E5202"/>
    <w:rsid w:val="502F7190"/>
    <w:rsid w:val="508A7702"/>
    <w:rsid w:val="50B1661A"/>
    <w:rsid w:val="50F33949"/>
    <w:rsid w:val="511B196C"/>
    <w:rsid w:val="514C1CC7"/>
    <w:rsid w:val="51702CBD"/>
    <w:rsid w:val="523172CE"/>
    <w:rsid w:val="525B7F8E"/>
    <w:rsid w:val="53185F26"/>
    <w:rsid w:val="53787F37"/>
    <w:rsid w:val="53FA0D9C"/>
    <w:rsid w:val="53FA526F"/>
    <w:rsid w:val="54684CCB"/>
    <w:rsid w:val="54CC3272"/>
    <w:rsid w:val="559867BC"/>
    <w:rsid w:val="55CF7668"/>
    <w:rsid w:val="5611195E"/>
    <w:rsid w:val="563F1955"/>
    <w:rsid w:val="566A7AB8"/>
    <w:rsid w:val="566E3FE9"/>
    <w:rsid w:val="578C3E5C"/>
    <w:rsid w:val="583A3D1F"/>
    <w:rsid w:val="5963606A"/>
    <w:rsid w:val="59CC1E60"/>
    <w:rsid w:val="5A3958FC"/>
    <w:rsid w:val="5A52363F"/>
    <w:rsid w:val="5ADB4B37"/>
    <w:rsid w:val="5B590365"/>
    <w:rsid w:val="5BA51B52"/>
    <w:rsid w:val="5C07789B"/>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1416F0"/>
    <w:rsid w:val="631A6DFA"/>
    <w:rsid w:val="63807781"/>
    <w:rsid w:val="639073A6"/>
    <w:rsid w:val="6454426D"/>
    <w:rsid w:val="64911741"/>
    <w:rsid w:val="64A0725A"/>
    <w:rsid w:val="64CD0542"/>
    <w:rsid w:val="64D84308"/>
    <w:rsid w:val="64FF6C71"/>
    <w:rsid w:val="650C50F9"/>
    <w:rsid w:val="6541392E"/>
    <w:rsid w:val="65C13A55"/>
    <w:rsid w:val="65EA3566"/>
    <w:rsid w:val="65F9177F"/>
    <w:rsid w:val="664D7964"/>
    <w:rsid w:val="6659611C"/>
    <w:rsid w:val="668362BD"/>
    <w:rsid w:val="66FE3167"/>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ECA6496"/>
    <w:rsid w:val="6F5076E1"/>
    <w:rsid w:val="6FE643F7"/>
    <w:rsid w:val="6FE949B4"/>
    <w:rsid w:val="7016200C"/>
    <w:rsid w:val="703D085C"/>
    <w:rsid w:val="70555692"/>
    <w:rsid w:val="70BD6FD3"/>
    <w:rsid w:val="70D2651B"/>
    <w:rsid w:val="713C5F5C"/>
    <w:rsid w:val="71473362"/>
    <w:rsid w:val="717E737E"/>
    <w:rsid w:val="72A1277E"/>
    <w:rsid w:val="7699161E"/>
    <w:rsid w:val="76F9503E"/>
    <w:rsid w:val="772E114A"/>
    <w:rsid w:val="773F7F5C"/>
    <w:rsid w:val="77467134"/>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DF7099D"/>
    <w:rsid w:val="7E8C1E04"/>
    <w:rsid w:val="7EAC64DC"/>
    <w:rsid w:val="7EDA0D6B"/>
    <w:rsid w:val="7F123A6A"/>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5"/>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7"/>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8"/>
    <w:qFormat/>
    <w:uiPriority w:val="0"/>
    <w:pPr>
      <w:keepNext/>
      <w:spacing w:line="440" w:lineRule="exact"/>
      <w:jc w:val="center"/>
      <w:outlineLvl w:val="3"/>
    </w:pPr>
    <w:rPr>
      <w:rFonts w:ascii="仿宋_GB2312" w:eastAsia="仿宋_GB2312"/>
      <w:kern w:val="0"/>
      <w:szCs w:val="24"/>
    </w:rPr>
  </w:style>
  <w:style w:type="paragraph" w:styleId="6">
    <w:name w:val="heading 5"/>
    <w:basedOn w:val="7"/>
    <w:next w:val="8"/>
    <w:link w:val="49"/>
    <w:qFormat/>
    <w:uiPriority w:val="0"/>
    <w:pPr>
      <w:keepNext/>
      <w:keepLines/>
      <w:numPr>
        <w:ilvl w:val="4"/>
        <w:numId w:val="1"/>
      </w:numPr>
      <w:tabs>
        <w:tab w:val="left" w:pos="780"/>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5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5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5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5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2"/>
      </w:numPr>
    </w:p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3">
    <w:name w:val="Normal Indent"/>
    <w:basedOn w:val="1"/>
    <w:qFormat/>
    <w:uiPriority w:val="0"/>
    <w:pPr>
      <w:ind w:firstLine="420"/>
    </w:pPr>
    <w:rPr>
      <w:szCs w:val="20"/>
    </w:rPr>
  </w:style>
  <w:style w:type="paragraph" w:styleId="14">
    <w:name w:val="annotation text"/>
    <w:basedOn w:val="1"/>
    <w:link w:val="56"/>
    <w:unhideWhenUsed/>
    <w:qFormat/>
    <w:uiPriority w:val="99"/>
    <w:pPr>
      <w:jc w:val="left"/>
    </w:pPr>
  </w:style>
  <w:style w:type="paragraph" w:styleId="15">
    <w:name w:val="Salutation"/>
    <w:basedOn w:val="1"/>
    <w:next w:val="1"/>
    <w:unhideWhenUsed/>
    <w:qFormat/>
    <w:uiPriority w:val="0"/>
  </w:style>
  <w:style w:type="paragraph" w:styleId="16">
    <w:name w:val="Body Text 3"/>
    <w:basedOn w:val="1"/>
    <w:link w:val="57"/>
    <w:qFormat/>
    <w:uiPriority w:val="0"/>
    <w:rPr>
      <w:rFonts w:ascii="黑体" w:hAnsi="Arial" w:eastAsia="黑体"/>
      <w:b/>
      <w:kern w:val="0"/>
    </w:rPr>
  </w:style>
  <w:style w:type="paragraph" w:styleId="17">
    <w:name w:val="Body Text"/>
    <w:basedOn w:val="1"/>
    <w:qFormat/>
    <w:uiPriority w:val="1"/>
    <w:rPr>
      <w:rFonts w:ascii="宋体" w:hAnsi="宋体" w:eastAsia="宋体" w:cs="宋体"/>
      <w:sz w:val="21"/>
      <w:szCs w:val="21"/>
    </w:rPr>
  </w:style>
  <w:style w:type="paragraph" w:styleId="18">
    <w:name w:val="Body Text Indent"/>
    <w:basedOn w:val="1"/>
    <w:link w:val="58"/>
    <w:unhideWhenUsed/>
    <w:qFormat/>
    <w:uiPriority w:val="99"/>
    <w:pPr>
      <w:spacing w:after="120"/>
      <w:ind w:left="420" w:leftChars="200"/>
    </w:pPr>
  </w:style>
  <w:style w:type="paragraph" w:styleId="1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20">
    <w:name w:val="Plain Text"/>
    <w:basedOn w:val="1"/>
    <w:next w:val="5"/>
    <w:link w:val="59"/>
    <w:qFormat/>
    <w:uiPriority w:val="99"/>
    <w:rPr>
      <w:rFonts w:ascii="宋体" w:hAnsi="Courier New" w:cs="Courier New"/>
      <w:kern w:val="0"/>
      <w:sz w:val="20"/>
      <w:szCs w:val="21"/>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60"/>
    <w:unhideWhenUsed/>
    <w:qFormat/>
    <w:uiPriority w:val="99"/>
    <w:rPr>
      <w:sz w:val="18"/>
      <w:szCs w:val="18"/>
    </w:rPr>
  </w:style>
  <w:style w:type="paragraph" w:styleId="23">
    <w:name w:val="footer"/>
    <w:basedOn w:val="1"/>
    <w:link w:val="55"/>
    <w:unhideWhenUsed/>
    <w:qFormat/>
    <w:uiPriority w:val="99"/>
    <w:pPr>
      <w:tabs>
        <w:tab w:val="center" w:pos="4153"/>
        <w:tab w:val="right" w:pos="8306"/>
      </w:tabs>
      <w:snapToGrid w:val="0"/>
      <w:jc w:val="left"/>
    </w:pPr>
    <w:rPr>
      <w:sz w:val="18"/>
      <w:szCs w:val="18"/>
    </w:rPr>
  </w:style>
  <w:style w:type="paragraph" w:styleId="24">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rPr>
  </w:style>
  <w:style w:type="paragraph" w:styleId="26">
    <w:name w:val="toc 4"/>
    <w:basedOn w:val="1"/>
    <w:next w:val="1"/>
    <w:semiHidden/>
    <w:unhideWhenUsed/>
    <w:qFormat/>
    <w:uiPriority w:val="39"/>
    <w:pPr>
      <w:ind w:left="1260" w:leftChars="600"/>
    </w:pPr>
  </w:style>
  <w:style w:type="paragraph" w:styleId="27">
    <w:name w:val="Subtitle"/>
    <w:basedOn w:val="1"/>
    <w:next w:val="1"/>
    <w:link w:val="61"/>
    <w:qFormat/>
    <w:uiPriority w:val="0"/>
    <w:pPr>
      <w:spacing w:before="240" w:after="60" w:line="312" w:lineRule="auto"/>
      <w:jc w:val="center"/>
      <w:outlineLvl w:val="1"/>
    </w:pPr>
    <w:rPr>
      <w:rFonts w:ascii="Cambria" w:hAnsi="Cambria" w:eastAsia="方正楷体简体"/>
      <w:bCs/>
      <w:kern w:val="28"/>
      <w:sz w:val="20"/>
      <w:szCs w:val="32"/>
    </w:rPr>
  </w:style>
  <w:style w:type="paragraph" w:styleId="28">
    <w:name w:val="toc 2"/>
    <w:basedOn w:val="1"/>
    <w:next w:val="1"/>
    <w:qFormat/>
    <w:uiPriority w:val="39"/>
    <w:pPr>
      <w:ind w:left="420" w:leftChars="200"/>
    </w:pPr>
    <w:rPr>
      <w:sz w:val="24"/>
    </w:rPr>
  </w:style>
  <w:style w:type="paragraph" w:styleId="29">
    <w:name w:val="Body Text 2"/>
    <w:basedOn w:val="1"/>
    <w:next w:val="17"/>
    <w:qFormat/>
    <w:uiPriority w:val="0"/>
    <w:rPr>
      <w:color w:val="0000FF"/>
      <w:sz w:val="24"/>
    </w:rPr>
  </w:style>
  <w:style w:type="paragraph" w:styleId="30">
    <w:name w:val="Title"/>
    <w:basedOn w:val="1"/>
    <w:link w:val="62"/>
    <w:qFormat/>
    <w:uiPriority w:val="99"/>
    <w:pPr>
      <w:spacing w:before="240" w:after="60"/>
      <w:jc w:val="center"/>
      <w:outlineLvl w:val="0"/>
    </w:pPr>
    <w:rPr>
      <w:rFonts w:ascii="Cambria" w:hAnsi="Cambria" w:eastAsia="方正小标宋简体"/>
      <w:b/>
      <w:bCs/>
      <w:kern w:val="0"/>
      <w:sz w:val="44"/>
      <w:szCs w:val="32"/>
    </w:rPr>
  </w:style>
  <w:style w:type="paragraph" w:styleId="31">
    <w:name w:val="annotation subject"/>
    <w:basedOn w:val="14"/>
    <w:next w:val="14"/>
    <w:link w:val="63"/>
    <w:unhideWhenUsed/>
    <w:qFormat/>
    <w:uiPriority w:val="99"/>
    <w:rPr>
      <w:b/>
      <w:bCs/>
    </w:rPr>
  </w:style>
  <w:style w:type="paragraph" w:styleId="32">
    <w:name w:val="Body Text First Indent"/>
    <w:basedOn w:val="17"/>
    <w:qFormat/>
    <w:uiPriority w:val="0"/>
    <w:pPr>
      <w:ind w:firstLine="420" w:firstLineChars="100"/>
    </w:pPr>
  </w:style>
  <w:style w:type="paragraph" w:styleId="33">
    <w:name w:val="Body Text First Indent 2"/>
    <w:basedOn w:val="18"/>
    <w:qFormat/>
    <w:uiPriority w:val="0"/>
    <w:pPr>
      <w:spacing w:after="120"/>
      <w:ind w:left="420" w:leftChars="200" w:firstLine="420" w:firstLineChars="200"/>
    </w:pPr>
    <w:rPr>
      <w:sz w:val="21"/>
      <w:szCs w:val="24"/>
    </w:rPr>
  </w:style>
  <w:style w:type="table" w:styleId="35">
    <w:name w:val="Table Grid"/>
    <w:basedOn w:val="3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Emphasis"/>
    <w:qFormat/>
    <w:uiPriority w:val="0"/>
    <w:rPr>
      <w:rFonts w:hint="default" w:ascii="Times New Roman" w:hAnsi="Times New Roman" w:cs="Times New Roman"/>
    </w:rPr>
  </w:style>
  <w:style w:type="character" w:styleId="40">
    <w:name w:val="Hyperlink"/>
    <w:qFormat/>
    <w:uiPriority w:val="99"/>
    <w:rPr>
      <w:color w:val="0000FF"/>
      <w:u w:val="single"/>
    </w:rPr>
  </w:style>
  <w:style w:type="character" w:styleId="41">
    <w:name w:val="annotation reference"/>
    <w:basedOn w:val="36"/>
    <w:unhideWhenUsed/>
    <w:qFormat/>
    <w:uiPriority w:val="99"/>
    <w:rPr>
      <w:sz w:val="21"/>
      <w:szCs w:val="21"/>
    </w:rPr>
  </w:style>
  <w:style w:type="paragraph" w:customStyle="1" w:styleId="42">
    <w:name w:val="列出段落1"/>
    <w:basedOn w:val="1"/>
    <w:qFormat/>
    <w:uiPriority w:val="34"/>
    <w:pPr>
      <w:ind w:firstLine="420" w:firstLineChars="200"/>
    </w:pPr>
    <w:rPr>
      <w:rFonts w:ascii="Calibri" w:hAnsi="Calibri"/>
      <w:szCs w:val="22"/>
    </w:rPr>
  </w:style>
  <w:style w:type="paragraph" w:customStyle="1" w:styleId="4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4">
    <w:name w:val="无间隔1"/>
    <w:link w:val="64"/>
    <w:qFormat/>
    <w:uiPriority w:val="0"/>
    <w:rPr>
      <w:rFonts w:ascii="Calibri" w:hAnsi="Calibri" w:eastAsia="宋体" w:cs="Times New Roman"/>
      <w:sz w:val="22"/>
      <w:lang w:val="en-US" w:eastAsia="zh-CN" w:bidi="ar-SA"/>
    </w:rPr>
  </w:style>
  <w:style w:type="character" w:customStyle="1" w:styleId="45">
    <w:name w:val="标题 1 Char"/>
    <w:basedOn w:val="36"/>
    <w:link w:val="2"/>
    <w:qFormat/>
    <w:uiPriority w:val="0"/>
    <w:rPr>
      <w:rFonts w:ascii="Times New Roman" w:hAnsi="Times New Roman" w:eastAsia="宋体" w:cs="Times New Roman"/>
      <w:b/>
      <w:bCs/>
      <w:kern w:val="44"/>
      <w:sz w:val="36"/>
      <w:szCs w:val="44"/>
      <w:lang w:val="zh-CN"/>
    </w:rPr>
  </w:style>
  <w:style w:type="character" w:customStyle="1" w:styleId="46">
    <w:name w:val="标题 2 Char"/>
    <w:basedOn w:val="36"/>
    <w:link w:val="3"/>
    <w:qFormat/>
    <w:uiPriority w:val="0"/>
    <w:rPr>
      <w:rFonts w:ascii="Arial" w:hAnsi="Arial" w:eastAsia="黑体" w:cs="Times New Roman"/>
      <w:b/>
      <w:bCs/>
      <w:kern w:val="0"/>
      <w:sz w:val="32"/>
      <w:szCs w:val="32"/>
      <w:lang w:val="zh-CN"/>
    </w:rPr>
  </w:style>
  <w:style w:type="character" w:customStyle="1" w:styleId="47">
    <w:name w:val="标题 3 Char"/>
    <w:basedOn w:val="36"/>
    <w:link w:val="4"/>
    <w:qFormat/>
    <w:uiPriority w:val="0"/>
    <w:rPr>
      <w:rFonts w:ascii="Times New Roman" w:hAnsi="Times New Roman" w:eastAsia="宋体" w:cs="Times New Roman"/>
      <w:b/>
      <w:bCs/>
      <w:kern w:val="0"/>
      <w:sz w:val="32"/>
      <w:szCs w:val="32"/>
    </w:rPr>
  </w:style>
  <w:style w:type="character" w:customStyle="1" w:styleId="48">
    <w:name w:val="标题 4 Char"/>
    <w:basedOn w:val="36"/>
    <w:link w:val="5"/>
    <w:qFormat/>
    <w:uiPriority w:val="0"/>
    <w:rPr>
      <w:rFonts w:ascii="仿宋_GB2312" w:hAnsi="Times New Roman" w:eastAsia="仿宋_GB2312" w:cs="Times New Roman"/>
      <w:kern w:val="0"/>
      <w:sz w:val="28"/>
      <w:szCs w:val="24"/>
    </w:rPr>
  </w:style>
  <w:style w:type="character" w:customStyle="1" w:styleId="49">
    <w:name w:val="标题 5 Char"/>
    <w:basedOn w:val="36"/>
    <w:link w:val="6"/>
    <w:qFormat/>
    <w:uiPriority w:val="0"/>
    <w:rPr>
      <w:rFonts w:ascii="宋体" w:hAnsi="宋体" w:eastAsia="宋体" w:cs="Times New Roman"/>
      <w:b/>
      <w:kern w:val="21"/>
      <w:sz w:val="28"/>
      <w:szCs w:val="20"/>
      <w:lang w:eastAsia="ar-SA"/>
    </w:rPr>
  </w:style>
  <w:style w:type="character" w:customStyle="1" w:styleId="50">
    <w:name w:val="标题 6 Char"/>
    <w:basedOn w:val="36"/>
    <w:link w:val="9"/>
    <w:qFormat/>
    <w:uiPriority w:val="0"/>
    <w:rPr>
      <w:rFonts w:ascii="Arial" w:hAnsi="Arial" w:eastAsia="黑体" w:cs="Times New Roman"/>
      <w:b/>
      <w:kern w:val="21"/>
      <w:sz w:val="24"/>
      <w:szCs w:val="20"/>
      <w:lang w:eastAsia="ar-SA"/>
    </w:rPr>
  </w:style>
  <w:style w:type="character" w:customStyle="1" w:styleId="51">
    <w:name w:val="标题 7 Char"/>
    <w:basedOn w:val="36"/>
    <w:link w:val="10"/>
    <w:qFormat/>
    <w:uiPriority w:val="0"/>
    <w:rPr>
      <w:rFonts w:ascii="宋体" w:hAnsi="宋体" w:eastAsia="宋体" w:cs="Times New Roman"/>
      <w:b/>
      <w:kern w:val="21"/>
      <w:sz w:val="24"/>
      <w:szCs w:val="20"/>
      <w:lang w:eastAsia="ar-SA"/>
    </w:rPr>
  </w:style>
  <w:style w:type="character" w:customStyle="1" w:styleId="52">
    <w:name w:val="标题 8 Char"/>
    <w:basedOn w:val="36"/>
    <w:link w:val="11"/>
    <w:qFormat/>
    <w:uiPriority w:val="0"/>
    <w:rPr>
      <w:rFonts w:ascii="Arial" w:hAnsi="Arial" w:eastAsia="黑体" w:cs="Times New Roman"/>
      <w:kern w:val="21"/>
      <w:sz w:val="24"/>
      <w:szCs w:val="20"/>
      <w:lang w:eastAsia="ar-SA"/>
    </w:rPr>
  </w:style>
  <w:style w:type="character" w:customStyle="1" w:styleId="53">
    <w:name w:val="标题 9 Char"/>
    <w:basedOn w:val="36"/>
    <w:link w:val="12"/>
    <w:qFormat/>
    <w:uiPriority w:val="0"/>
    <w:rPr>
      <w:rFonts w:ascii="Arial" w:hAnsi="Arial" w:eastAsia="黑体" w:cs="Times New Roman"/>
      <w:kern w:val="21"/>
      <w:szCs w:val="20"/>
      <w:lang w:eastAsia="ar-SA"/>
    </w:rPr>
  </w:style>
  <w:style w:type="character" w:customStyle="1" w:styleId="54">
    <w:name w:val="页眉 Char"/>
    <w:basedOn w:val="36"/>
    <w:link w:val="24"/>
    <w:qFormat/>
    <w:uiPriority w:val="99"/>
    <w:rPr>
      <w:sz w:val="18"/>
      <w:szCs w:val="18"/>
    </w:rPr>
  </w:style>
  <w:style w:type="character" w:customStyle="1" w:styleId="55">
    <w:name w:val="页脚 Char"/>
    <w:basedOn w:val="36"/>
    <w:link w:val="23"/>
    <w:qFormat/>
    <w:uiPriority w:val="99"/>
    <w:rPr>
      <w:sz w:val="18"/>
      <w:szCs w:val="18"/>
    </w:rPr>
  </w:style>
  <w:style w:type="character" w:customStyle="1" w:styleId="56">
    <w:name w:val="批注文字 Char"/>
    <w:basedOn w:val="36"/>
    <w:link w:val="14"/>
    <w:qFormat/>
    <w:uiPriority w:val="99"/>
    <w:rPr>
      <w:rFonts w:ascii="Times New Roman" w:hAnsi="Times New Roman" w:eastAsia="宋体" w:cs="Times New Roman"/>
      <w:sz w:val="28"/>
      <w:szCs w:val="20"/>
    </w:rPr>
  </w:style>
  <w:style w:type="character" w:customStyle="1" w:styleId="57">
    <w:name w:val="正文文本 3 Char"/>
    <w:basedOn w:val="36"/>
    <w:link w:val="16"/>
    <w:qFormat/>
    <w:uiPriority w:val="0"/>
    <w:rPr>
      <w:rFonts w:ascii="黑体" w:hAnsi="Arial" w:eastAsia="黑体" w:cs="Times New Roman"/>
      <w:b/>
      <w:kern w:val="0"/>
      <w:sz w:val="28"/>
      <w:szCs w:val="20"/>
    </w:rPr>
  </w:style>
  <w:style w:type="character" w:customStyle="1" w:styleId="58">
    <w:name w:val="正文文本缩进 Char"/>
    <w:basedOn w:val="36"/>
    <w:link w:val="18"/>
    <w:qFormat/>
    <w:uiPriority w:val="99"/>
    <w:rPr>
      <w:rFonts w:ascii="Times New Roman" w:hAnsi="Times New Roman" w:eastAsia="宋体" w:cs="Times New Roman"/>
      <w:sz w:val="28"/>
      <w:szCs w:val="20"/>
    </w:rPr>
  </w:style>
  <w:style w:type="character" w:customStyle="1" w:styleId="59">
    <w:name w:val="纯文本 Char"/>
    <w:basedOn w:val="36"/>
    <w:link w:val="20"/>
    <w:qFormat/>
    <w:uiPriority w:val="99"/>
    <w:rPr>
      <w:rFonts w:ascii="宋体" w:hAnsi="Courier New" w:eastAsia="宋体" w:cs="Courier New"/>
      <w:kern w:val="0"/>
      <w:sz w:val="20"/>
      <w:szCs w:val="21"/>
    </w:rPr>
  </w:style>
  <w:style w:type="character" w:customStyle="1" w:styleId="60">
    <w:name w:val="批注框文本 Char"/>
    <w:basedOn w:val="36"/>
    <w:link w:val="22"/>
    <w:qFormat/>
    <w:uiPriority w:val="99"/>
    <w:rPr>
      <w:rFonts w:ascii="Times New Roman" w:hAnsi="Times New Roman" w:eastAsia="宋体" w:cs="Times New Roman"/>
      <w:sz w:val="18"/>
      <w:szCs w:val="18"/>
    </w:rPr>
  </w:style>
  <w:style w:type="character" w:customStyle="1" w:styleId="61">
    <w:name w:val="副标题 Char"/>
    <w:basedOn w:val="36"/>
    <w:link w:val="27"/>
    <w:qFormat/>
    <w:uiPriority w:val="0"/>
    <w:rPr>
      <w:rFonts w:ascii="Cambria" w:hAnsi="Cambria" w:eastAsia="方正楷体简体" w:cs="Times New Roman"/>
      <w:bCs/>
      <w:kern w:val="28"/>
      <w:sz w:val="20"/>
      <w:szCs w:val="32"/>
    </w:rPr>
  </w:style>
  <w:style w:type="character" w:customStyle="1" w:styleId="62">
    <w:name w:val="标题 Char"/>
    <w:basedOn w:val="36"/>
    <w:link w:val="30"/>
    <w:qFormat/>
    <w:uiPriority w:val="99"/>
    <w:rPr>
      <w:rFonts w:ascii="Cambria" w:hAnsi="Cambria" w:eastAsia="方正小标宋简体" w:cs="Times New Roman"/>
      <w:b/>
      <w:bCs/>
      <w:kern w:val="0"/>
      <w:sz w:val="44"/>
      <w:szCs w:val="32"/>
    </w:rPr>
  </w:style>
  <w:style w:type="character" w:customStyle="1" w:styleId="63">
    <w:name w:val="批注主题 Char"/>
    <w:basedOn w:val="56"/>
    <w:link w:val="31"/>
    <w:qFormat/>
    <w:uiPriority w:val="99"/>
    <w:rPr>
      <w:rFonts w:ascii="Times New Roman" w:hAnsi="Times New Roman" w:eastAsia="宋体" w:cs="Times New Roman"/>
      <w:b/>
      <w:bCs/>
      <w:sz w:val="28"/>
      <w:szCs w:val="20"/>
    </w:rPr>
  </w:style>
  <w:style w:type="character" w:customStyle="1" w:styleId="64">
    <w:name w:val="无间隔 Char"/>
    <w:link w:val="44"/>
    <w:qFormat/>
    <w:uiPriority w:val="0"/>
    <w:rPr>
      <w:rFonts w:ascii="Calibri" w:hAnsi="Calibri" w:eastAsia="宋体" w:cs="Times New Roman"/>
      <w:kern w:val="0"/>
      <w:sz w:val="22"/>
      <w:szCs w:val="20"/>
    </w:rPr>
  </w:style>
  <w:style w:type="paragraph" w:customStyle="1" w:styleId="65">
    <w:name w:val="列出段落2"/>
    <w:basedOn w:val="1"/>
    <w:qFormat/>
    <w:uiPriority w:val="34"/>
    <w:pPr>
      <w:ind w:firstLine="420" w:firstLineChars="200"/>
    </w:pPr>
    <w:rPr>
      <w:szCs w:val="21"/>
    </w:rPr>
  </w:style>
  <w:style w:type="paragraph" w:customStyle="1" w:styleId="6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2 Char Char"/>
    <w:link w:val="70"/>
    <w:qFormat/>
    <w:uiPriority w:val="0"/>
    <w:rPr>
      <w:sz w:val="24"/>
    </w:rPr>
  </w:style>
  <w:style w:type="paragraph" w:customStyle="1" w:styleId="70">
    <w:name w:val="正文2"/>
    <w:basedOn w:val="1"/>
    <w:link w:val="69"/>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1"/>
    <w:qFormat/>
    <w:uiPriority w:val="0"/>
    <w:rPr>
      <w:rFonts w:ascii="Times New Roman" w:hAnsi="Times New Roman" w:eastAsia="Times New Roman" w:cs="Times New Roman"/>
      <w:sz w:val="24"/>
      <w:szCs w:val="24"/>
      <w:lang w:val="en-US" w:eastAsia="zh-CN" w:bidi="ar-SA"/>
    </w:rPr>
  </w:style>
  <w:style w:type="paragraph" w:customStyle="1" w:styleId="73">
    <w:name w:val="Normal_1"/>
    <w:qFormat/>
    <w:uiPriority w:val="0"/>
    <w:rPr>
      <w:rFonts w:ascii="宋体" w:hAnsi="宋体" w:eastAsia="宋体" w:cs="Times New Roman"/>
      <w:sz w:val="24"/>
      <w:szCs w:val="24"/>
      <w:lang w:val="en-US" w:eastAsia="zh-CN" w:bidi="ar-SA"/>
    </w:rPr>
  </w:style>
  <w:style w:type="paragraph" w:customStyle="1" w:styleId="74">
    <w:name w:val="列出段落3"/>
    <w:basedOn w:val="1"/>
    <w:qFormat/>
    <w:uiPriority w:val="34"/>
    <w:pPr>
      <w:ind w:firstLine="420" w:firstLineChars="200"/>
    </w:pPr>
  </w:style>
  <w:style w:type="paragraph" w:customStyle="1" w:styleId="75">
    <w:name w:val="Table Paragraph"/>
    <w:basedOn w:val="1"/>
    <w:qFormat/>
    <w:uiPriority w:val="1"/>
    <w:rPr>
      <w:rFonts w:ascii="宋体" w:hAnsi="宋体" w:eastAsia="宋体" w:cs="宋体"/>
    </w:rPr>
  </w:style>
  <w:style w:type="paragraph" w:customStyle="1" w:styleId="76">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font21"/>
    <w:basedOn w:val="36"/>
    <w:qFormat/>
    <w:uiPriority w:val="0"/>
    <w:rPr>
      <w:rFonts w:ascii="宋体" w:hAnsi="宋体" w:eastAsia="宋体" w:cs="宋体"/>
      <w:b/>
      <w:bCs/>
      <w:color w:val="000000"/>
      <w:sz w:val="14"/>
      <w:szCs w:val="14"/>
      <w:u w:val="none"/>
    </w:rPr>
  </w:style>
  <w:style w:type="character" w:customStyle="1" w:styleId="79">
    <w:name w:val="font31"/>
    <w:basedOn w:val="36"/>
    <w:qFormat/>
    <w:uiPriority w:val="0"/>
    <w:rPr>
      <w:rFonts w:ascii="宋体" w:hAnsi="宋体" w:eastAsia="宋体" w:cs="宋体"/>
      <w:color w:val="000000"/>
      <w:sz w:val="14"/>
      <w:szCs w:val="14"/>
      <w:u w:val="none"/>
    </w:rPr>
  </w:style>
  <w:style w:type="character" w:customStyle="1" w:styleId="80">
    <w:name w:val="font41"/>
    <w:basedOn w:val="36"/>
    <w:qFormat/>
    <w:uiPriority w:val="0"/>
    <w:rPr>
      <w:rFonts w:hint="default" w:ascii="Arial" w:hAnsi="Arial" w:cs="Arial"/>
      <w:color w:val="000000"/>
      <w:sz w:val="6"/>
      <w:szCs w:val="6"/>
      <w:u w:val="none"/>
    </w:rPr>
  </w:style>
  <w:style w:type="character" w:customStyle="1" w:styleId="81">
    <w:name w:val="font51"/>
    <w:basedOn w:val="36"/>
    <w:qFormat/>
    <w:uiPriority w:val="0"/>
    <w:rPr>
      <w:rFonts w:hint="default" w:ascii="Arial" w:hAnsi="Arial" w:cs="Arial"/>
      <w:color w:val="000000"/>
      <w:sz w:val="7"/>
      <w:szCs w:val="7"/>
      <w:u w:val="none"/>
    </w:rPr>
  </w:style>
  <w:style w:type="character" w:customStyle="1" w:styleId="82">
    <w:name w:val="font11"/>
    <w:basedOn w:val="36"/>
    <w:qFormat/>
    <w:uiPriority w:val="0"/>
    <w:rPr>
      <w:rFonts w:ascii="宋体" w:hAnsi="宋体" w:eastAsia="宋体" w:cs="宋体"/>
      <w:color w:val="000000"/>
      <w:sz w:val="14"/>
      <w:szCs w:val="14"/>
      <w:u w:val="none"/>
    </w:rPr>
  </w:style>
  <w:style w:type="character" w:customStyle="1" w:styleId="83">
    <w:name w:val="font61"/>
    <w:basedOn w:val="36"/>
    <w:qFormat/>
    <w:uiPriority w:val="0"/>
    <w:rPr>
      <w:rFonts w:hint="default" w:ascii="Arial" w:hAnsi="Arial" w:cs="Arial"/>
      <w:color w:val="000000"/>
      <w:sz w:val="7"/>
      <w:szCs w:val="7"/>
      <w:u w:val="none"/>
    </w:rPr>
  </w:style>
  <w:style w:type="paragraph" w:customStyle="1" w:styleId="84">
    <w:name w:val="Table Text"/>
    <w:basedOn w:val="1"/>
    <w:semiHidden/>
    <w:qFormat/>
    <w:uiPriority w:val="0"/>
    <w:rPr>
      <w:rFonts w:ascii="宋体" w:hAnsi="宋体" w:eastAsia="宋体" w:cs="宋体"/>
      <w:sz w:val="20"/>
      <w:szCs w:val="20"/>
      <w:lang w:val="en-US" w:eastAsia="en-US" w:bidi="ar-SA"/>
    </w:rPr>
  </w:style>
  <w:style w:type="paragraph" w:customStyle="1" w:styleId="85">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6">
    <w:name w:val="BodyText"/>
    <w:basedOn w:val="1"/>
    <w:qFormat/>
    <w:uiPriority w:val="0"/>
    <w:pPr>
      <w:spacing w:after="120"/>
    </w:pPr>
  </w:style>
  <w:style w:type="paragraph" w:styleId="8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72</Pages>
  <Words>435</Words>
  <Characters>462</Characters>
  <Lines>190</Lines>
  <Paragraphs>53</Paragraphs>
  <TotalTime>27</TotalTime>
  <ScaleCrop>false</ScaleCrop>
  <LinksUpToDate>false</LinksUpToDate>
  <CharactersWithSpaces>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Administrator</cp:lastModifiedBy>
  <cp:lastPrinted>2024-03-27T09:53:00Z</cp:lastPrinted>
  <dcterms:modified xsi:type="dcterms:W3CDTF">2026-04-21T07:59:11Z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A638CA36970B4A5AADB3A2E1F9E9F233_13</vt:lpwstr>
  </property>
  <property fmtid="{D5CDD505-2E9C-101B-9397-08002B2CF9AE}" pid="4" name="KSOTemplateDocerSaveRecord">
    <vt:lpwstr>eyJoZGlkIjoiOTNiYjk4YjJiZTk3MTM2YWExMDFmNTQ1MzkzOWUzMTQiLCJ1c2VySWQiOiIxNjM5NDc5ODU0In0=</vt:lpwstr>
  </property>
</Properties>
</file>