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1B" w:rsidRPr="000C5B1B" w:rsidRDefault="000C5B1B" w:rsidP="000C5B1B">
      <w:pPr>
        <w:widowControl/>
        <w:shd w:val="clear" w:color="auto" w:fill="FFFFFF"/>
        <w:spacing w:before="240" w:after="240" w:line="432" w:lineRule="atLeast"/>
        <w:jc w:val="center"/>
        <w:outlineLvl w:val="1"/>
        <w:rPr>
          <w:rFonts w:ascii="微软雅黑" w:eastAsia="微软雅黑" w:hAnsi="微软雅黑" w:cs="宋体"/>
          <w:b/>
          <w:bCs/>
          <w:color w:val="333333"/>
          <w:kern w:val="36"/>
          <w:sz w:val="34"/>
          <w:szCs w:val="34"/>
        </w:rPr>
      </w:pPr>
      <w:r w:rsidRPr="000C5B1B">
        <w:rPr>
          <w:rFonts w:ascii="微软雅黑" w:eastAsia="微软雅黑" w:hAnsi="微软雅黑" w:cs="宋体" w:hint="eastAsia"/>
          <w:b/>
          <w:bCs/>
          <w:color w:val="333333"/>
          <w:kern w:val="36"/>
          <w:sz w:val="34"/>
          <w:szCs w:val="34"/>
        </w:rPr>
        <w:t>关于《国家税务总局关于进一步简便优化部分纳税人个人所得税预扣预缴方法的公告》的解读</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近期，国家税务总局制发了《关于进一步简便优化部分纳税人个人所得税预扣预缴方法的公告》（以下简称《公告》），现解读如下：</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t>一、为什么要出台《公告》？</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个人所得税制改革后，为尽可能使大多数纳税人在预扣预缴环节就精准预缴税款、提前享受改革红利，参考国际通行做法，对居民个人工资薪金所得采取累计预扣法来预扣预缴个人所得税。这样大部分仅有一处工资薪金所得的纳税人预缴税款与全年应纳税款一致，次年就不用再进行汇算清缴，办税负</w:t>
      </w:r>
      <w:proofErr w:type="gramStart"/>
      <w:r w:rsidRPr="000C5B1B">
        <w:rPr>
          <w:rFonts w:ascii="仿宋_GB2312" w:eastAsia="仿宋_GB2312" w:hAnsi="宋体" w:cs="宋体" w:hint="eastAsia"/>
          <w:color w:val="333333"/>
          <w:kern w:val="0"/>
          <w:sz w:val="28"/>
          <w:szCs w:val="28"/>
        </w:rPr>
        <w:t>担得以</w:t>
      </w:r>
      <w:proofErr w:type="gramEnd"/>
      <w:r w:rsidRPr="000C5B1B">
        <w:rPr>
          <w:rFonts w:ascii="仿宋_GB2312" w:eastAsia="仿宋_GB2312" w:hAnsi="宋体" w:cs="宋体" w:hint="eastAsia"/>
          <w:color w:val="333333"/>
          <w:kern w:val="0"/>
          <w:sz w:val="28"/>
          <w:szCs w:val="28"/>
        </w:rPr>
        <w:t>有效减轻。从新税制实施首年情况看，这一预扣预缴制度安排发挥了积极有效作用，相当部分纳税人预缴阶段即充分享受改革红利并且不用办理汇算清缴。但也发现，有部分固定从一处取薪且年收入低于</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万元的纳税人，虽然全年算账不用缴税，但因其各月间收入波动较大或者前高后低等原因，年中无法判断全年所得情况而某一个或几个月份被预扣预缴了税款，年度终了后仍需申请退税。</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对此，考虑到新税制实施已有一个完整的纳税周期，纳税人也有了执行新税制后的全年收入纳税数据，对该部分工作稳定且年收入低于</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万元的群体，在享受原税改红利基础上，可对其税款预扣预缴方法进行优化，进一步减轻其办税负担。根据《中华人民共和国个人所得税法》及其实施条例有关规定，统筹考虑纳税人预扣预缴阶段税收</w:t>
      </w:r>
      <w:r w:rsidRPr="000C5B1B">
        <w:rPr>
          <w:rFonts w:ascii="仿宋_GB2312" w:eastAsia="仿宋_GB2312" w:hAnsi="宋体" w:cs="宋体" w:hint="eastAsia"/>
          <w:color w:val="333333"/>
          <w:kern w:val="0"/>
          <w:sz w:val="28"/>
          <w:szCs w:val="28"/>
        </w:rPr>
        <w:lastRenderedPageBreak/>
        <w:t>负担和财政收入稳定性，出台了《公告》，这也有助于更好地支持稳就业、保就业、促消费，助力构建新发展格局。</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t>二、《公告》优化了哪些纳税人的预扣预缴方法？</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《公告》主要优化了两类纳税人的预扣预缴方法：</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t>一是</w:t>
      </w:r>
      <w:r w:rsidRPr="000C5B1B">
        <w:rPr>
          <w:rFonts w:ascii="仿宋_GB2312" w:eastAsia="仿宋_GB2312" w:hAnsi="宋体" w:cs="宋体" w:hint="eastAsia"/>
          <w:color w:val="333333"/>
          <w:kern w:val="0"/>
          <w:sz w:val="28"/>
          <w:szCs w:val="28"/>
        </w:rPr>
        <w:t>上一完整纳税年度各月均在同一单位扣缴申报了工资薪金所得</w:t>
      </w:r>
      <w:proofErr w:type="gramStart"/>
      <w:r w:rsidRPr="000C5B1B">
        <w:rPr>
          <w:rFonts w:ascii="仿宋_GB2312" w:eastAsia="仿宋_GB2312" w:hAnsi="宋体" w:cs="宋体" w:hint="eastAsia"/>
          <w:color w:val="333333"/>
          <w:kern w:val="0"/>
          <w:sz w:val="28"/>
          <w:szCs w:val="28"/>
        </w:rPr>
        <w:t>个人所得税且全年</w:t>
      </w:r>
      <w:proofErr w:type="gramEnd"/>
      <w:r w:rsidRPr="000C5B1B">
        <w:rPr>
          <w:rFonts w:ascii="仿宋_GB2312" w:eastAsia="仿宋_GB2312" w:hAnsi="宋体" w:cs="宋体" w:hint="eastAsia"/>
          <w:color w:val="333333"/>
          <w:kern w:val="0"/>
          <w:sz w:val="28"/>
          <w:szCs w:val="28"/>
        </w:rPr>
        <w:t>工资薪金收入不超过</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万元的居民个人。具体</w:t>
      </w:r>
      <w:proofErr w:type="gramStart"/>
      <w:r w:rsidRPr="000C5B1B">
        <w:rPr>
          <w:rFonts w:ascii="仿宋_GB2312" w:eastAsia="仿宋_GB2312" w:hAnsi="宋体" w:cs="宋体" w:hint="eastAsia"/>
          <w:color w:val="333333"/>
          <w:kern w:val="0"/>
          <w:sz w:val="28"/>
          <w:szCs w:val="28"/>
        </w:rPr>
        <w:t>来说需</w:t>
      </w:r>
      <w:proofErr w:type="gramEnd"/>
      <w:r w:rsidRPr="000C5B1B">
        <w:rPr>
          <w:rFonts w:ascii="仿宋_GB2312" w:eastAsia="仿宋_GB2312" w:hAnsi="宋体" w:cs="宋体" w:hint="eastAsia"/>
          <w:color w:val="333333"/>
          <w:kern w:val="0"/>
          <w:sz w:val="28"/>
          <w:szCs w:val="28"/>
        </w:rPr>
        <w:t>同时满足三个条件：（</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）上一纳税年度</w:t>
      </w:r>
      <w:r w:rsidRPr="000C5B1B">
        <w:rPr>
          <w:rFonts w:ascii="仿宋_GB2312" w:eastAsia="仿宋_GB2312" w:hAnsi="微软雅黑" w:cs="宋体" w:hint="eastAsia"/>
          <w:color w:val="333333"/>
          <w:kern w:val="0"/>
          <w:sz w:val="28"/>
          <w:szCs w:val="28"/>
        </w:rPr>
        <w:t>1-12</w:t>
      </w:r>
      <w:r w:rsidRPr="000C5B1B">
        <w:rPr>
          <w:rFonts w:ascii="仿宋_GB2312" w:eastAsia="仿宋_GB2312" w:hAnsi="宋体" w:cs="宋体" w:hint="eastAsia"/>
          <w:color w:val="333333"/>
          <w:kern w:val="0"/>
          <w:sz w:val="28"/>
          <w:szCs w:val="28"/>
        </w:rPr>
        <w:t>月均在同一单位</w:t>
      </w:r>
      <w:proofErr w:type="gramStart"/>
      <w:r w:rsidRPr="000C5B1B">
        <w:rPr>
          <w:rFonts w:ascii="仿宋_GB2312" w:eastAsia="仿宋_GB2312" w:hAnsi="宋体" w:cs="宋体" w:hint="eastAsia"/>
          <w:color w:val="333333"/>
          <w:kern w:val="0"/>
          <w:sz w:val="28"/>
          <w:szCs w:val="28"/>
        </w:rPr>
        <w:t>任职且预扣</w:t>
      </w:r>
      <w:proofErr w:type="gramEnd"/>
      <w:r w:rsidRPr="000C5B1B">
        <w:rPr>
          <w:rFonts w:ascii="仿宋_GB2312" w:eastAsia="仿宋_GB2312" w:hAnsi="宋体" w:cs="宋体" w:hint="eastAsia"/>
          <w:color w:val="333333"/>
          <w:kern w:val="0"/>
          <w:sz w:val="28"/>
          <w:szCs w:val="28"/>
        </w:rPr>
        <w:t>预缴申报了工资薪金所得个人所得税；（</w:t>
      </w:r>
      <w:r w:rsidRPr="000C5B1B">
        <w:rPr>
          <w:rFonts w:ascii="仿宋_GB2312" w:eastAsia="仿宋_GB2312" w:hAnsi="微软雅黑" w:cs="宋体" w:hint="eastAsia"/>
          <w:color w:val="333333"/>
          <w:kern w:val="0"/>
          <w:sz w:val="28"/>
          <w:szCs w:val="28"/>
        </w:rPr>
        <w:t>2</w:t>
      </w:r>
      <w:r w:rsidRPr="000C5B1B">
        <w:rPr>
          <w:rFonts w:ascii="仿宋_GB2312" w:eastAsia="仿宋_GB2312" w:hAnsi="宋体" w:cs="宋体" w:hint="eastAsia"/>
          <w:color w:val="333333"/>
          <w:kern w:val="0"/>
          <w:sz w:val="28"/>
          <w:szCs w:val="28"/>
        </w:rPr>
        <w:t>）上一纳税年度</w:t>
      </w:r>
      <w:r w:rsidRPr="000C5B1B">
        <w:rPr>
          <w:rFonts w:ascii="仿宋_GB2312" w:eastAsia="仿宋_GB2312" w:hAnsi="微软雅黑" w:cs="宋体" w:hint="eastAsia"/>
          <w:color w:val="333333"/>
          <w:kern w:val="0"/>
          <w:sz w:val="28"/>
          <w:szCs w:val="28"/>
        </w:rPr>
        <w:t>1-12</w:t>
      </w:r>
      <w:r w:rsidRPr="000C5B1B">
        <w:rPr>
          <w:rFonts w:ascii="仿宋_GB2312" w:eastAsia="仿宋_GB2312" w:hAnsi="宋体" w:cs="宋体" w:hint="eastAsia"/>
          <w:color w:val="333333"/>
          <w:kern w:val="0"/>
          <w:sz w:val="28"/>
          <w:szCs w:val="28"/>
        </w:rPr>
        <w:t>月的累计工资薪金收入（包括全年一次性奖金等各类工资薪金所得，且</w:t>
      </w:r>
      <w:proofErr w:type="gramStart"/>
      <w:r w:rsidRPr="000C5B1B">
        <w:rPr>
          <w:rFonts w:ascii="仿宋_GB2312" w:eastAsia="仿宋_GB2312" w:hAnsi="宋体" w:cs="宋体" w:hint="eastAsia"/>
          <w:color w:val="333333"/>
          <w:kern w:val="0"/>
          <w:sz w:val="28"/>
          <w:szCs w:val="28"/>
        </w:rPr>
        <w:t>不</w:t>
      </w:r>
      <w:proofErr w:type="gramEnd"/>
      <w:r w:rsidRPr="000C5B1B">
        <w:rPr>
          <w:rFonts w:ascii="仿宋_GB2312" w:eastAsia="仿宋_GB2312" w:hAnsi="宋体" w:cs="宋体" w:hint="eastAsia"/>
          <w:color w:val="333333"/>
          <w:kern w:val="0"/>
          <w:sz w:val="28"/>
          <w:szCs w:val="28"/>
        </w:rPr>
        <w:t>扣减任何费用及免税收入）不超过</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w:t>
      </w:r>
      <w:r w:rsidRPr="000C5B1B">
        <w:rPr>
          <w:rFonts w:ascii="仿宋_GB2312" w:eastAsia="仿宋_GB2312" w:hAnsi="微软雅黑" w:cs="宋体" w:hint="eastAsia"/>
          <w:color w:val="333333"/>
          <w:kern w:val="0"/>
          <w:sz w:val="28"/>
          <w:szCs w:val="28"/>
        </w:rPr>
        <w:t>3</w:t>
      </w:r>
      <w:r w:rsidRPr="000C5B1B">
        <w:rPr>
          <w:rFonts w:ascii="仿宋_GB2312" w:eastAsia="仿宋_GB2312" w:hAnsi="宋体" w:cs="宋体" w:hint="eastAsia"/>
          <w:color w:val="333333"/>
          <w:kern w:val="0"/>
          <w:sz w:val="28"/>
          <w:szCs w:val="28"/>
        </w:rPr>
        <w:t>）本纳税年度自</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月起，仍在该单位任职受雇并取得工资薪金所得。</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t>二是</w:t>
      </w:r>
      <w:r w:rsidRPr="000C5B1B">
        <w:rPr>
          <w:rFonts w:ascii="仿宋_GB2312" w:eastAsia="仿宋_GB2312" w:hAnsi="宋体" w:cs="宋体" w:hint="eastAsia"/>
          <w:color w:val="333333"/>
          <w:kern w:val="0"/>
          <w:sz w:val="28"/>
          <w:szCs w:val="28"/>
        </w:rPr>
        <w:t>按照累计预</w:t>
      </w:r>
      <w:proofErr w:type="gramStart"/>
      <w:r w:rsidRPr="000C5B1B">
        <w:rPr>
          <w:rFonts w:ascii="仿宋_GB2312" w:eastAsia="仿宋_GB2312" w:hAnsi="宋体" w:cs="宋体" w:hint="eastAsia"/>
          <w:color w:val="333333"/>
          <w:kern w:val="0"/>
          <w:sz w:val="28"/>
          <w:szCs w:val="28"/>
        </w:rPr>
        <w:t>扣法预扣</w:t>
      </w:r>
      <w:proofErr w:type="gramEnd"/>
      <w:r w:rsidRPr="000C5B1B">
        <w:rPr>
          <w:rFonts w:ascii="仿宋_GB2312" w:eastAsia="仿宋_GB2312" w:hAnsi="宋体" w:cs="宋体" w:hint="eastAsia"/>
          <w:color w:val="333333"/>
          <w:kern w:val="0"/>
          <w:sz w:val="28"/>
          <w:szCs w:val="28"/>
        </w:rPr>
        <w:t>预缴劳务报酬所得个人所得税的居民个人，如保险营销员和证券经纪人。同样需同时满足以下三个条件：（</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）上一纳税年度</w:t>
      </w:r>
      <w:r w:rsidRPr="000C5B1B">
        <w:rPr>
          <w:rFonts w:ascii="仿宋_GB2312" w:eastAsia="仿宋_GB2312" w:hAnsi="微软雅黑" w:cs="宋体" w:hint="eastAsia"/>
          <w:color w:val="333333"/>
          <w:kern w:val="0"/>
          <w:sz w:val="28"/>
          <w:szCs w:val="28"/>
        </w:rPr>
        <w:t>1-12</w:t>
      </w:r>
      <w:r w:rsidRPr="000C5B1B">
        <w:rPr>
          <w:rFonts w:ascii="仿宋_GB2312" w:eastAsia="仿宋_GB2312" w:hAnsi="宋体" w:cs="宋体" w:hint="eastAsia"/>
          <w:color w:val="333333"/>
          <w:kern w:val="0"/>
          <w:sz w:val="28"/>
          <w:szCs w:val="28"/>
        </w:rPr>
        <w:t>月均在同一单位取酬</w:t>
      </w:r>
      <w:proofErr w:type="gramStart"/>
      <w:r w:rsidRPr="000C5B1B">
        <w:rPr>
          <w:rFonts w:ascii="仿宋_GB2312" w:eastAsia="仿宋_GB2312" w:hAnsi="宋体" w:cs="宋体" w:hint="eastAsia"/>
          <w:color w:val="333333"/>
          <w:kern w:val="0"/>
          <w:sz w:val="28"/>
          <w:szCs w:val="28"/>
        </w:rPr>
        <w:t>且按照</w:t>
      </w:r>
      <w:proofErr w:type="gramEnd"/>
      <w:r w:rsidRPr="000C5B1B">
        <w:rPr>
          <w:rFonts w:ascii="仿宋_GB2312" w:eastAsia="仿宋_GB2312" w:hAnsi="宋体" w:cs="宋体" w:hint="eastAsia"/>
          <w:color w:val="333333"/>
          <w:kern w:val="0"/>
          <w:sz w:val="28"/>
          <w:szCs w:val="28"/>
        </w:rPr>
        <w:t>累计预</w:t>
      </w:r>
      <w:proofErr w:type="gramStart"/>
      <w:r w:rsidRPr="000C5B1B">
        <w:rPr>
          <w:rFonts w:ascii="仿宋_GB2312" w:eastAsia="仿宋_GB2312" w:hAnsi="宋体" w:cs="宋体" w:hint="eastAsia"/>
          <w:color w:val="333333"/>
          <w:kern w:val="0"/>
          <w:sz w:val="28"/>
          <w:szCs w:val="28"/>
        </w:rPr>
        <w:t>扣法预扣</w:t>
      </w:r>
      <w:proofErr w:type="gramEnd"/>
      <w:r w:rsidRPr="000C5B1B">
        <w:rPr>
          <w:rFonts w:ascii="仿宋_GB2312" w:eastAsia="仿宋_GB2312" w:hAnsi="宋体" w:cs="宋体" w:hint="eastAsia"/>
          <w:color w:val="333333"/>
          <w:kern w:val="0"/>
          <w:sz w:val="28"/>
          <w:szCs w:val="28"/>
        </w:rPr>
        <w:t>预缴申报了劳务报酬所得个人所得税；（</w:t>
      </w:r>
      <w:r w:rsidRPr="000C5B1B">
        <w:rPr>
          <w:rFonts w:ascii="仿宋_GB2312" w:eastAsia="仿宋_GB2312" w:hAnsi="微软雅黑" w:cs="宋体" w:hint="eastAsia"/>
          <w:color w:val="333333"/>
          <w:kern w:val="0"/>
          <w:sz w:val="28"/>
          <w:szCs w:val="28"/>
        </w:rPr>
        <w:t>2</w:t>
      </w:r>
      <w:r w:rsidRPr="000C5B1B">
        <w:rPr>
          <w:rFonts w:ascii="仿宋_GB2312" w:eastAsia="仿宋_GB2312" w:hAnsi="宋体" w:cs="宋体" w:hint="eastAsia"/>
          <w:color w:val="333333"/>
          <w:kern w:val="0"/>
          <w:sz w:val="28"/>
          <w:szCs w:val="28"/>
        </w:rPr>
        <w:t>）上一纳税年度</w:t>
      </w:r>
      <w:r w:rsidRPr="000C5B1B">
        <w:rPr>
          <w:rFonts w:ascii="仿宋_GB2312" w:eastAsia="仿宋_GB2312" w:hAnsi="微软雅黑" w:cs="宋体" w:hint="eastAsia"/>
          <w:color w:val="333333"/>
          <w:kern w:val="0"/>
          <w:sz w:val="28"/>
          <w:szCs w:val="28"/>
        </w:rPr>
        <w:t>1-12</w:t>
      </w:r>
      <w:r w:rsidRPr="000C5B1B">
        <w:rPr>
          <w:rFonts w:ascii="仿宋_GB2312" w:eastAsia="仿宋_GB2312" w:hAnsi="宋体" w:cs="宋体" w:hint="eastAsia"/>
          <w:color w:val="333333"/>
          <w:kern w:val="0"/>
          <w:sz w:val="28"/>
          <w:szCs w:val="28"/>
        </w:rPr>
        <w:t>月的累计劳务报酬（</w:t>
      </w:r>
      <w:proofErr w:type="gramStart"/>
      <w:r w:rsidRPr="000C5B1B">
        <w:rPr>
          <w:rFonts w:ascii="仿宋_GB2312" w:eastAsia="仿宋_GB2312" w:hAnsi="宋体" w:cs="宋体" w:hint="eastAsia"/>
          <w:color w:val="333333"/>
          <w:kern w:val="0"/>
          <w:sz w:val="28"/>
          <w:szCs w:val="28"/>
        </w:rPr>
        <w:t>不</w:t>
      </w:r>
      <w:proofErr w:type="gramEnd"/>
      <w:r w:rsidRPr="000C5B1B">
        <w:rPr>
          <w:rFonts w:ascii="仿宋_GB2312" w:eastAsia="仿宋_GB2312" w:hAnsi="宋体" w:cs="宋体" w:hint="eastAsia"/>
          <w:color w:val="333333"/>
          <w:kern w:val="0"/>
          <w:sz w:val="28"/>
          <w:szCs w:val="28"/>
        </w:rPr>
        <w:t>扣减任何费用及免税收入）不超过</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w:t>
      </w:r>
      <w:r w:rsidRPr="000C5B1B">
        <w:rPr>
          <w:rFonts w:ascii="仿宋_GB2312" w:eastAsia="仿宋_GB2312" w:hAnsi="微软雅黑" w:cs="宋体" w:hint="eastAsia"/>
          <w:color w:val="333333"/>
          <w:kern w:val="0"/>
          <w:sz w:val="28"/>
          <w:szCs w:val="28"/>
        </w:rPr>
        <w:t>3</w:t>
      </w:r>
      <w:r w:rsidRPr="000C5B1B">
        <w:rPr>
          <w:rFonts w:ascii="仿宋_GB2312" w:eastAsia="仿宋_GB2312" w:hAnsi="宋体" w:cs="宋体" w:hint="eastAsia"/>
          <w:color w:val="333333"/>
          <w:kern w:val="0"/>
          <w:sz w:val="28"/>
          <w:szCs w:val="28"/>
        </w:rPr>
        <w:t>）本纳税年度自</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月起，仍在该单位取得按照累计预扣</w:t>
      </w:r>
      <w:proofErr w:type="gramStart"/>
      <w:r w:rsidRPr="000C5B1B">
        <w:rPr>
          <w:rFonts w:ascii="仿宋_GB2312" w:eastAsia="仿宋_GB2312" w:hAnsi="宋体" w:cs="宋体" w:hint="eastAsia"/>
          <w:color w:val="333333"/>
          <w:kern w:val="0"/>
          <w:sz w:val="28"/>
          <w:szCs w:val="28"/>
        </w:rPr>
        <w:t>法预扣预</w:t>
      </w:r>
      <w:proofErr w:type="gramEnd"/>
      <w:r w:rsidRPr="000C5B1B">
        <w:rPr>
          <w:rFonts w:ascii="仿宋_GB2312" w:eastAsia="仿宋_GB2312" w:hAnsi="宋体" w:cs="宋体" w:hint="eastAsia"/>
          <w:color w:val="333333"/>
          <w:kern w:val="0"/>
          <w:sz w:val="28"/>
          <w:szCs w:val="28"/>
        </w:rPr>
        <w:t>缴税款的劳务报酬所得。</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t>【例】</w:t>
      </w:r>
      <w:r w:rsidRPr="000C5B1B">
        <w:rPr>
          <w:rFonts w:ascii="仿宋_GB2312" w:eastAsia="仿宋_GB2312" w:hAnsi="宋体" w:cs="宋体" w:hint="eastAsia"/>
          <w:color w:val="333333"/>
          <w:kern w:val="0"/>
          <w:sz w:val="28"/>
          <w:szCs w:val="28"/>
        </w:rPr>
        <w:t>小李</w:t>
      </w:r>
      <w:r w:rsidRPr="000C5B1B">
        <w:rPr>
          <w:rFonts w:ascii="仿宋_GB2312" w:eastAsia="仿宋_GB2312" w:hAnsi="微软雅黑" w:cs="宋体" w:hint="eastAsia"/>
          <w:color w:val="333333"/>
          <w:kern w:val="0"/>
          <w:sz w:val="28"/>
          <w:szCs w:val="28"/>
        </w:rPr>
        <w:t>2020</w:t>
      </w:r>
      <w:r w:rsidRPr="000C5B1B">
        <w:rPr>
          <w:rFonts w:ascii="仿宋_GB2312" w:eastAsia="仿宋_GB2312" w:hAnsi="宋体" w:cs="宋体" w:hint="eastAsia"/>
          <w:color w:val="333333"/>
          <w:kern w:val="0"/>
          <w:sz w:val="28"/>
          <w:szCs w:val="28"/>
        </w:rPr>
        <w:t>年至</w:t>
      </w:r>
      <w:r w:rsidRPr="000C5B1B">
        <w:rPr>
          <w:rFonts w:ascii="仿宋_GB2312" w:eastAsia="仿宋_GB2312" w:hAnsi="微软雅黑" w:cs="宋体" w:hint="eastAsia"/>
          <w:color w:val="333333"/>
          <w:kern w:val="0"/>
          <w:sz w:val="28"/>
          <w:szCs w:val="28"/>
        </w:rPr>
        <w:t>2021</w:t>
      </w:r>
      <w:r w:rsidRPr="000C5B1B">
        <w:rPr>
          <w:rFonts w:ascii="仿宋_GB2312" w:eastAsia="仿宋_GB2312" w:hAnsi="宋体" w:cs="宋体" w:hint="eastAsia"/>
          <w:color w:val="333333"/>
          <w:kern w:val="0"/>
          <w:sz w:val="28"/>
          <w:szCs w:val="28"/>
        </w:rPr>
        <w:t>年都是</w:t>
      </w:r>
      <w:r w:rsidRPr="000C5B1B">
        <w:rPr>
          <w:rFonts w:ascii="仿宋_GB2312" w:eastAsia="仿宋_GB2312" w:hAnsi="微软雅黑" w:cs="宋体" w:hint="eastAsia"/>
          <w:color w:val="333333"/>
          <w:kern w:val="0"/>
          <w:sz w:val="28"/>
          <w:szCs w:val="28"/>
        </w:rPr>
        <w:t>A</w:t>
      </w:r>
      <w:r w:rsidRPr="000C5B1B">
        <w:rPr>
          <w:rFonts w:ascii="仿宋_GB2312" w:eastAsia="仿宋_GB2312" w:hAnsi="宋体" w:cs="宋体" w:hint="eastAsia"/>
          <w:color w:val="333333"/>
          <w:kern w:val="0"/>
          <w:sz w:val="28"/>
          <w:szCs w:val="28"/>
        </w:rPr>
        <w:t>单位员工。</w:t>
      </w:r>
      <w:r w:rsidRPr="000C5B1B">
        <w:rPr>
          <w:rFonts w:ascii="仿宋_GB2312" w:eastAsia="仿宋_GB2312" w:hAnsi="微软雅黑" w:cs="宋体" w:hint="eastAsia"/>
          <w:color w:val="333333"/>
          <w:kern w:val="0"/>
          <w:sz w:val="28"/>
          <w:szCs w:val="28"/>
        </w:rPr>
        <w:t>A</w:t>
      </w:r>
      <w:r w:rsidRPr="000C5B1B">
        <w:rPr>
          <w:rFonts w:ascii="仿宋_GB2312" w:eastAsia="仿宋_GB2312" w:hAnsi="宋体" w:cs="宋体" w:hint="eastAsia"/>
          <w:color w:val="333333"/>
          <w:kern w:val="0"/>
          <w:sz w:val="28"/>
          <w:szCs w:val="28"/>
        </w:rPr>
        <w:t>单位</w:t>
      </w:r>
      <w:r w:rsidRPr="000C5B1B">
        <w:rPr>
          <w:rFonts w:ascii="仿宋_GB2312" w:eastAsia="仿宋_GB2312" w:hAnsi="微软雅黑" w:cs="宋体" w:hint="eastAsia"/>
          <w:color w:val="333333"/>
          <w:kern w:val="0"/>
          <w:sz w:val="28"/>
          <w:szCs w:val="28"/>
        </w:rPr>
        <w:t>2020</w:t>
      </w:r>
      <w:r w:rsidRPr="000C5B1B">
        <w:rPr>
          <w:rFonts w:ascii="仿宋_GB2312" w:eastAsia="仿宋_GB2312" w:hAnsi="宋体" w:cs="宋体" w:hint="eastAsia"/>
          <w:color w:val="333333"/>
          <w:kern w:val="0"/>
          <w:sz w:val="28"/>
          <w:szCs w:val="28"/>
        </w:rPr>
        <w:t>年</w:t>
      </w:r>
      <w:r w:rsidRPr="000C5B1B">
        <w:rPr>
          <w:rFonts w:ascii="仿宋_GB2312" w:eastAsia="仿宋_GB2312" w:hAnsi="微软雅黑" w:cs="宋体" w:hint="eastAsia"/>
          <w:color w:val="333333"/>
          <w:kern w:val="0"/>
          <w:sz w:val="28"/>
          <w:szCs w:val="28"/>
        </w:rPr>
        <w:t>1-12</w:t>
      </w:r>
      <w:r w:rsidRPr="000C5B1B">
        <w:rPr>
          <w:rFonts w:ascii="仿宋_GB2312" w:eastAsia="仿宋_GB2312" w:hAnsi="宋体" w:cs="宋体" w:hint="eastAsia"/>
          <w:color w:val="333333"/>
          <w:kern w:val="0"/>
          <w:sz w:val="28"/>
          <w:szCs w:val="28"/>
        </w:rPr>
        <w:t>月每月均为小李办理了全员全额扣缴明细申报，假设小李</w:t>
      </w:r>
      <w:r w:rsidRPr="000C5B1B">
        <w:rPr>
          <w:rFonts w:ascii="仿宋_GB2312" w:eastAsia="仿宋_GB2312" w:hAnsi="微软雅黑" w:cs="宋体" w:hint="eastAsia"/>
          <w:color w:val="333333"/>
          <w:kern w:val="0"/>
          <w:sz w:val="28"/>
          <w:szCs w:val="28"/>
        </w:rPr>
        <w:t>2020</w:t>
      </w:r>
      <w:r w:rsidRPr="000C5B1B">
        <w:rPr>
          <w:rFonts w:ascii="仿宋_GB2312" w:eastAsia="仿宋_GB2312" w:hAnsi="宋体" w:cs="宋体" w:hint="eastAsia"/>
          <w:color w:val="333333"/>
          <w:kern w:val="0"/>
          <w:sz w:val="28"/>
          <w:szCs w:val="28"/>
        </w:rPr>
        <w:t>年工薪收入合计</w:t>
      </w:r>
      <w:r w:rsidRPr="000C5B1B">
        <w:rPr>
          <w:rFonts w:ascii="仿宋_GB2312" w:eastAsia="仿宋_GB2312" w:hAnsi="微软雅黑" w:cs="宋体" w:hint="eastAsia"/>
          <w:color w:val="333333"/>
          <w:kern w:val="0"/>
          <w:sz w:val="28"/>
          <w:szCs w:val="28"/>
        </w:rPr>
        <w:t>54000</w:t>
      </w:r>
      <w:r w:rsidRPr="000C5B1B">
        <w:rPr>
          <w:rFonts w:ascii="仿宋_GB2312" w:eastAsia="仿宋_GB2312" w:hAnsi="宋体" w:cs="宋体" w:hint="eastAsia"/>
          <w:color w:val="333333"/>
          <w:kern w:val="0"/>
          <w:sz w:val="28"/>
          <w:szCs w:val="28"/>
        </w:rPr>
        <w:t>元，则小李</w:t>
      </w:r>
      <w:r w:rsidRPr="000C5B1B">
        <w:rPr>
          <w:rFonts w:ascii="仿宋_GB2312" w:eastAsia="仿宋_GB2312" w:hAnsi="微软雅黑" w:cs="宋体" w:hint="eastAsia"/>
          <w:color w:val="333333"/>
          <w:kern w:val="0"/>
          <w:sz w:val="28"/>
          <w:szCs w:val="28"/>
        </w:rPr>
        <w:t>2021</w:t>
      </w:r>
      <w:r w:rsidRPr="000C5B1B">
        <w:rPr>
          <w:rFonts w:ascii="仿宋_GB2312" w:eastAsia="仿宋_GB2312" w:hAnsi="宋体" w:cs="宋体" w:hint="eastAsia"/>
          <w:color w:val="333333"/>
          <w:kern w:val="0"/>
          <w:sz w:val="28"/>
          <w:szCs w:val="28"/>
        </w:rPr>
        <w:t>年可适用本公告。</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lastRenderedPageBreak/>
        <w:t>【例】</w:t>
      </w:r>
      <w:r w:rsidRPr="000C5B1B">
        <w:rPr>
          <w:rFonts w:ascii="仿宋_GB2312" w:eastAsia="仿宋_GB2312" w:hAnsi="宋体" w:cs="宋体" w:hint="eastAsia"/>
          <w:color w:val="333333"/>
          <w:kern w:val="0"/>
          <w:sz w:val="28"/>
          <w:szCs w:val="28"/>
        </w:rPr>
        <w:t>小赵</w:t>
      </w:r>
      <w:r w:rsidRPr="000C5B1B">
        <w:rPr>
          <w:rFonts w:ascii="仿宋_GB2312" w:eastAsia="仿宋_GB2312" w:hAnsi="微软雅黑" w:cs="宋体" w:hint="eastAsia"/>
          <w:color w:val="333333"/>
          <w:kern w:val="0"/>
          <w:sz w:val="28"/>
          <w:szCs w:val="28"/>
        </w:rPr>
        <w:t>2020</w:t>
      </w:r>
      <w:r w:rsidRPr="000C5B1B">
        <w:rPr>
          <w:rFonts w:ascii="仿宋_GB2312" w:eastAsia="仿宋_GB2312" w:hAnsi="宋体" w:cs="宋体" w:hint="eastAsia"/>
          <w:color w:val="333333"/>
          <w:kern w:val="0"/>
          <w:sz w:val="28"/>
          <w:szCs w:val="28"/>
        </w:rPr>
        <w:t>年</w:t>
      </w:r>
      <w:r w:rsidRPr="000C5B1B">
        <w:rPr>
          <w:rFonts w:ascii="仿宋_GB2312" w:eastAsia="仿宋_GB2312" w:hAnsi="微软雅黑" w:cs="宋体" w:hint="eastAsia"/>
          <w:color w:val="333333"/>
          <w:kern w:val="0"/>
          <w:sz w:val="28"/>
          <w:szCs w:val="28"/>
        </w:rPr>
        <w:t>3-12</w:t>
      </w:r>
      <w:r w:rsidRPr="000C5B1B">
        <w:rPr>
          <w:rFonts w:ascii="仿宋_GB2312" w:eastAsia="仿宋_GB2312" w:hAnsi="宋体" w:cs="宋体" w:hint="eastAsia"/>
          <w:color w:val="333333"/>
          <w:kern w:val="0"/>
          <w:sz w:val="28"/>
          <w:szCs w:val="28"/>
        </w:rPr>
        <w:t>月在</w:t>
      </w:r>
      <w:r w:rsidRPr="000C5B1B">
        <w:rPr>
          <w:rFonts w:ascii="仿宋_GB2312" w:eastAsia="仿宋_GB2312" w:hAnsi="微软雅黑" w:cs="宋体" w:hint="eastAsia"/>
          <w:color w:val="333333"/>
          <w:kern w:val="0"/>
          <w:sz w:val="28"/>
          <w:szCs w:val="28"/>
        </w:rPr>
        <w:t>B</w:t>
      </w:r>
      <w:r w:rsidRPr="000C5B1B">
        <w:rPr>
          <w:rFonts w:ascii="仿宋_GB2312" w:eastAsia="仿宋_GB2312" w:hAnsi="宋体" w:cs="宋体" w:hint="eastAsia"/>
          <w:color w:val="333333"/>
          <w:kern w:val="0"/>
          <w:sz w:val="28"/>
          <w:szCs w:val="28"/>
        </w:rPr>
        <w:t>单位工作且全年工薪收入</w:t>
      </w:r>
      <w:r w:rsidRPr="000C5B1B">
        <w:rPr>
          <w:rFonts w:ascii="仿宋_GB2312" w:eastAsia="仿宋_GB2312" w:hAnsi="微软雅黑" w:cs="宋体" w:hint="eastAsia"/>
          <w:color w:val="333333"/>
          <w:kern w:val="0"/>
          <w:sz w:val="28"/>
          <w:szCs w:val="28"/>
        </w:rPr>
        <w:t>54000</w:t>
      </w:r>
      <w:r w:rsidRPr="000C5B1B">
        <w:rPr>
          <w:rFonts w:ascii="仿宋_GB2312" w:eastAsia="仿宋_GB2312" w:hAnsi="宋体" w:cs="宋体" w:hint="eastAsia"/>
          <w:color w:val="333333"/>
          <w:kern w:val="0"/>
          <w:sz w:val="28"/>
          <w:szCs w:val="28"/>
        </w:rPr>
        <w:t>元。假设小赵</w:t>
      </w:r>
      <w:r w:rsidRPr="000C5B1B">
        <w:rPr>
          <w:rFonts w:ascii="仿宋_GB2312" w:eastAsia="仿宋_GB2312" w:hAnsi="微软雅黑" w:cs="宋体" w:hint="eastAsia"/>
          <w:color w:val="333333"/>
          <w:kern w:val="0"/>
          <w:sz w:val="28"/>
          <w:szCs w:val="28"/>
        </w:rPr>
        <w:t>2021</w:t>
      </w:r>
      <w:r w:rsidRPr="000C5B1B">
        <w:rPr>
          <w:rFonts w:ascii="仿宋_GB2312" w:eastAsia="仿宋_GB2312" w:hAnsi="宋体" w:cs="宋体" w:hint="eastAsia"/>
          <w:color w:val="333333"/>
          <w:kern w:val="0"/>
          <w:sz w:val="28"/>
          <w:szCs w:val="28"/>
        </w:rPr>
        <w:t>年还在</w:t>
      </w:r>
      <w:r w:rsidRPr="000C5B1B">
        <w:rPr>
          <w:rFonts w:ascii="仿宋_GB2312" w:eastAsia="仿宋_GB2312" w:hAnsi="微软雅黑" w:cs="宋体" w:hint="eastAsia"/>
          <w:color w:val="333333"/>
          <w:kern w:val="0"/>
          <w:sz w:val="28"/>
          <w:szCs w:val="28"/>
        </w:rPr>
        <w:t>B</w:t>
      </w:r>
      <w:r w:rsidRPr="000C5B1B">
        <w:rPr>
          <w:rFonts w:ascii="仿宋_GB2312" w:eastAsia="仿宋_GB2312" w:hAnsi="宋体" w:cs="宋体" w:hint="eastAsia"/>
          <w:color w:val="333333"/>
          <w:kern w:val="0"/>
          <w:sz w:val="28"/>
          <w:szCs w:val="28"/>
        </w:rPr>
        <w:t>单位工作，但因其上年并非都在</w:t>
      </w:r>
      <w:r w:rsidRPr="000C5B1B">
        <w:rPr>
          <w:rFonts w:ascii="仿宋_GB2312" w:eastAsia="仿宋_GB2312" w:hAnsi="微软雅黑" w:cs="宋体" w:hint="eastAsia"/>
          <w:color w:val="333333"/>
          <w:kern w:val="0"/>
          <w:sz w:val="28"/>
          <w:szCs w:val="28"/>
        </w:rPr>
        <w:t>B</w:t>
      </w:r>
      <w:r w:rsidRPr="000C5B1B">
        <w:rPr>
          <w:rFonts w:ascii="仿宋_GB2312" w:eastAsia="仿宋_GB2312" w:hAnsi="宋体" w:cs="宋体" w:hint="eastAsia"/>
          <w:color w:val="333333"/>
          <w:kern w:val="0"/>
          <w:sz w:val="28"/>
          <w:szCs w:val="28"/>
        </w:rPr>
        <w:t>单位，则不适用本公告。</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t>三、优化后的预扣预缴方法是什么？</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对符合《公告》规定的纳税人，扣缴义务人在预扣预缴本纳税年度个人所得税时，累计减除费用自</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月份起直接按照全年</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万元计算扣除。即，在纳税人累计收入不超过</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万元的月份，不用预扣预缴个人所得税；在其累计收入超过</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万元的当月及年内后续月份，再预扣预缴个人所得税。同时，依据税法规定，扣缴义务人仍应按税法规定办理全员全额扣缴申报。</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t>【例】</w:t>
      </w:r>
      <w:r w:rsidRPr="000C5B1B">
        <w:rPr>
          <w:rFonts w:ascii="仿宋_GB2312" w:eastAsia="仿宋_GB2312" w:hAnsi="宋体" w:cs="宋体" w:hint="eastAsia"/>
          <w:color w:val="333333"/>
          <w:kern w:val="0"/>
          <w:sz w:val="28"/>
          <w:szCs w:val="28"/>
        </w:rPr>
        <w:t>小张为</w:t>
      </w:r>
      <w:r w:rsidRPr="000C5B1B">
        <w:rPr>
          <w:rFonts w:ascii="仿宋_GB2312" w:eastAsia="仿宋_GB2312" w:hAnsi="微软雅黑" w:cs="宋体" w:hint="eastAsia"/>
          <w:color w:val="333333"/>
          <w:kern w:val="0"/>
          <w:sz w:val="28"/>
          <w:szCs w:val="28"/>
        </w:rPr>
        <w:t>A</w:t>
      </w:r>
      <w:r w:rsidRPr="000C5B1B">
        <w:rPr>
          <w:rFonts w:ascii="仿宋_GB2312" w:eastAsia="仿宋_GB2312" w:hAnsi="宋体" w:cs="宋体" w:hint="eastAsia"/>
          <w:color w:val="333333"/>
          <w:kern w:val="0"/>
          <w:sz w:val="28"/>
          <w:szCs w:val="28"/>
        </w:rPr>
        <w:t>单位员工，</w:t>
      </w:r>
      <w:r w:rsidRPr="000C5B1B">
        <w:rPr>
          <w:rFonts w:ascii="仿宋_GB2312" w:eastAsia="仿宋_GB2312" w:hAnsi="微软雅黑" w:cs="宋体" w:hint="eastAsia"/>
          <w:color w:val="333333"/>
          <w:kern w:val="0"/>
          <w:sz w:val="28"/>
          <w:szCs w:val="28"/>
        </w:rPr>
        <w:t>2020</w:t>
      </w:r>
      <w:r w:rsidRPr="000C5B1B">
        <w:rPr>
          <w:rFonts w:ascii="仿宋_GB2312" w:eastAsia="仿宋_GB2312" w:hAnsi="宋体" w:cs="宋体" w:hint="eastAsia"/>
          <w:color w:val="333333"/>
          <w:kern w:val="0"/>
          <w:sz w:val="28"/>
          <w:szCs w:val="28"/>
        </w:rPr>
        <w:t>年</w:t>
      </w:r>
      <w:r w:rsidRPr="000C5B1B">
        <w:rPr>
          <w:rFonts w:ascii="仿宋_GB2312" w:eastAsia="仿宋_GB2312" w:hAnsi="微软雅黑" w:cs="宋体" w:hint="eastAsia"/>
          <w:color w:val="333333"/>
          <w:kern w:val="0"/>
          <w:sz w:val="28"/>
          <w:szCs w:val="28"/>
        </w:rPr>
        <w:t>1-12</w:t>
      </w:r>
      <w:r w:rsidRPr="000C5B1B">
        <w:rPr>
          <w:rFonts w:ascii="仿宋_GB2312" w:eastAsia="仿宋_GB2312" w:hAnsi="宋体" w:cs="宋体" w:hint="eastAsia"/>
          <w:color w:val="333333"/>
          <w:kern w:val="0"/>
          <w:sz w:val="28"/>
          <w:szCs w:val="28"/>
        </w:rPr>
        <w:t>月在</w:t>
      </w:r>
      <w:r w:rsidRPr="000C5B1B">
        <w:rPr>
          <w:rFonts w:ascii="仿宋_GB2312" w:eastAsia="仿宋_GB2312" w:hAnsi="微软雅黑" w:cs="宋体" w:hint="eastAsia"/>
          <w:color w:val="333333"/>
          <w:kern w:val="0"/>
          <w:sz w:val="28"/>
          <w:szCs w:val="28"/>
        </w:rPr>
        <w:t>A</w:t>
      </w:r>
      <w:r w:rsidRPr="000C5B1B">
        <w:rPr>
          <w:rFonts w:ascii="仿宋_GB2312" w:eastAsia="仿宋_GB2312" w:hAnsi="宋体" w:cs="宋体" w:hint="eastAsia"/>
          <w:color w:val="333333"/>
          <w:kern w:val="0"/>
          <w:sz w:val="28"/>
          <w:szCs w:val="28"/>
        </w:rPr>
        <w:t>单位取得工资薪金</w:t>
      </w:r>
      <w:r w:rsidRPr="000C5B1B">
        <w:rPr>
          <w:rFonts w:ascii="仿宋_GB2312" w:eastAsia="仿宋_GB2312" w:hAnsi="微软雅黑" w:cs="宋体" w:hint="eastAsia"/>
          <w:color w:val="333333"/>
          <w:kern w:val="0"/>
          <w:sz w:val="28"/>
          <w:szCs w:val="28"/>
        </w:rPr>
        <w:t>50000</w:t>
      </w:r>
      <w:r w:rsidRPr="000C5B1B">
        <w:rPr>
          <w:rFonts w:ascii="仿宋_GB2312" w:eastAsia="仿宋_GB2312" w:hAnsi="宋体" w:cs="宋体" w:hint="eastAsia"/>
          <w:color w:val="333333"/>
          <w:kern w:val="0"/>
          <w:sz w:val="28"/>
          <w:szCs w:val="28"/>
        </w:rPr>
        <w:t>元，单位为其办理了</w:t>
      </w:r>
      <w:r w:rsidRPr="000C5B1B">
        <w:rPr>
          <w:rFonts w:ascii="仿宋_GB2312" w:eastAsia="仿宋_GB2312" w:hAnsi="微软雅黑" w:cs="宋体" w:hint="eastAsia"/>
          <w:color w:val="333333"/>
          <w:kern w:val="0"/>
          <w:sz w:val="28"/>
          <w:szCs w:val="28"/>
        </w:rPr>
        <w:t>2020</w:t>
      </w:r>
      <w:r w:rsidRPr="000C5B1B">
        <w:rPr>
          <w:rFonts w:ascii="仿宋_GB2312" w:eastAsia="仿宋_GB2312" w:hAnsi="宋体" w:cs="宋体" w:hint="eastAsia"/>
          <w:color w:val="333333"/>
          <w:kern w:val="0"/>
          <w:sz w:val="28"/>
          <w:szCs w:val="28"/>
        </w:rPr>
        <w:t>年</w:t>
      </w:r>
      <w:r w:rsidRPr="000C5B1B">
        <w:rPr>
          <w:rFonts w:ascii="仿宋_GB2312" w:eastAsia="仿宋_GB2312" w:hAnsi="微软雅黑" w:cs="宋体" w:hint="eastAsia"/>
          <w:color w:val="333333"/>
          <w:kern w:val="0"/>
          <w:sz w:val="28"/>
          <w:szCs w:val="28"/>
        </w:rPr>
        <w:t>1-12</w:t>
      </w:r>
      <w:r w:rsidRPr="000C5B1B">
        <w:rPr>
          <w:rFonts w:ascii="仿宋_GB2312" w:eastAsia="仿宋_GB2312" w:hAnsi="宋体" w:cs="宋体" w:hint="eastAsia"/>
          <w:color w:val="333333"/>
          <w:kern w:val="0"/>
          <w:sz w:val="28"/>
          <w:szCs w:val="28"/>
        </w:rPr>
        <w:t>月的工资薪金所得个人所得税全员全额明细申报。</w:t>
      </w:r>
      <w:r w:rsidRPr="000C5B1B">
        <w:rPr>
          <w:rFonts w:ascii="仿宋_GB2312" w:eastAsia="仿宋_GB2312" w:hAnsi="微软雅黑" w:cs="宋体" w:hint="eastAsia"/>
          <w:color w:val="333333"/>
          <w:kern w:val="0"/>
          <w:sz w:val="28"/>
          <w:szCs w:val="28"/>
        </w:rPr>
        <w:t>2021</w:t>
      </w:r>
      <w:r w:rsidRPr="000C5B1B">
        <w:rPr>
          <w:rFonts w:ascii="仿宋_GB2312" w:eastAsia="仿宋_GB2312" w:hAnsi="宋体" w:cs="宋体" w:hint="eastAsia"/>
          <w:color w:val="333333"/>
          <w:kern w:val="0"/>
          <w:sz w:val="28"/>
          <w:szCs w:val="28"/>
        </w:rPr>
        <w:t>年，</w:t>
      </w:r>
      <w:r w:rsidRPr="000C5B1B">
        <w:rPr>
          <w:rFonts w:ascii="仿宋_GB2312" w:eastAsia="仿宋_GB2312" w:hAnsi="微软雅黑" w:cs="宋体" w:hint="eastAsia"/>
          <w:color w:val="333333"/>
          <w:kern w:val="0"/>
          <w:sz w:val="28"/>
          <w:szCs w:val="28"/>
        </w:rPr>
        <w:t>A</w:t>
      </w:r>
      <w:r w:rsidRPr="000C5B1B">
        <w:rPr>
          <w:rFonts w:ascii="仿宋_GB2312" w:eastAsia="仿宋_GB2312" w:hAnsi="宋体" w:cs="宋体" w:hint="eastAsia"/>
          <w:color w:val="333333"/>
          <w:kern w:val="0"/>
          <w:sz w:val="28"/>
          <w:szCs w:val="28"/>
        </w:rPr>
        <w:t>单位</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月给其发放</w:t>
      </w:r>
      <w:r w:rsidRPr="000C5B1B">
        <w:rPr>
          <w:rFonts w:ascii="仿宋_GB2312" w:eastAsia="仿宋_GB2312" w:hAnsi="微软雅黑" w:cs="宋体" w:hint="eastAsia"/>
          <w:color w:val="333333"/>
          <w:kern w:val="0"/>
          <w:sz w:val="28"/>
          <w:szCs w:val="28"/>
        </w:rPr>
        <w:t>10000</w:t>
      </w:r>
      <w:r w:rsidRPr="000C5B1B">
        <w:rPr>
          <w:rFonts w:ascii="仿宋_GB2312" w:eastAsia="仿宋_GB2312" w:hAnsi="宋体" w:cs="宋体" w:hint="eastAsia"/>
          <w:color w:val="333333"/>
          <w:kern w:val="0"/>
          <w:sz w:val="28"/>
          <w:szCs w:val="28"/>
        </w:rPr>
        <w:t>元工资，</w:t>
      </w:r>
      <w:r w:rsidRPr="000C5B1B">
        <w:rPr>
          <w:rFonts w:ascii="仿宋_GB2312" w:eastAsia="仿宋_GB2312" w:hAnsi="微软雅黑" w:cs="宋体" w:hint="eastAsia"/>
          <w:color w:val="333333"/>
          <w:kern w:val="0"/>
          <w:sz w:val="28"/>
          <w:szCs w:val="28"/>
        </w:rPr>
        <w:t>2-12</w:t>
      </w:r>
      <w:r w:rsidRPr="000C5B1B">
        <w:rPr>
          <w:rFonts w:ascii="仿宋_GB2312" w:eastAsia="仿宋_GB2312" w:hAnsi="宋体" w:cs="宋体" w:hint="eastAsia"/>
          <w:color w:val="333333"/>
          <w:kern w:val="0"/>
          <w:sz w:val="28"/>
          <w:szCs w:val="28"/>
        </w:rPr>
        <w:t>月每月发放</w:t>
      </w:r>
      <w:r w:rsidRPr="000C5B1B">
        <w:rPr>
          <w:rFonts w:ascii="仿宋_GB2312" w:eastAsia="仿宋_GB2312" w:hAnsi="微软雅黑" w:cs="宋体" w:hint="eastAsia"/>
          <w:color w:val="333333"/>
          <w:kern w:val="0"/>
          <w:sz w:val="28"/>
          <w:szCs w:val="28"/>
        </w:rPr>
        <w:t>4000</w:t>
      </w:r>
      <w:r w:rsidRPr="000C5B1B">
        <w:rPr>
          <w:rFonts w:ascii="仿宋_GB2312" w:eastAsia="仿宋_GB2312" w:hAnsi="宋体" w:cs="宋体" w:hint="eastAsia"/>
          <w:color w:val="333333"/>
          <w:kern w:val="0"/>
          <w:sz w:val="28"/>
          <w:szCs w:val="28"/>
        </w:rPr>
        <w:t>元工资。在不考虑“三险</w:t>
      </w:r>
      <w:proofErr w:type="gramStart"/>
      <w:r w:rsidRPr="000C5B1B">
        <w:rPr>
          <w:rFonts w:ascii="仿宋_GB2312" w:eastAsia="仿宋_GB2312" w:hAnsi="宋体" w:cs="宋体" w:hint="eastAsia"/>
          <w:color w:val="333333"/>
          <w:kern w:val="0"/>
          <w:sz w:val="28"/>
          <w:szCs w:val="28"/>
        </w:rPr>
        <w:t>一</w:t>
      </w:r>
      <w:proofErr w:type="gramEnd"/>
      <w:r w:rsidRPr="000C5B1B">
        <w:rPr>
          <w:rFonts w:ascii="仿宋_GB2312" w:eastAsia="仿宋_GB2312" w:hAnsi="宋体" w:cs="宋体" w:hint="eastAsia"/>
          <w:color w:val="333333"/>
          <w:kern w:val="0"/>
          <w:sz w:val="28"/>
          <w:szCs w:val="28"/>
        </w:rPr>
        <w:t>金”等各项扣除情况下，</w:t>
      </w:r>
      <w:proofErr w:type="gramStart"/>
      <w:r w:rsidRPr="000C5B1B">
        <w:rPr>
          <w:rFonts w:ascii="仿宋_GB2312" w:eastAsia="仿宋_GB2312" w:hAnsi="宋体" w:cs="宋体" w:hint="eastAsia"/>
          <w:color w:val="333333"/>
          <w:kern w:val="0"/>
          <w:sz w:val="28"/>
          <w:szCs w:val="28"/>
        </w:rPr>
        <w:t>按照原预扣</w:t>
      </w:r>
      <w:proofErr w:type="gramEnd"/>
      <w:r w:rsidRPr="000C5B1B">
        <w:rPr>
          <w:rFonts w:ascii="仿宋_GB2312" w:eastAsia="仿宋_GB2312" w:hAnsi="宋体" w:cs="宋体" w:hint="eastAsia"/>
          <w:color w:val="333333"/>
          <w:kern w:val="0"/>
          <w:sz w:val="28"/>
          <w:szCs w:val="28"/>
        </w:rPr>
        <w:t>预缴方法，小张</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月需预缴个税（</w:t>
      </w:r>
      <w:r w:rsidRPr="000C5B1B">
        <w:rPr>
          <w:rFonts w:ascii="仿宋_GB2312" w:eastAsia="仿宋_GB2312" w:hAnsi="微软雅黑" w:cs="宋体" w:hint="eastAsia"/>
          <w:color w:val="333333"/>
          <w:kern w:val="0"/>
          <w:sz w:val="28"/>
          <w:szCs w:val="28"/>
        </w:rPr>
        <w:t>10000-5000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3%=150</w:t>
      </w:r>
      <w:r w:rsidRPr="000C5B1B">
        <w:rPr>
          <w:rFonts w:ascii="仿宋_GB2312" w:eastAsia="仿宋_GB2312" w:hAnsi="宋体" w:cs="宋体" w:hint="eastAsia"/>
          <w:color w:val="333333"/>
          <w:kern w:val="0"/>
          <w:sz w:val="28"/>
          <w:szCs w:val="28"/>
        </w:rPr>
        <w:t>元，其他月份无需预缴个税；全年算账，因其年收入不足</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万元，故通过汇算清缴可退税</w:t>
      </w:r>
      <w:r w:rsidRPr="000C5B1B">
        <w:rPr>
          <w:rFonts w:ascii="仿宋_GB2312" w:eastAsia="仿宋_GB2312" w:hAnsi="微软雅黑" w:cs="宋体" w:hint="eastAsia"/>
          <w:color w:val="333333"/>
          <w:kern w:val="0"/>
          <w:sz w:val="28"/>
          <w:szCs w:val="28"/>
        </w:rPr>
        <w:t>150</w:t>
      </w:r>
      <w:r w:rsidRPr="000C5B1B">
        <w:rPr>
          <w:rFonts w:ascii="仿宋_GB2312" w:eastAsia="仿宋_GB2312" w:hAnsi="宋体" w:cs="宋体" w:hint="eastAsia"/>
          <w:color w:val="333333"/>
          <w:kern w:val="0"/>
          <w:sz w:val="28"/>
          <w:szCs w:val="28"/>
        </w:rPr>
        <w:t>元。采用本公告规定</w:t>
      </w:r>
      <w:proofErr w:type="gramStart"/>
      <w:r w:rsidRPr="000C5B1B">
        <w:rPr>
          <w:rFonts w:ascii="仿宋_GB2312" w:eastAsia="仿宋_GB2312" w:hAnsi="宋体" w:cs="宋体" w:hint="eastAsia"/>
          <w:color w:val="333333"/>
          <w:kern w:val="0"/>
          <w:sz w:val="28"/>
          <w:szCs w:val="28"/>
        </w:rPr>
        <w:t>的新预扣</w:t>
      </w:r>
      <w:proofErr w:type="gramEnd"/>
      <w:r w:rsidRPr="000C5B1B">
        <w:rPr>
          <w:rFonts w:ascii="仿宋_GB2312" w:eastAsia="仿宋_GB2312" w:hAnsi="宋体" w:cs="宋体" w:hint="eastAsia"/>
          <w:color w:val="333333"/>
          <w:kern w:val="0"/>
          <w:sz w:val="28"/>
          <w:szCs w:val="28"/>
        </w:rPr>
        <w:t>预缴方法后，小张自</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月份起即可直接扣除全年累计减除费用</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万元而无需预缴税款，年度终了也就不用办理汇算清缴。</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t>【例】</w:t>
      </w:r>
      <w:r w:rsidRPr="000C5B1B">
        <w:rPr>
          <w:rFonts w:ascii="仿宋_GB2312" w:eastAsia="仿宋_GB2312" w:hAnsi="宋体" w:cs="宋体" w:hint="eastAsia"/>
          <w:color w:val="333333"/>
          <w:kern w:val="0"/>
          <w:sz w:val="28"/>
          <w:szCs w:val="28"/>
        </w:rPr>
        <w:t>小周为</w:t>
      </w:r>
      <w:r w:rsidRPr="000C5B1B">
        <w:rPr>
          <w:rFonts w:ascii="仿宋_GB2312" w:eastAsia="仿宋_GB2312" w:hAnsi="微软雅黑" w:cs="宋体" w:hint="eastAsia"/>
          <w:color w:val="333333"/>
          <w:kern w:val="0"/>
          <w:sz w:val="28"/>
          <w:szCs w:val="28"/>
        </w:rPr>
        <w:t>A</w:t>
      </w:r>
      <w:r w:rsidRPr="000C5B1B">
        <w:rPr>
          <w:rFonts w:ascii="仿宋_GB2312" w:eastAsia="仿宋_GB2312" w:hAnsi="宋体" w:cs="宋体" w:hint="eastAsia"/>
          <w:color w:val="333333"/>
          <w:kern w:val="0"/>
          <w:sz w:val="28"/>
          <w:szCs w:val="28"/>
        </w:rPr>
        <w:t>单位员工，</w:t>
      </w:r>
      <w:r w:rsidRPr="000C5B1B">
        <w:rPr>
          <w:rFonts w:ascii="仿宋_GB2312" w:eastAsia="仿宋_GB2312" w:hAnsi="微软雅黑" w:cs="宋体" w:hint="eastAsia"/>
          <w:color w:val="333333"/>
          <w:kern w:val="0"/>
          <w:sz w:val="28"/>
          <w:szCs w:val="28"/>
        </w:rPr>
        <w:t>2020</w:t>
      </w:r>
      <w:r w:rsidRPr="000C5B1B">
        <w:rPr>
          <w:rFonts w:ascii="仿宋_GB2312" w:eastAsia="仿宋_GB2312" w:hAnsi="宋体" w:cs="宋体" w:hint="eastAsia"/>
          <w:color w:val="333333"/>
          <w:kern w:val="0"/>
          <w:sz w:val="28"/>
          <w:szCs w:val="28"/>
        </w:rPr>
        <w:t>年</w:t>
      </w:r>
      <w:r w:rsidRPr="000C5B1B">
        <w:rPr>
          <w:rFonts w:ascii="仿宋_GB2312" w:eastAsia="仿宋_GB2312" w:hAnsi="微软雅黑" w:cs="宋体" w:hint="eastAsia"/>
          <w:color w:val="333333"/>
          <w:kern w:val="0"/>
          <w:sz w:val="28"/>
          <w:szCs w:val="28"/>
        </w:rPr>
        <w:t>1-12</w:t>
      </w:r>
      <w:r w:rsidRPr="000C5B1B">
        <w:rPr>
          <w:rFonts w:ascii="仿宋_GB2312" w:eastAsia="仿宋_GB2312" w:hAnsi="宋体" w:cs="宋体" w:hint="eastAsia"/>
          <w:color w:val="333333"/>
          <w:kern w:val="0"/>
          <w:sz w:val="28"/>
          <w:szCs w:val="28"/>
        </w:rPr>
        <w:t>月在</w:t>
      </w:r>
      <w:r w:rsidRPr="000C5B1B">
        <w:rPr>
          <w:rFonts w:ascii="仿宋_GB2312" w:eastAsia="仿宋_GB2312" w:hAnsi="微软雅黑" w:cs="宋体" w:hint="eastAsia"/>
          <w:color w:val="333333"/>
          <w:kern w:val="0"/>
          <w:sz w:val="28"/>
          <w:szCs w:val="28"/>
        </w:rPr>
        <w:t>A</w:t>
      </w:r>
      <w:r w:rsidRPr="000C5B1B">
        <w:rPr>
          <w:rFonts w:ascii="仿宋_GB2312" w:eastAsia="仿宋_GB2312" w:hAnsi="宋体" w:cs="宋体" w:hint="eastAsia"/>
          <w:color w:val="333333"/>
          <w:kern w:val="0"/>
          <w:sz w:val="28"/>
          <w:szCs w:val="28"/>
        </w:rPr>
        <w:t>单位取得工资薪金</w:t>
      </w:r>
      <w:r w:rsidRPr="000C5B1B">
        <w:rPr>
          <w:rFonts w:ascii="仿宋_GB2312" w:eastAsia="仿宋_GB2312" w:hAnsi="微软雅黑" w:cs="宋体" w:hint="eastAsia"/>
          <w:color w:val="333333"/>
          <w:kern w:val="0"/>
          <w:sz w:val="28"/>
          <w:szCs w:val="28"/>
        </w:rPr>
        <w:t>50000</w:t>
      </w:r>
      <w:r w:rsidRPr="000C5B1B">
        <w:rPr>
          <w:rFonts w:ascii="仿宋_GB2312" w:eastAsia="仿宋_GB2312" w:hAnsi="宋体" w:cs="宋体" w:hint="eastAsia"/>
          <w:color w:val="333333"/>
          <w:kern w:val="0"/>
          <w:sz w:val="28"/>
          <w:szCs w:val="28"/>
        </w:rPr>
        <w:t>元，单位为其办理了</w:t>
      </w:r>
      <w:r w:rsidRPr="000C5B1B">
        <w:rPr>
          <w:rFonts w:ascii="仿宋_GB2312" w:eastAsia="仿宋_GB2312" w:hAnsi="微软雅黑" w:cs="宋体" w:hint="eastAsia"/>
          <w:color w:val="333333"/>
          <w:kern w:val="0"/>
          <w:sz w:val="28"/>
          <w:szCs w:val="28"/>
        </w:rPr>
        <w:t>2020</w:t>
      </w:r>
      <w:r w:rsidRPr="000C5B1B">
        <w:rPr>
          <w:rFonts w:ascii="仿宋_GB2312" w:eastAsia="仿宋_GB2312" w:hAnsi="宋体" w:cs="宋体" w:hint="eastAsia"/>
          <w:color w:val="333333"/>
          <w:kern w:val="0"/>
          <w:sz w:val="28"/>
          <w:szCs w:val="28"/>
        </w:rPr>
        <w:t>年</w:t>
      </w:r>
      <w:r w:rsidRPr="000C5B1B">
        <w:rPr>
          <w:rFonts w:ascii="仿宋_GB2312" w:eastAsia="仿宋_GB2312" w:hAnsi="微软雅黑" w:cs="宋体" w:hint="eastAsia"/>
          <w:color w:val="333333"/>
          <w:kern w:val="0"/>
          <w:sz w:val="28"/>
          <w:szCs w:val="28"/>
        </w:rPr>
        <w:t>1-12</w:t>
      </w:r>
      <w:r w:rsidRPr="000C5B1B">
        <w:rPr>
          <w:rFonts w:ascii="仿宋_GB2312" w:eastAsia="仿宋_GB2312" w:hAnsi="宋体" w:cs="宋体" w:hint="eastAsia"/>
          <w:color w:val="333333"/>
          <w:kern w:val="0"/>
          <w:sz w:val="28"/>
          <w:szCs w:val="28"/>
        </w:rPr>
        <w:t>月的工资薪金所得个人所得税全员全额明细申报。</w:t>
      </w:r>
      <w:r w:rsidRPr="000C5B1B">
        <w:rPr>
          <w:rFonts w:ascii="仿宋_GB2312" w:eastAsia="仿宋_GB2312" w:hAnsi="微软雅黑" w:cs="宋体" w:hint="eastAsia"/>
          <w:color w:val="333333"/>
          <w:kern w:val="0"/>
          <w:sz w:val="28"/>
          <w:szCs w:val="28"/>
        </w:rPr>
        <w:t>2021</w:t>
      </w:r>
      <w:r w:rsidRPr="000C5B1B">
        <w:rPr>
          <w:rFonts w:ascii="仿宋_GB2312" w:eastAsia="仿宋_GB2312" w:hAnsi="宋体" w:cs="宋体" w:hint="eastAsia"/>
          <w:color w:val="333333"/>
          <w:kern w:val="0"/>
          <w:sz w:val="28"/>
          <w:szCs w:val="28"/>
        </w:rPr>
        <w:t>年，</w:t>
      </w:r>
      <w:r w:rsidRPr="000C5B1B">
        <w:rPr>
          <w:rFonts w:ascii="仿宋_GB2312" w:eastAsia="仿宋_GB2312" w:hAnsi="微软雅黑" w:cs="宋体" w:hint="eastAsia"/>
          <w:color w:val="333333"/>
          <w:kern w:val="0"/>
          <w:sz w:val="28"/>
          <w:szCs w:val="28"/>
        </w:rPr>
        <w:t>A</w:t>
      </w:r>
      <w:r w:rsidRPr="000C5B1B">
        <w:rPr>
          <w:rFonts w:ascii="仿宋_GB2312" w:eastAsia="仿宋_GB2312" w:hAnsi="宋体" w:cs="宋体" w:hint="eastAsia"/>
          <w:color w:val="333333"/>
          <w:kern w:val="0"/>
          <w:sz w:val="28"/>
          <w:szCs w:val="28"/>
        </w:rPr>
        <w:t>单位每月给其发放工资</w:t>
      </w:r>
      <w:r w:rsidRPr="000C5B1B">
        <w:rPr>
          <w:rFonts w:ascii="仿宋_GB2312" w:eastAsia="仿宋_GB2312" w:hAnsi="微软雅黑" w:cs="宋体" w:hint="eastAsia"/>
          <w:color w:val="333333"/>
          <w:kern w:val="0"/>
          <w:sz w:val="28"/>
          <w:szCs w:val="28"/>
        </w:rPr>
        <w:t>8000</w:t>
      </w:r>
      <w:r w:rsidRPr="000C5B1B">
        <w:rPr>
          <w:rFonts w:ascii="仿宋_GB2312" w:eastAsia="仿宋_GB2312" w:hAnsi="宋体" w:cs="宋体" w:hint="eastAsia"/>
          <w:color w:val="333333"/>
          <w:kern w:val="0"/>
          <w:sz w:val="28"/>
          <w:szCs w:val="28"/>
        </w:rPr>
        <w:t>元、</w:t>
      </w:r>
      <w:r w:rsidRPr="000C5B1B">
        <w:rPr>
          <w:rFonts w:ascii="仿宋_GB2312" w:eastAsia="仿宋_GB2312" w:hAnsi="宋体" w:cs="宋体" w:hint="eastAsia"/>
          <w:color w:val="333333"/>
          <w:kern w:val="0"/>
          <w:sz w:val="28"/>
          <w:szCs w:val="28"/>
        </w:rPr>
        <w:lastRenderedPageBreak/>
        <w:t>个人按国家标准缴付“三险</w:t>
      </w:r>
      <w:proofErr w:type="gramStart"/>
      <w:r w:rsidRPr="000C5B1B">
        <w:rPr>
          <w:rFonts w:ascii="仿宋_GB2312" w:eastAsia="仿宋_GB2312" w:hAnsi="宋体" w:cs="宋体" w:hint="eastAsia"/>
          <w:color w:val="333333"/>
          <w:kern w:val="0"/>
          <w:sz w:val="28"/>
          <w:szCs w:val="28"/>
        </w:rPr>
        <w:t>一</w:t>
      </w:r>
      <w:proofErr w:type="gramEnd"/>
      <w:r w:rsidRPr="000C5B1B">
        <w:rPr>
          <w:rFonts w:ascii="仿宋_GB2312" w:eastAsia="仿宋_GB2312" w:hAnsi="宋体" w:cs="宋体" w:hint="eastAsia"/>
          <w:color w:val="333333"/>
          <w:kern w:val="0"/>
          <w:sz w:val="28"/>
          <w:szCs w:val="28"/>
        </w:rPr>
        <w:t>金”</w:t>
      </w:r>
      <w:r w:rsidRPr="000C5B1B">
        <w:rPr>
          <w:rFonts w:ascii="仿宋_GB2312" w:eastAsia="仿宋_GB2312" w:hAnsi="微软雅黑" w:cs="宋体" w:hint="eastAsia"/>
          <w:color w:val="333333"/>
          <w:kern w:val="0"/>
          <w:sz w:val="28"/>
          <w:szCs w:val="28"/>
        </w:rPr>
        <w:t>2000</w:t>
      </w:r>
      <w:r w:rsidRPr="000C5B1B">
        <w:rPr>
          <w:rFonts w:ascii="仿宋_GB2312" w:eastAsia="仿宋_GB2312" w:hAnsi="宋体" w:cs="宋体" w:hint="eastAsia"/>
          <w:color w:val="333333"/>
          <w:kern w:val="0"/>
          <w:sz w:val="28"/>
          <w:szCs w:val="28"/>
        </w:rPr>
        <w:t>元。在不考虑其他扣除情况下，</w:t>
      </w:r>
      <w:proofErr w:type="gramStart"/>
      <w:r w:rsidRPr="000C5B1B">
        <w:rPr>
          <w:rFonts w:ascii="仿宋_GB2312" w:eastAsia="仿宋_GB2312" w:hAnsi="宋体" w:cs="宋体" w:hint="eastAsia"/>
          <w:color w:val="333333"/>
          <w:kern w:val="0"/>
          <w:sz w:val="28"/>
          <w:szCs w:val="28"/>
        </w:rPr>
        <w:t>按照原预扣</w:t>
      </w:r>
      <w:proofErr w:type="gramEnd"/>
      <w:r w:rsidRPr="000C5B1B">
        <w:rPr>
          <w:rFonts w:ascii="仿宋_GB2312" w:eastAsia="仿宋_GB2312" w:hAnsi="宋体" w:cs="宋体" w:hint="eastAsia"/>
          <w:color w:val="333333"/>
          <w:kern w:val="0"/>
          <w:sz w:val="28"/>
          <w:szCs w:val="28"/>
        </w:rPr>
        <w:t>预缴方法，小周每月需预缴个税</w:t>
      </w:r>
      <w:r w:rsidRPr="000C5B1B">
        <w:rPr>
          <w:rFonts w:ascii="仿宋_GB2312" w:eastAsia="仿宋_GB2312" w:hAnsi="微软雅黑" w:cs="宋体" w:hint="eastAsia"/>
          <w:color w:val="333333"/>
          <w:kern w:val="0"/>
          <w:sz w:val="28"/>
          <w:szCs w:val="28"/>
        </w:rPr>
        <w:t>30</w:t>
      </w:r>
      <w:r w:rsidRPr="000C5B1B">
        <w:rPr>
          <w:rFonts w:ascii="仿宋_GB2312" w:eastAsia="仿宋_GB2312" w:hAnsi="宋体" w:cs="宋体" w:hint="eastAsia"/>
          <w:color w:val="333333"/>
          <w:kern w:val="0"/>
          <w:sz w:val="28"/>
          <w:szCs w:val="28"/>
        </w:rPr>
        <w:t>元。采用本公告规定</w:t>
      </w:r>
      <w:proofErr w:type="gramStart"/>
      <w:r w:rsidRPr="000C5B1B">
        <w:rPr>
          <w:rFonts w:ascii="仿宋_GB2312" w:eastAsia="仿宋_GB2312" w:hAnsi="宋体" w:cs="宋体" w:hint="eastAsia"/>
          <w:color w:val="333333"/>
          <w:kern w:val="0"/>
          <w:sz w:val="28"/>
          <w:szCs w:val="28"/>
        </w:rPr>
        <w:t>的新预扣</w:t>
      </w:r>
      <w:proofErr w:type="gramEnd"/>
      <w:r w:rsidRPr="000C5B1B">
        <w:rPr>
          <w:rFonts w:ascii="仿宋_GB2312" w:eastAsia="仿宋_GB2312" w:hAnsi="宋体" w:cs="宋体" w:hint="eastAsia"/>
          <w:color w:val="333333"/>
          <w:kern w:val="0"/>
          <w:sz w:val="28"/>
          <w:szCs w:val="28"/>
        </w:rPr>
        <w:t>预缴方法后，</w:t>
      </w:r>
      <w:r w:rsidRPr="000C5B1B">
        <w:rPr>
          <w:rFonts w:ascii="仿宋_GB2312" w:eastAsia="仿宋_GB2312" w:hAnsi="微软雅黑" w:cs="宋体" w:hint="eastAsia"/>
          <w:color w:val="333333"/>
          <w:kern w:val="0"/>
          <w:sz w:val="28"/>
          <w:szCs w:val="28"/>
        </w:rPr>
        <w:t>1-7</w:t>
      </w:r>
      <w:r w:rsidRPr="000C5B1B">
        <w:rPr>
          <w:rFonts w:ascii="仿宋_GB2312" w:eastAsia="仿宋_GB2312" w:hAnsi="宋体" w:cs="宋体" w:hint="eastAsia"/>
          <w:color w:val="333333"/>
          <w:kern w:val="0"/>
          <w:sz w:val="28"/>
          <w:szCs w:val="28"/>
        </w:rPr>
        <w:t>月份，小周因其累计收入（</w:t>
      </w:r>
      <w:r w:rsidRPr="000C5B1B">
        <w:rPr>
          <w:rFonts w:ascii="仿宋_GB2312" w:eastAsia="仿宋_GB2312" w:hAnsi="微软雅黑" w:cs="宋体" w:hint="eastAsia"/>
          <w:color w:val="333333"/>
          <w:kern w:val="0"/>
          <w:sz w:val="28"/>
          <w:szCs w:val="28"/>
        </w:rPr>
        <w:t>8000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7</w:t>
      </w:r>
      <w:r w:rsidRPr="000C5B1B">
        <w:rPr>
          <w:rFonts w:ascii="仿宋_GB2312" w:eastAsia="仿宋_GB2312" w:hAnsi="宋体" w:cs="宋体" w:hint="eastAsia"/>
          <w:color w:val="333333"/>
          <w:kern w:val="0"/>
          <w:sz w:val="28"/>
          <w:szCs w:val="28"/>
        </w:rPr>
        <w:t>个月</w:t>
      </w:r>
      <w:r w:rsidRPr="000C5B1B">
        <w:rPr>
          <w:rFonts w:ascii="仿宋_GB2312" w:eastAsia="仿宋_GB2312" w:hAnsi="微软雅黑" w:cs="宋体" w:hint="eastAsia"/>
          <w:color w:val="333333"/>
          <w:kern w:val="0"/>
          <w:sz w:val="28"/>
          <w:szCs w:val="28"/>
        </w:rPr>
        <w:t>=56000</w:t>
      </w:r>
      <w:r w:rsidRPr="000C5B1B">
        <w:rPr>
          <w:rFonts w:ascii="仿宋_GB2312" w:eastAsia="仿宋_GB2312" w:hAnsi="宋体" w:cs="宋体" w:hint="eastAsia"/>
          <w:color w:val="333333"/>
          <w:kern w:val="0"/>
          <w:sz w:val="28"/>
          <w:szCs w:val="28"/>
        </w:rPr>
        <w:t>元）不足</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万元而无需缴税；从</w:t>
      </w:r>
      <w:r w:rsidRPr="000C5B1B">
        <w:rPr>
          <w:rFonts w:ascii="仿宋_GB2312" w:eastAsia="仿宋_GB2312" w:hAnsi="微软雅黑" w:cs="宋体" w:hint="eastAsia"/>
          <w:color w:val="333333"/>
          <w:kern w:val="0"/>
          <w:sz w:val="28"/>
          <w:szCs w:val="28"/>
        </w:rPr>
        <w:t>8</w:t>
      </w:r>
      <w:r w:rsidRPr="000C5B1B">
        <w:rPr>
          <w:rFonts w:ascii="仿宋_GB2312" w:eastAsia="仿宋_GB2312" w:hAnsi="宋体" w:cs="宋体" w:hint="eastAsia"/>
          <w:color w:val="333333"/>
          <w:kern w:val="0"/>
          <w:sz w:val="28"/>
          <w:szCs w:val="28"/>
        </w:rPr>
        <w:t>月份起，小张累计收入超过</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万元，每月需要预扣预缴的税款计算如下：</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8月</w:t>
      </w:r>
      <w:proofErr w:type="gramStart"/>
      <w:r w:rsidRPr="000C5B1B">
        <w:rPr>
          <w:rFonts w:ascii="仿宋_GB2312" w:eastAsia="仿宋_GB2312" w:hAnsi="宋体" w:cs="宋体" w:hint="eastAsia"/>
          <w:color w:val="333333"/>
          <w:kern w:val="0"/>
          <w:sz w:val="28"/>
          <w:szCs w:val="28"/>
        </w:rPr>
        <w:t>预扣预缴税</w:t>
      </w:r>
      <w:proofErr w:type="gramEnd"/>
      <w:r w:rsidRPr="000C5B1B">
        <w:rPr>
          <w:rFonts w:ascii="仿宋_GB2312" w:eastAsia="仿宋_GB2312" w:hAnsi="宋体" w:cs="宋体" w:hint="eastAsia"/>
          <w:color w:val="333333"/>
          <w:kern w:val="0"/>
          <w:sz w:val="28"/>
          <w:szCs w:val="28"/>
        </w:rPr>
        <w:t>款</w:t>
      </w:r>
      <w:r w:rsidRPr="000C5B1B">
        <w:rPr>
          <w:rFonts w:ascii="仿宋_GB2312" w:eastAsia="仿宋_GB2312" w:hAnsi="微软雅黑" w:cs="宋体" w:hint="eastAsia"/>
          <w:color w:val="333333"/>
          <w:kern w:val="0"/>
          <w:sz w:val="28"/>
          <w:szCs w:val="28"/>
        </w:rPr>
        <w:t>=</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8000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8-2000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8-60000)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3%-0=0</w:t>
      </w:r>
      <w:r w:rsidRPr="000C5B1B">
        <w:rPr>
          <w:rFonts w:ascii="仿宋_GB2312" w:eastAsia="仿宋_GB2312" w:hAnsi="宋体" w:cs="宋体" w:hint="eastAsia"/>
          <w:color w:val="333333"/>
          <w:kern w:val="0"/>
          <w:sz w:val="28"/>
          <w:szCs w:val="28"/>
        </w:rPr>
        <w:t>元</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9月</w:t>
      </w:r>
      <w:proofErr w:type="gramStart"/>
      <w:r w:rsidRPr="000C5B1B">
        <w:rPr>
          <w:rFonts w:ascii="仿宋_GB2312" w:eastAsia="仿宋_GB2312" w:hAnsi="宋体" w:cs="宋体" w:hint="eastAsia"/>
          <w:color w:val="333333"/>
          <w:kern w:val="0"/>
          <w:sz w:val="28"/>
          <w:szCs w:val="28"/>
        </w:rPr>
        <w:t>预扣预缴税</w:t>
      </w:r>
      <w:proofErr w:type="gramEnd"/>
      <w:r w:rsidRPr="000C5B1B">
        <w:rPr>
          <w:rFonts w:ascii="仿宋_GB2312" w:eastAsia="仿宋_GB2312" w:hAnsi="宋体" w:cs="宋体" w:hint="eastAsia"/>
          <w:color w:val="333333"/>
          <w:kern w:val="0"/>
          <w:sz w:val="28"/>
          <w:szCs w:val="28"/>
        </w:rPr>
        <w:t>款</w:t>
      </w:r>
      <w:r w:rsidRPr="000C5B1B">
        <w:rPr>
          <w:rFonts w:ascii="仿宋_GB2312" w:eastAsia="仿宋_GB2312" w:hAnsi="微软雅黑" w:cs="宋体" w:hint="eastAsia"/>
          <w:color w:val="333333"/>
          <w:kern w:val="0"/>
          <w:sz w:val="28"/>
          <w:szCs w:val="28"/>
        </w:rPr>
        <w:t>=</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8000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9-2000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9-60000)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3%-0=0</w:t>
      </w:r>
      <w:r w:rsidRPr="000C5B1B">
        <w:rPr>
          <w:rFonts w:ascii="仿宋_GB2312" w:eastAsia="仿宋_GB2312" w:hAnsi="宋体" w:cs="宋体" w:hint="eastAsia"/>
          <w:color w:val="333333"/>
          <w:kern w:val="0"/>
          <w:sz w:val="28"/>
          <w:szCs w:val="28"/>
        </w:rPr>
        <w:t>元</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10月</w:t>
      </w:r>
      <w:proofErr w:type="gramStart"/>
      <w:r w:rsidRPr="000C5B1B">
        <w:rPr>
          <w:rFonts w:ascii="仿宋_GB2312" w:eastAsia="仿宋_GB2312" w:hAnsi="宋体" w:cs="宋体" w:hint="eastAsia"/>
          <w:color w:val="333333"/>
          <w:kern w:val="0"/>
          <w:sz w:val="28"/>
          <w:szCs w:val="28"/>
        </w:rPr>
        <w:t>预扣预缴税</w:t>
      </w:r>
      <w:proofErr w:type="gramEnd"/>
      <w:r w:rsidRPr="000C5B1B">
        <w:rPr>
          <w:rFonts w:ascii="仿宋_GB2312" w:eastAsia="仿宋_GB2312" w:hAnsi="宋体" w:cs="宋体" w:hint="eastAsia"/>
          <w:color w:val="333333"/>
          <w:kern w:val="0"/>
          <w:sz w:val="28"/>
          <w:szCs w:val="28"/>
        </w:rPr>
        <w:t>款</w:t>
      </w:r>
      <w:r w:rsidRPr="000C5B1B">
        <w:rPr>
          <w:rFonts w:ascii="仿宋_GB2312" w:eastAsia="仿宋_GB2312" w:hAnsi="微软雅黑" w:cs="宋体" w:hint="eastAsia"/>
          <w:color w:val="333333"/>
          <w:kern w:val="0"/>
          <w:sz w:val="28"/>
          <w:szCs w:val="28"/>
        </w:rPr>
        <w:t>=</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8000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10-2000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10-60000)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3%-0=0</w:t>
      </w:r>
      <w:r w:rsidRPr="000C5B1B">
        <w:rPr>
          <w:rFonts w:ascii="仿宋_GB2312" w:eastAsia="仿宋_GB2312" w:hAnsi="宋体" w:cs="宋体" w:hint="eastAsia"/>
          <w:color w:val="333333"/>
          <w:kern w:val="0"/>
          <w:sz w:val="28"/>
          <w:szCs w:val="28"/>
        </w:rPr>
        <w:t>元</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11月</w:t>
      </w:r>
      <w:proofErr w:type="gramStart"/>
      <w:r w:rsidRPr="000C5B1B">
        <w:rPr>
          <w:rFonts w:ascii="仿宋_GB2312" w:eastAsia="仿宋_GB2312" w:hAnsi="宋体" w:cs="宋体" w:hint="eastAsia"/>
          <w:color w:val="333333"/>
          <w:kern w:val="0"/>
          <w:sz w:val="28"/>
          <w:szCs w:val="28"/>
        </w:rPr>
        <w:t>预扣预缴税</w:t>
      </w:r>
      <w:proofErr w:type="gramEnd"/>
      <w:r w:rsidRPr="000C5B1B">
        <w:rPr>
          <w:rFonts w:ascii="仿宋_GB2312" w:eastAsia="仿宋_GB2312" w:hAnsi="宋体" w:cs="宋体" w:hint="eastAsia"/>
          <w:color w:val="333333"/>
          <w:kern w:val="0"/>
          <w:sz w:val="28"/>
          <w:szCs w:val="28"/>
        </w:rPr>
        <w:t>款</w:t>
      </w:r>
      <w:r w:rsidRPr="000C5B1B">
        <w:rPr>
          <w:rFonts w:ascii="仿宋_GB2312" w:eastAsia="仿宋_GB2312" w:hAnsi="微软雅黑" w:cs="宋体" w:hint="eastAsia"/>
          <w:color w:val="333333"/>
          <w:kern w:val="0"/>
          <w:sz w:val="28"/>
          <w:szCs w:val="28"/>
        </w:rPr>
        <w:t>=</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8000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11-2000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11-60000)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3%-0=180</w:t>
      </w:r>
      <w:r w:rsidRPr="000C5B1B">
        <w:rPr>
          <w:rFonts w:ascii="仿宋_GB2312" w:eastAsia="仿宋_GB2312" w:hAnsi="宋体" w:cs="宋体" w:hint="eastAsia"/>
          <w:color w:val="333333"/>
          <w:kern w:val="0"/>
          <w:sz w:val="28"/>
          <w:szCs w:val="28"/>
        </w:rPr>
        <w:t>元</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12月</w:t>
      </w:r>
      <w:proofErr w:type="gramStart"/>
      <w:r w:rsidRPr="000C5B1B">
        <w:rPr>
          <w:rFonts w:ascii="仿宋_GB2312" w:eastAsia="仿宋_GB2312" w:hAnsi="宋体" w:cs="宋体" w:hint="eastAsia"/>
          <w:color w:val="333333"/>
          <w:kern w:val="0"/>
          <w:sz w:val="28"/>
          <w:szCs w:val="28"/>
        </w:rPr>
        <w:t>预扣预缴税</w:t>
      </w:r>
      <w:proofErr w:type="gramEnd"/>
      <w:r w:rsidRPr="000C5B1B">
        <w:rPr>
          <w:rFonts w:ascii="仿宋_GB2312" w:eastAsia="仿宋_GB2312" w:hAnsi="宋体" w:cs="宋体" w:hint="eastAsia"/>
          <w:color w:val="333333"/>
          <w:kern w:val="0"/>
          <w:sz w:val="28"/>
          <w:szCs w:val="28"/>
        </w:rPr>
        <w:t>款</w:t>
      </w:r>
      <w:r w:rsidRPr="000C5B1B">
        <w:rPr>
          <w:rFonts w:ascii="仿宋_GB2312" w:eastAsia="仿宋_GB2312" w:hAnsi="微软雅黑" w:cs="宋体" w:hint="eastAsia"/>
          <w:color w:val="333333"/>
          <w:kern w:val="0"/>
          <w:sz w:val="28"/>
          <w:szCs w:val="28"/>
        </w:rPr>
        <w:t>=</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8000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12-2000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12-60000)</w:t>
      </w:r>
      <w:r w:rsidRPr="000C5B1B">
        <w:rPr>
          <w:rFonts w:ascii="仿宋_GB2312" w:eastAsia="仿宋_GB2312" w:hAnsi="宋体" w:cs="宋体" w:hint="eastAsia"/>
          <w:color w:val="333333"/>
          <w:kern w:val="0"/>
          <w:sz w:val="28"/>
          <w:szCs w:val="28"/>
        </w:rPr>
        <w:t>×</w:t>
      </w:r>
      <w:r w:rsidRPr="000C5B1B">
        <w:rPr>
          <w:rFonts w:ascii="仿宋_GB2312" w:eastAsia="仿宋_GB2312" w:hAnsi="微软雅黑" w:cs="宋体" w:hint="eastAsia"/>
          <w:color w:val="333333"/>
          <w:kern w:val="0"/>
          <w:sz w:val="28"/>
          <w:szCs w:val="28"/>
        </w:rPr>
        <w:t>3%-180=180</w:t>
      </w:r>
      <w:r w:rsidRPr="000C5B1B">
        <w:rPr>
          <w:rFonts w:ascii="仿宋_GB2312" w:eastAsia="仿宋_GB2312" w:hAnsi="宋体" w:cs="宋体" w:hint="eastAsia"/>
          <w:color w:val="333333"/>
          <w:kern w:val="0"/>
          <w:sz w:val="28"/>
          <w:szCs w:val="28"/>
        </w:rPr>
        <w:t>元</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需要说明的是，对符合本《公告》条件的纳税人，如扣缴义务人预计本年度发放给其的收入将超过</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万元，纳税人需要纳税记录或者本人有多处所得合并后全年收入预计超过</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万元等原因，扣缴义务人与纳税人可在当年</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月份税款扣缴申报前经双方确认后，</w:t>
      </w:r>
      <w:proofErr w:type="gramStart"/>
      <w:r w:rsidRPr="000C5B1B">
        <w:rPr>
          <w:rFonts w:ascii="仿宋_GB2312" w:eastAsia="仿宋_GB2312" w:hAnsi="宋体" w:cs="宋体" w:hint="eastAsia"/>
          <w:color w:val="333333"/>
          <w:kern w:val="0"/>
          <w:sz w:val="28"/>
          <w:szCs w:val="28"/>
        </w:rPr>
        <w:t>按照原预扣</w:t>
      </w:r>
      <w:proofErr w:type="gramEnd"/>
      <w:r w:rsidRPr="000C5B1B">
        <w:rPr>
          <w:rFonts w:ascii="仿宋_GB2312" w:eastAsia="仿宋_GB2312" w:hAnsi="宋体" w:cs="宋体" w:hint="eastAsia"/>
          <w:color w:val="333333"/>
          <w:kern w:val="0"/>
          <w:sz w:val="28"/>
          <w:szCs w:val="28"/>
        </w:rPr>
        <w:t>预缴方法计算并预缴个人所得税。</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t>【例】</w:t>
      </w:r>
      <w:r w:rsidRPr="000C5B1B">
        <w:rPr>
          <w:rFonts w:ascii="仿宋_GB2312" w:eastAsia="仿宋_GB2312" w:hAnsi="宋体" w:cs="宋体" w:hint="eastAsia"/>
          <w:color w:val="333333"/>
          <w:kern w:val="0"/>
          <w:sz w:val="28"/>
          <w:szCs w:val="28"/>
        </w:rPr>
        <w:t>上例中，假设</w:t>
      </w:r>
      <w:r w:rsidRPr="000C5B1B">
        <w:rPr>
          <w:rFonts w:ascii="仿宋_GB2312" w:eastAsia="仿宋_GB2312" w:hAnsi="微软雅黑" w:cs="宋体" w:hint="eastAsia"/>
          <w:color w:val="333333"/>
          <w:kern w:val="0"/>
          <w:sz w:val="28"/>
          <w:szCs w:val="28"/>
        </w:rPr>
        <w:t>A</w:t>
      </w:r>
      <w:r w:rsidRPr="000C5B1B">
        <w:rPr>
          <w:rFonts w:ascii="仿宋_GB2312" w:eastAsia="仿宋_GB2312" w:hAnsi="宋体" w:cs="宋体" w:hint="eastAsia"/>
          <w:color w:val="333333"/>
          <w:kern w:val="0"/>
          <w:sz w:val="28"/>
          <w:szCs w:val="28"/>
        </w:rPr>
        <w:t>单位预计</w:t>
      </w:r>
      <w:r w:rsidRPr="000C5B1B">
        <w:rPr>
          <w:rFonts w:ascii="仿宋_GB2312" w:eastAsia="仿宋_GB2312" w:hAnsi="微软雅黑" w:cs="宋体" w:hint="eastAsia"/>
          <w:color w:val="333333"/>
          <w:kern w:val="0"/>
          <w:sz w:val="28"/>
          <w:szCs w:val="28"/>
        </w:rPr>
        <w:t>2021</w:t>
      </w:r>
      <w:r w:rsidRPr="000C5B1B">
        <w:rPr>
          <w:rFonts w:ascii="仿宋_GB2312" w:eastAsia="仿宋_GB2312" w:hAnsi="宋体" w:cs="宋体" w:hint="eastAsia"/>
          <w:color w:val="333333"/>
          <w:kern w:val="0"/>
          <w:sz w:val="28"/>
          <w:szCs w:val="28"/>
        </w:rPr>
        <w:t>年为小周全年发放工资</w:t>
      </w:r>
      <w:r w:rsidRPr="000C5B1B">
        <w:rPr>
          <w:rFonts w:ascii="仿宋_GB2312" w:eastAsia="仿宋_GB2312" w:hAnsi="微软雅黑" w:cs="宋体" w:hint="eastAsia"/>
          <w:color w:val="333333"/>
          <w:kern w:val="0"/>
          <w:sz w:val="28"/>
          <w:szCs w:val="28"/>
        </w:rPr>
        <w:t>96000</w:t>
      </w:r>
      <w:r w:rsidRPr="000C5B1B">
        <w:rPr>
          <w:rFonts w:ascii="仿宋_GB2312" w:eastAsia="仿宋_GB2312" w:hAnsi="宋体" w:cs="宋体" w:hint="eastAsia"/>
          <w:color w:val="333333"/>
          <w:kern w:val="0"/>
          <w:sz w:val="28"/>
          <w:szCs w:val="28"/>
        </w:rPr>
        <w:t>元，可在</w:t>
      </w:r>
      <w:r w:rsidRPr="000C5B1B">
        <w:rPr>
          <w:rFonts w:ascii="仿宋_GB2312" w:eastAsia="仿宋_GB2312" w:hAnsi="微软雅黑" w:cs="宋体" w:hint="eastAsia"/>
          <w:color w:val="333333"/>
          <w:kern w:val="0"/>
          <w:sz w:val="28"/>
          <w:szCs w:val="28"/>
        </w:rPr>
        <w:t>2021</w:t>
      </w:r>
      <w:r w:rsidRPr="000C5B1B">
        <w:rPr>
          <w:rFonts w:ascii="仿宋_GB2312" w:eastAsia="仿宋_GB2312" w:hAnsi="宋体" w:cs="宋体" w:hint="eastAsia"/>
          <w:color w:val="333333"/>
          <w:kern w:val="0"/>
          <w:sz w:val="28"/>
          <w:szCs w:val="28"/>
        </w:rPr>
        <w:t>年</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月工资发放前和小周确认后，</w:t>
      </w:r>
      <w:proofErr w:type="gramStart"/>
      <w:r w:rsidRPr="000C5B1B">
        <w:rPr>
          <w:rFonts w:ascii="仿宋_GB2312" w:eastAsia="仿宋_GB2312" w:hAnsi="宋体" w:cs="宋体" w:hint="eastAsia"/>
          <w:color w:val="333333"/>
          <w:kern w:val="0"/>
          <w:sz w:val="28"/>
          <w:szCs w:val="28"/>
        </w:rPr>
        <w:t>按照原预扣</w:t>
      </w:r>
      <w:proofErr w:type="gramEnd"/>
      <w:r w:rsidRPr="000C5B1B">
        <w:rPr>
          <w:rFonts w:ascii="仿宋_GB2312" w:eastAsia="仿宋_GB2312" w:hAnsi="宋体" w:cs="宋体" w:hint="eastAsia"/>
          <w:color w:val="333333"/>
          <w:kern w:val="0"/>
          <w:sz w:val="28"/>
          <w:szCs w:val="28"/>
        </w:rPr>
        <w:t>预缴方法每月扣缴申报</w:t>
      </w:r>
      <w:r w:rsidRPr="000C5B1B">
        <w:rPr>
          <w:rFonts w:ascii="仿宋_GB2312" w:eastAsia="仿宋_GB2312" w:hAnsi="微软雅黑" w:cs="宋体" w:hint="eastAsia"/>
          <w:color w:val="333333"/>
          <w:kern w:val="0"/>
          <w:sz w:val="28"/>
          <w:szCs w:val="28"/>
        </w:rPr>
        <w:t>30</w:t>
      </w:r>
      <w:r w:rsidRPr="000C5B1B">
        <w:rPr>
          <w:rFonts w:ascii="仿宋_GB2312" w:eastAsia="仿宋_GB2312" w:hAnsi="宋体" w:cs="宋体" w:hint="eastAsia"/>
          <w:color w:val="333333"/>
          <w:kern w:val="0"/>
          <w:sz w:val="28"/>
          <w:szCs w:val="28"/>
        </w:rPr>
        <w:t>元税款。</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t>四、《公告》出台后，扣缴义务人该如何操作？</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采用自然人电子税务局扣缴客户端和自然人电子税务局</w:t>
      </w:r>
      <w:r w:rsidRPr="000C5B1B">
        <w:rPr>
          <w:rFonts w:ascii="仿宋_GB2312" w:eastAsia="仿宋_GB2312" w:hAnsi="微软雅黑" w:cs="宋体" w:hint="eastAsia"/>
          <w:color w:val="333333"/>
          <w:kern w:val="0"/>
          <w:sz w:val="28"/>
          <w:szCs w:val="28"/>
        </w:rPr>
        <w:t>WEB</w:t>
      </w:r>
      <w:r w:rsidRPr="000C5B1B">
        <w:rPr>
          <w:rFonts w:ascii="仿宋_GB2312" w:eastAsia="仿宋_GB2312" w:hAnsi="宋体" w:cs="宋体" w:hint="eastAsia"/>
          <w:color w:val="333333"/>
          <w:kern w:val="0"/>
          <w:sz w:val="28"/>
          <w:szCs w:val="28"/>
        </w:rPr>
        <w:t>端扣缴功能申报的，扣缴义务人在计算并预扣本年度</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月份个人所得税时，</w:t>
      </w:r>
      <w:r w:rsidRPr="000C5B1B">
        <w:rPr>
          <w:rFonts w:ascii="仿宋_GB2312" w:eastAsia="仿宋_GB2312" w:hAnsi="宋体" w:cs="宋体" w:hint="eastAsia"/>
          <w:color w:val="333333"/>
          <w:kern w:val="0"/>
          <w:sz w:val="28"/>
          <w:szCs w:val="28"/>
        </w:rPr>
        <w:lastRenderedPageBreak/>
        <w:t>系统会根据上一年度扣缴申报情况，自动汇总并提示可能符合条件的员工名单，扣缴义务人根据实际情况核对、确认后，即可按本《公告》规定的方法预扣预缴个人所得税。采用纸质申报的，扣缴义务人则需根据上一年度扣缴申报情况，判断符合《公告》规定的纳税人，再按本公告执行，并需从当年</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月份税款扣缴申报起，在《个人所得税扣缴申报表》相应纳税人的备注栏填写“上年各月均有申报且全年收入不超过</w:t>
      </w:r>
      <w:r w:rsidRPr="000C5B1B">
        <w:rPr>
          <w:rFonts w:ascii="仿宋_GB2312" w:eastAsia="仿宋_GB2312" w:hAnsi="微软雅黑" w:cs="宋体" w:hint="eastAsia"/>
          <w:color w:val="333333"/>
          <w:kern w:val="0"/>
          <w:sz w:val="28"/>
          <w:szCs w:val="28"/>
        </w:rPr>
        <w:t>6</w:t>
      </w:r>
      <w:r w:rsidRPr="000C5B1B">
        <w:rPr>
          <w:rFonts w:ascii="仿宋_GB2312" w:eastAsia="仿宋_GB2312" w:hAnsi="宋体" w:cs="宋体" w:hint="eastAsia"/>
          <w:color w:val="333333"/>
          <w:kern w:val="0"/>
          <w:sz w:val="28"/>
          <w:szCs w:val="28"/>
        </w:rPr>
        <w:t>万元”。</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b/>
          <w:bCs/>
          <w:color w:val="333333"/>
          <w:kern w:val="0"/>
          <w:sz w:val="28"/>
          <w:szCs w:val="28"/>
        </w:rPr>
        <w:t>五、《公告》实施时间是什么？</w:t>
      </w:r>
    </w:p>
    <w:p w:rsidR="000C5B1B" w:rsidRPr="000C5B1B" w:rsidRDefault="000C5B1B" w:rsidP="000C5B1B">
      <w:pPr>
        <w:widowControl/>
        <w:shd w:val="clear" w:color="auto" w:fill="FFFFFF"/>
        <w:spacing w:line="360" w:lineRule="auto"/>
        <w:ind w:firstLine="480"/>
        <w:rPr>
          <w:rFonts w:ascii="仿宋_GB2312" w:eastAsia="仿宋_GB2312" w:hAnsi="Calibri" w:cs="宋体"/>
          <w:color w:val="333333"/>
          <w:kern w:val="0"/>
          <w:sz w:val="28"/>
          <w:szCs w:val="28"/>
        </w:rPr>
      </w:pPr>
      <w:r w:rsidRPr="000C5B1B">
        <w:rPr>
          <w:rFonts w:ascii="仿宋_GB2312" w:eastAsia="仿宋_GB2312" w:hAnsi="宋体" w:cs="宋体" w:hint="eastAsia"/>
          <w:color w:val="333333"/>
          <w:kern w:val="0"/>
          <w:sz w:val="28"/>
          <w:szCs w:val="28"/>
        </w:rPr>
        <w:t>《公告》自</w:t>
      </w:r>
      <w:r w:rsidRPr="000C5B1B">
        <w:rPr>
          <w:rFonts w:ascii="仿宋_GB2312" w:eastAsia="仿宋_GB2312" w:hAnsi="微软雅黑" w:cs="宋体" w:hint="eastAsia"/>
          <w:color w:val="333333"/>
          <w:kern w:val="0"/>
          <w:sz w:val="28"/>
          <w:szCs w:val="28"/>
        </w:rPr>
        <w:t>2021</w:t>
      </w:r>
      <w:r w:rsidRPr="000C5B1B">
        <w:rPr>
          <w:rFonts w:ascii="仿宋_GB2312" w:eastAsia="仿宋_GB2312" w:hAnsi="宋体" w:cs="宋体" w:hint="eastAsia"/>
          <w:color w:val="333333"/>
          <w:kern w:val="0"/>
          <w:sz w:val="28"/>
          <w:szCs w:val="28"/>
        </w:rPr>
        <w:t>年</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月</w:t>
      </w:r>
      <w:r w:rsidRPr="000C5B1B">
        <w:rPr>
          <w:rFonts w:ascii="仿宋_GB2312" w:eastAsia="仿宋_GB2312" w:hAnsi="微软雅黑" w:cs="宋体" w:hint="eastAsia"/>
          <w:color w:val="333333"/>
          <w:kern w:val="0"/>
          <w:sz w:val="28"/>
          <w:szCs w:val="28"/>
        </w:rPr>
        <w:t>1</w:t>
      </w:r>
      <w:r w:rsidRPr="000C5B1B">
        <w:rPr>
          <w:rFonts w:ascii="仿宋_GB2312" w:eastAsia="仿宋_GB2312" w:hAnsi="宋体" w:cs="宋体" w:hint="eastAsia"/>
          <w:color w:val="333333"/>
          <w:kern w:val="0"/>
          <w:sz w:val="28"/>
          <w:szCs w:val="28"/>
        </w:rPr>
        <w:t>日起施行。</w:t>
      </w:r>
    </w:p>
    <w:p w:rsidR="003012E3" w:rsidRDefault="003012E3"/>
    <w:sectPr w:rsidR="003012E3" w:rsidSect="002C0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D0" w:rsidRDefault="005901D0" w:rsidP="000C5B1B">
      <w:r>
        <w:separator/>
      </w:r>
    </w:p>
  </w:endnote>
  <w:endnote w:type="continuationSeparator" w:id="0">
    <w:p w:rsidR="005901D0" w:rsidRDefault="005901D0" w:rsidP="000C5B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D0" w:rsidRDefault="005901D0" w:rsidP="000C5B1B">
      <w:r>
        <w:separator/>
      </w:r>
    </w:p>
  </w:footnote>
  <w:footnote w:type="continuationSeparator" w:id="0">
    <w:p w:rsidR="005901D0" w:rsidRDefault="005901D0" w:rsidP="000C5B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B1B"/>
    <w:rsid w:val="000C5B1B"/>
    <w:rsid w:val="000E1F20"/>
    <w:rsid w:val="002C0A2F"/>
    <w:rsid w:val="003012E3"/>
    <w:rsid w:val="005901D0"/>
    <w:rsid w:val="00A215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5B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5B1B"/>
    <w:rPr>
      <w:sz w:val="18"/>
      <w:szCs w:val="18"/>
    </w:rPr>
  </w:style>
  <w:style w:type="paragraph" w:styleId="a4">
    <w:name w:val="footer"/>
    <w:basedOn w:val="a"/>
    <w:link w:val="Char0"/>
    <w:uiPriority w:val="99"/>
    <w:semiHidden/>
    <w:unhideWhenUsed/>
    <w:rsid w:val="000C5B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5B1B"/>
    <w:rPr>
      <w:sz w:val="18"/>
      <w:szCs w:val="18"/>
    </w:rPr>
  </w:style>
</w:styles>
</file>

<file path=word/webSettings.xml><?xml version="1.0" encoding="utf-8"?>
<w:webSettings xmlns:r="http://schemas.openxmlformats.org/officeDocument/2006/relationships" xmlns:w="http://schemas.openxmlformats.org/wordprocessingml/2006/main">
  <w:divs>
    <w:div w:id="1074206777">
      <w:bodyDiv w:val="1"/>
      <w:marLeft w:val="0"/>
      <w:marRight w:val="0"/>
      <w:marTop w:val="0"/>
      <w:marBottom w:val="0"/>
      <w:divBdr>
        <w:top w:val="none" w:sz="0" w:space="0" w:color="auto"/>
        <w:left w:val="none" w:sz="0" w:space="0" w:color="auto"/>
        <w:bottom w:val="none" w:sz="0" w:space="0" w:color="auto"/>
        <w:right w:val="none" w:sz="0" w:space="0" w:color="auto"/>
      </w:divBdr>
      <w:divsChild>
        <w:div w:id="134881007">
          <w:marLeft w:val="0"/>
          <w:marRight w:val="0"/>
          <w:marTop w:val="0"/>
          <w:marBottom w:val="0"/>
          <w:divBdr>
            <w:top w:val="none" w:sz="0" w:space="0" w:color="auto"/>
            <w:left w:val="none" w:sz="0" w:space="0" w:color="auto"/>
            <w:bottom w:val="none" w:sz="0" w:space="0" w:color="auto"/>
            <w:right w:val="none" w:sz="0" w:space="0" w:color="auto"/>
          </w:divBdr>
          <w:divsChild>
            <w:div w:id="185099021">
              <w:marLeft w:val="0"/>
              <w:marRight w:val="0"/>
              <w:marTop w:val="0"/>
              <w:marBottom w:val="0"/>
              <w:divBdr>
                <w:top w:val="none" w:sz="0" w:space="0" w:color="auto"/>
                <w:left w:val="none" w:sz="0" w:space="0" w:color="auto"/>
                <w:bottom w:val="none" w:sz="0" w:space="0" w:color="auto"/>
                <w:right w:val="none" w:sz="0" w:space="0" w:color="auto"/>
              </w:divBdr>
              <w:divsChild>
                <w:div w:id="1413774462">
                  <w:marLeft w:val="0"/>
                  <w:marRight w:val="0"/>
                  <w:marTop w:val="0"/>
                  <w:marBottom w:val="0"/>
                  <w:divBdr>
                    <w:top w:val="none" w:sz="0" w:space="0" w:color="auto"/>
                    <w:left w:val="none" w:sz="0" w:space="0" w:color="auto"/>
                    <w:bottom w:val="none" w:sz="0" w:space="0" w:color="auto"/>
                    <w:right w:val="none" w:sz="0" w:space="0" w:color="auto"/>
                  </w:divBdr>
                  <w:divsChild>
                    <w:div w:id="1168788575">
                      <w:marLeft w:val="0"/>
                      <w:marRight w:val="0"/>
                      <w:marTop w:val="0"/>
                      <w:marBottom w:val="0"/>
                      <w:divBdr>
                        <w:top w:val="none" w:sz="0" w:space="0" w:color="auto"/>
                        <w:left w:val="none" w:sz="0" w:space="0" w:color="auto"/>
                        <w:bottom w:val="none" w:sz="0" w:space="0" w:color="auto"/>
                        <w:right w:val="none" w:sz="0" w:space="0" w:color="auto"/>
                      </w:divBdr>
                    </w:div>
                    <w:div w:id="1712145617">
                      <w:marLeft w:val="2040"/>
                      <w:marRight w:val="0"/>
                      <w:marTop w:val="0"/>
                      <w:marBottom w:val="0"/>
                      <w:divBdr>
                        <w:top w:val="none" w:sz="0" w:space="0" w:color="auto"/>
                        <w:left w:val="none" w:sz="0" w:space="0" w:color="auto"/>
                        <w:bottom w:val="none" w:sz="0" w:space="0" w:color="auto"/>
                        <w:right w:val="none" w:sz="0" w:space="0" w:color="auto"/>
                      </w:divBdr>
                    </w:div>
                    <w:div w:id="542988830">
                      <w:marLeft w:val="0"/>
                      <w:marRight w:val="0"/>
                      <w:marTop w:val="0"/>
                      <w:marBottom w:val="0"/>
                      <w:divBdr>
                        <w:top w:val="none" w:sz="0" w:space="0" w:color="auto"/>
                        <w:left w:val="none" w:sz="0" w:space="0" w:color="auto"/>
                        <w:bottom w:val="none" w:sz="0" w:space="0" w:color="auto"/>
                        <w:right w:val="none" w:sz="0" w:space="0" w:color="auto"/>
                      </w:divBdr>
                    </w:div>
                  </w:divsChild>
                </w:div>
                <w:div w:id="441464149">
                  <w:marLeft w:val="0"/>
                  <w:marRight w:val="0"/>
                  <w:marTop w:val="120"/>
                  <w:marBottom w:val="0"/>
                  <w:divBdr>
                    <w:top w:val="single" w:sz="4" w:space="30" w:color="EBEBEB"/>
                    <w:left w:val="none" w:sz="0" w:space="0" w:color="auto"/>
                    <w:bottom w:val="none" w:sz="0" w:space="0" w:color="auto"/>
                    <w:right w:val="none" w:sz="0" w:space="0" w:color="auto"/>
                  </w:divBdr>
                </w:div>
              </w:divsChild>
            </w:div>
          </w:divsChild>
        </w:div>
      </w:divsChild>
    </w:div>
    <w:div w:id="1572739723">
      <w:bodyDiv w:val="1"/>
      <w:marLeft w:val="0"/>
      <w:marRight w:val="0"/>
      <w:marTop w:val="0"/>
      <w:marBottom w:val="0"/>
      <w:divBdr>
        <w:top w:val="none" w:sz="0" w:space="0" w:color="auto"/>
        <w:left w:val="none" w:sz="0" w:space="0" w:color="auto"/>
        <w:bottom w:val="none" w:sz="0" w:space="0" w:color="auto"/>
        <w:right w:val="none" w:sz="0" w:space="0" w:color="auto"/>
      </w:divBdr>
      <w:divsChild>
        <w:div w:id="1392388772">
          <w:marLeft w:val="0"/>
          <w:marRight w:val="0"/>
          <w:marTop w:val="0"/>
          <w:marBottom w:val="0"/>
          <w:divBdr>
            <w:top w:val="none" w:sz="0" w:space="0" w:color="auto"/>
            <w:left w:val="none" w:sz="0" w:space="0" w:color="auto"/>
            <w:bottom w:val="none" w:sz="0" w:space="0" w:color="auto"/>
            <w:right w:val="none" w:sz="0" w:space="0" w:color="auto"/>
          </w:divBdr>
          <w:divsChild>
            <w:div w:id="875969172">
              <w:marLeft w:val="0"/>
              <w:marRight w:val="0"/>
              <w:marTop w:val="0"/>
              <w:marBottom w:val="0"/>
              <w:divBdr>
                <w:top w:val="none" w:sz="0" w:space="0" w:color="auto"/>
                <w:left w:val="none" w:sz="0" w:space="0" w:color="auto"/>
                <w:bottom w:val="none" w:sz="0" w:space="0" w:color="auto"/>
                <w:right w:val="none" w:sz="0" w:space="0" w:color="auto"/>
              </w:divBdr>
              <w:divsChild>
                <w:div w:id="1122572711">
                  <w:marLeft w:val="0"/>
                  <w:marRight w:val="0"/>
                  <w:marTop w:val="0"/>
                  <w:marBottom w:val="0"/>
                  <w:divBdr>
                    <w:top w:val="none" w:sz="0" w:space="0" w:color="auto"/>
                    <w:left w:val="none" w:sz="0" w:space="0" w:color="auto"/>
                    <w:bottom w:val="none" w:sz="0" w:space="0" w:color="auto"/>
                    <w:right w:val="none" w:sz="0" w:space="0" w:color="auto"/>
                  </w:divBdr>
                  <w:divsChild>
                    <w:div w:id="2021424569">
                      <w:marLeft w:val="0"/>
                      <w:marRight w:val="0"/>
                      <w:marTop w:val="0"/>
                      <w:marBottom w:val="0"/>
                      <w:divBdr>
                        <w:top w:val="none" w:sz="0" w:space="0" w:color="auto"/>
                        <w:left w:val="none" w:sz="0" w:space="0" w:color="auto"/>
                        <w:bottom w:val="none" w:sz="0" w:space="0" w:color="auto"/>
                        <w:right w:val="none" w:sz="0" w:space="0" w:color="auto"/>
                      </w:divBdr>
                    </w:div>
                    <w:div w:id="1593778967">
                      <w:marLeft w:val="2040"/>
                      <w:marRight w:val="0"/>
                      <w:marTop w:val="0"/>
                      <w:marBottom w:val="0"/>
                      <w:divBdr>
                        <w:top w:val="none" w:sz="0" w:space="0" w:color="auto"/>
                        <w:left w:val="none" w:sz="0" w:space="0" w:color="auto"/>
                        <w:bottom w:val="none" w:sz="0" w:space="0" w:color="auto"/>
                        <w:right w:val="none" w:sz="0" w:space="0" w:color="auto"/>
                      </w:divBdr>
                    </w:div>
                    <w:div w:id="1301379963">
                      <w:marLeft w:val="0"/>
                      <w:marRight w:val="0"/>
                      <w:marTop w:val="0"/>
                      <w:marBottom w:val="0"/>
                      <w:divBdr>
                        <w:top w:val="none" w:sz="0" w:space="0" w:color="auto"/>
                        <w:left w:val="none" w:sz="0" w:space="0" w:color="auto"/>
                        <w:bottom w:val="none" w:sz="0" w:space="0" w:color="auto"/>
                        <w:right w:val="none" w:sz="0" w:space="0" w:color="auto"/>
                      </w:divBdr>
                    </w:div>
                  </w:divsChild>
                </w:div>
                <w:div w:id="983779381">
                  <w:marLeft w:val="0"/>
                  <w:marRight w:val="0"/>
                  <w:marTop w:val="120"/>
                  <w:marBottom w:val="0"/>
                  <w:divBdr>
                    <w:top w:val="single" w:sz="4" w:space="30" w:color="EBEBEB"/>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399</Words>
  <Characters>2278</Characters>
  <Application>Microsoft Office Word</Application>
  <DocSecurity>0</DocSecurity>
  <Lines>18</Lines>
  <Paragraphs>5</Paragraphs>
  <ScaleCrop>false</ScaleCrop>
  <Company>amds</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王苗苗</dc:creator>
  <cp:lastModifiedBy>何鹏</cp:lastModifiedBy>
  <cp:revision>2</cp:revision>
  <dcterms:created xsi:type="dcterms:W3CDTF">2020-12-22T08:46:00Z</dcterms:created>
  <dcterms:modified xsi:type="dcterms:W3CDTF">2020-12-22T08:46:00Z</dcterms:modified>
</cp:coreProperties>
</file>