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AE365" w14:textId="77777777" w:rsidR="00557490" w:rsidRPr="001B2786" w:rsidRDefault="00557490" w:rsidP="00557490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1B2786">
        <w:rPr>
          <w:rFonts w:asciiTheme="majorEastAsia" w:eastAsiaTheme="majorEastAsia" w:hAnsiTheme="majorEastAsia" w:hint="eastAsia"/>
          <w:b/>
          <w:bCs/>
          <w:sz w:val="44"/>
          <w:szCs w:val="44"/>
        </w:rPr>
        <w:t>国家税务总局商都县税务局</w:t>
      </w:r>
    </w:p>
    <w:p w14:paraId="13273A8E" w14:textId="1F52696B" w:rsidR="00557490" w:rsidRPr="001B2786" w:rsidRDefault="00557490" w:rsidP="00557490">
      <w:pPr>
        <w:jc w:val="center"/>
        <w:rPr>
          <w:rFonts w:asciiTheme="majorEastAsia" w:eastAsiaTheme="majorEastAsia" w:hAnsiTheme="majorEastAsia" w:hint="eastAsia"/>
          <w:b/>
          <w:bCs/>
          <w:sz w:val="44"/>
          <w:szCs w:val="44"/>
        </w:rPr>
      </w:pPr>
      <w:r w:rsidRPr="001B2786">
        <w:rPr>
          <w:rFonts w:asciiTheme="majorEastAsia" w:eastAsiaTheme="majorEastAsia" w:hAnsiTheme="majorEastAsia" w:hint="eastAsia"/>
          <w:b/>
          <w:bCs/>
          <w:sz w:val="44"/>
          <w:szCs w:val="44"/>
        </w:rPr>
        <w:t>元宵节活动采购公告</w:t>
      </w:r>
    </w:p>
    <w:p w14:paraId="264B20B0" w14:textId="77777777" w:rsidR="00557490" w:rsidRDefault="00557490">
      <w:pPr>
        <w:pStyle w:val="a3"/>
        <w:widowControl/>
        <w:spacing w:beforeAutospacing="0" w:afterAutospacing="0" w:line="560" w:lineRule="atLeast"/>
        <w:ind w:firstLineChars="200" w:firstLine="480"/>
        <w:jc w:val="both"/>
        <w:rPr>
          <w:rFonts w:cs="微软雅黑"/>
          <w:color w:val="333333"/>
          <w:shd w:val="clear" w:color="auto" w:fill="FFFFFF"/>
        </w:rPr>
      </w:pPr>
    </w:p>
    <w:p w14:paraId="2B6191B7" w14:textId="77777777" w:rsidR="00B06C44" w:rsidRPr="001B2786" w:rsidRDefault="00557490" w:rsidP="001B2786">
      <w:pPr>
        <w:pStyle w:val="a3"/>
        <w:widowControl/>
        <w:spacing w:beforeAutospacing="0" w:afterAutospacing="0" w:line="560" w:lineRule="atLeast"/>
        <w:ind w:firstLineChars="200" w:firstLine="56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  <w:shd w:val="clear" w:color="auto" w:fill="FFFFFF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>根据2025年县委县政府关于元宵节活动方案等有关规定，国家税务总局商都县税务局邀请符合条件的供应商参加2025年元宵节活动采购项目比价活动，提交相应文件。</w:t>
      </w:r>
    </w:p>
    <w:p w14:paraId="3D636DA7" w14:textId="77777777" w:rsidR="00B06C44" w:rsidRPr="001B2786" w:rsidRDefault="00557490" w:rsidP="001B2786">
      <w:pPr>
        <w:pStyle w:val="a3"/>
        <w:widowControl/>
        <w:spacing w:beforeAutospacing="0" w:afterAutospacing="0" w:line="560" w:lineRule="atLeast"/>
        <w:ind w:firstLineChars="200" w:firstLine="562"/>
        <w:jc w:val="both"/>
        <w:rPr>
          <w:rFonts w:asciiTheme="minorEastAsia" w:eastAsiaTheme="minorEastAsia" w:hAnsiTheme="minorEastAsia" w:cs="微软雅黑"/>
          <w:b/>
          <w:bCs/>
          <w:color w:val="333333"/>
          <w:sz w:val="28"/>
          <w:szCs w:val="28"/>
          <w:shd w:val="clear" w:color="auto" w:fill="FFFFFF"/>
        </w:rPr>
      </w:pPr>
      <w:r w:rsidRPr="001B2786">
        <w:rPr>
          <w:rFonts w:asciiTheme="minorEastAsia" w:eastAsiaTheme="minorEastAsia" w:hAnsiTheme="minorEastAsia" w:cs="微软雅黑" w:hint="eastAsia"/>
          <w:b/>
          <w:bCs/>
          <w:color w:val="333333"/>
          <w:sz w:val="28"/>
          <w:szCs w:val="28"/>
          <w:shd w:val="clear" w:color="auto" w:fill="FFFFFF"/>
        </w:rPr>
        <w:t>一、项目信息：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380"/>
        <w:gridCol w:w="2943"/>
        <w:gridCol w:w="1145"/>
        <w:gridCol w:w="1593"/>
        <w:gridCol w:w="685"/>
      </w:tblGrid>
      <w:tr w:rsidR="00B06C44" w:rsidRPr="001B2786" w14:paraId="3B0C2000" w14:textId="77777777">
        <w:trPr>
          <w:tblCellSpacing w:w="0" w:type="dxa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A1254B5" w14:textId="77777777" w:rsidR="00B06C44" w:rsidRPr="001B2786" w:rsidRDefault="00557490">
            <w:pPr>
              <w:pStyle w:val="a3"/>
              <w:widowControl/>
              <w:spacing w:line="450" w:lineRule="atLeast"/>
              <w:jc w:val="both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 xml:space="preserve">　　序号 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0BA1390" w14:textId="77777777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采购项目</w:t>
            </w:r>
          </w:p>
          <w:p w14:paraId="270F5C24" w14:textId="77777777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名称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23E392B4" w14:textId="77777777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采购需求概况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5D36AC6D" w14:textId="77777777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预算金额（万元）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C5847D0" w14:textId="77777777" w:rsid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预计采购</w:t>
            </w:r>
          </w:p>
          <w:p w14:paraId="2DF59F80" w14:textId="51C7C65C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bookmarkStart w:id="0" w:name="_GoBack"/>
            <w:bookmarkEnd w:id="0"/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时间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E9D66C0" w14:textId="77777777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备注</w:t>
            </w:r>
          </w:p>
        </w:tc>
      </w:tr>
      <w:tr w:rsidR="00B06C44" w:rsidRPr="001B2786" w14:paraId="3F63C206" w14:textId="77777777">
        <w:trPr>
          <w:tblCellSpacing w:w="0" w:type="dxa"/>
          <w:jc w:val="center"/>
        </w:trPr>
        <w:tc>
          <w:tcPr>
            <w:tcW w:w="422" w:type="dxa"/>
            <w:shd w:val="clear" w:color="auto" w:fill="auto"/>
          </w:tcPr>
          <w:p w14:paraId="32ABE456" w14:textId="77777777" w:rsidR="00B06C44" w:rsidRPr="001B2786" w:rsidRDefault="00557490">
            <w:pPr>
              <w:pStyle w:val="a3"/>
              <w:widowControl/>
              <w:spacing w:line="450" w:lineRule="atLeast"/>
              <w:jc w:val="both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 xml:space="preserve">　　1 </w:t>
            </w:r>
          </w:p>
        </w:tc>
        <w:tc>
          <w:tcPr>
            <w:tcW w:w="1413" w:type="dxa"/>
            <w:shd w:val="clear" w:color="auto" w:fill="auto"/>
          </w:tcPr>
          <w:p w14:paraId="1A93D60D" w14:textId="77777777" w:rsidR="00B06C44" w:rsidRPr="001B2786" w:rsidRDefault="00557490">
            <w:pPr>
              <w:pStyle w:val="a3"/>
              <w:widowControl/>
              <w:spacing w:line="450" w:lineRule="atLeast"/>
              <w:jc w:val="both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国家税务总局商都县税务局元宵节</w:t>
            </w:r>
            <w:r w:rsidRPr="001B2786">
              <w:rPr>
                <w:rFonts w:asciiTheme="minorEastAsia" w:eastAsiaTheme="minorEastAsia" w:hAnsiTheme="minorEastAsia" w:cs="微软雅黑"/>
                <w:color w:val="333333"/>
                <w:sz w:val="28"/>
                <w:szCs w:val="28"/>
              </w:rPr>
              <w:t>秧歌队</w:t>
            </w: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及彩车采购项目 </w:t>
            </w:r>
          </w:p>
        </w:tc>
        <w:tc>
          <w:tcPr>
            <w:tcW w:w="3030" w:type="dxa"/>
            <w:shd w:val="clear" w:color="auto" w:fill="auto"/>
          </w:tcPr>
          <w:p w14:paraId="52FDF129" w14:textId="77777777" w:rsidR="00B06C44" w:rsidRPr="001B2786" w:rsidRDefault="00557490">
            <w:pPr>
              <w:pStyle w:val="a3"/>
              <w:widowControl/>
              <w:spacing w:line="450" w:lineRule="atLeast"/>
              <w:jc w:val="both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国家税务总局乌兰察布市税务局拟进行</w:t>
            </w:r>
            <w:r w:rsidRPr="001B2786">
              <w:rPr>
                <w:rFonts w:asciiTheme="minorEastAsia" w:eastAsiaTheme="minorEastAsia" w:hAnsiTheme="minorEastAsia" w:cs="微软雅黑"/>
                <w:color w:val="333333"/>
                <w:sz w:val="28"/>
                <w:szCs w:val="28"/>
              </w:rPr>
              <w:t>秧歌队</w:t>
            </w: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及彩车采购。本次项目采购预计秧歌服饰、道具购置、彩车设计与制作等采购金额20万元。 </w:t>
            </w:r>
          </w:p>
        </w:tc>
        <w:tc>
          <w:tcPr>
            <w:tcW w:w="1167" w:type="dxa"/>
            <w:shd w:val="clear" w:color="auto" w:fill="auto"/>
          </w:tcPr>
          <w:p w14:paraId="12F34171" w14:textId="77777777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20</w:t>
            </w:r>
          </w:p>
        </w:tc>
        <w:tc>
          <w:tcPr>
            <w:tcW w:w="1634" w:type="dxa"/>
            <w:shd w:val="clear" w:color="auto" w:fill="auto"/>
          </w:tcPr>
          <w:p w14:paraId="175BB061" w14:textId="77777777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2025年1月</w:t>
            </w:r>
          </w:p>
        </w:tc>
        <w:tc>
          <w:tcPr>
            <w:tcW w:w="700" w:type="dxa"/>
            <w:shd w:val="clear" w:color="auto" w:fill="auto"/>
          </w:tcPr>
          <w:p w14:paraId="5AD8391D" w14:textId="77777777" w:rsidR="00B06C44" w:rsidRPr="001B2786" w:rsidRDefault="00557490">
            <w:pPr>
              <w:pStyle w:val="a3"/>
              <w:widowControl/>
              <w:spacing w:line="450" w:lineRule="atLeast"/>
              <w:jc w:val="center"/>
              <w:rPr>
                <w:rFonts w:asciiTheme="minorEastAsia" w:eastAsiaTheme="minorEastAsia" w:hAnsiTheme="minorEastAsia"/>
                <w:color w:val="333333"/>
                <w:sz w:val="28"/>
                <w:szCs w:val="28"/>
              </w:rPr>
            </w:pPr>
            <w:r w:rsidRPr="001B2786">
              <w:rPr>
                <w:rFonts w:asciiTheme="minorEastAsia" w:eastAsiaTheme="minorEastAsia" w:hAnsiTheme="minorEastAsia" w:cs="微软雅黑" w:hint="eastAsia"/>
                <w:color w:val="333333"/>
                <w:sz w:val="28"/>
                <w:szCs w:val="28"/>
              </w:rPr>
              <w:t>无</w:t>
            </w:r>
          </w:p>
        </w:tc>
      </w:tr>
    </w:tbl>
    <w:p w14:paraId="1EE79290" w14:textId="77777777" w:rsidR="00B06C44" w:rsidRPr="001B2786" w:rsidRDefault="00557490" w:rsidP="001B2786">
      <w:pPr>
        <w:pStyle w:val="a3"/>
        <w:widowControl/>
        <w:numPr>
          <w:ilvl w:val="0"/>
          <w:numId w:val="1"/>
        </w:numPr>
        <w:spacing w:beforeAutospacing="0" w:afterAutospacing="0" w:line="560" w:lineRule="atLeast"/>
        <w:ind w:left="0" w:firstLineChars="200" w:firstLine="562"/>
        <w:jc w:val="both"/>
        <w:rPr>
          <w:rFonts w:asciiTheme="minorEastAsia" w:eastAsiaTheme="minorEastAsia" w:hAnsiTheme="minorEastAsia" w:cs="微软雅黑"/>
          <w:b/>
          <w:bCs/>
          <w:color w:val="333333"/>
          <w:sz w:val="28"/>
          <w:szCs w:val="28"/>
          <w:shd w:val="clear" w:color="auto" w:fill="FFFFFF"/>
        </w:rPr>
      </w:pPr>
      <w:r w:rsidRPr="001B2786">
        <w:rPr>
          <w:rFonts w:asciiTheme="minorEastAsia" w:eastAsiaTheme="minorEastAsia" w:hAnsiTheme="minorEastAsia" w:cs="微软雅黑" w:hint="eastAsia"/>
          <w:b/>
          <w:bCs/>
          <w:color w:val="333333"/>
          <w:sz w:val="28"/>
          <w:szCs w:val="28"/>
          <w:shd w:val="clear" w:color="auto" w:fill="FFFFFF"/>
        </w:rPr>
        <w:t>供应商必须行合的条件</w:t>
      </w:r>
    </w:p>
    <w:p w14:paraId="166C8341" w14:textId="77777777" w:rsidR="00B06C44" w:rsidRPr="001B2786" w:rsidRDefault="00557490" w:rsidP="001B2786">
      <w:pPr>
        <w:pStyle w:val="a3"/>
        <w:widowControl/>
        <w:spacing w:beforeAutospacing="0" w:afterAutospacing="0" w:line="560" w:lineRule="atLeast"/>
        <w:ind w:firstLineChars="200" w:firstLine="56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  <w:shd w:val="clear" w:color="auto" w:fill="FFFFFF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>供应商应符合、承认并承诺履行比价文件各项规定的国内法人和其他组织（不包括港澳台地区注册成立的法人和其他组织），并具备以下特定条件：</w:t>
      </w:r>
    </w:p>
    <w:p w14:paraId="4CCEBFBF" w14:textId="77777777" w:rsidR="00B06C44" w:rsidRPr="001B2786" w:rsidRDefault="00557490" w:rsidP="001B2786">
      <w:pPr>
        <w:pStyle w:val="a3"/>
        <w:widowControl/>
        <w:spacing w:beforeAutospacing="0" w:afterAutospacing="0" w:line="560" w:lineRule="atLeast"/>
        <w:ind w:firstLineChars="200" w:firstLine="56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  <w:shd w:val="clear" w:color="auto" w:fill="FFFFFF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>（—）本项目不接受联合体方式报价</w:t>
      </w:r>
    </w:p>
    <w:p w14:paraId="5EF266EF" w14:textId="77777777" w:rsidR="00B06C44" w:rsidRPr="001B2786" w:rsidRDefault="00557490" w:rsidP="001B2786">
      <w:pPr>
        <w:pStyle w:val="a3"/>
        <w:widowControl/>
        <w:spacing w:beforeAutospacing="0" w:afterAutospacing="0" w:line="560" w:lineRule="atLeast"/>
        <w:ind w:firstLineChars="200" w:firstLine="56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  <w:shd w:val="clear" w:color="auto" w:fill="FFFFFF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lastRenderedPageBreak/>
        <w:t>（二）供应商成交后不得将成交项日分包或转让其他主体实施</w:t>
      </w:r>
    </w:p>
    <w:p w14:paraId="3EE21014" w14:textId="77777777" w:rsidR="00B06C44" w:rsidRPr="001B2786" w:rsidRDefault="00557490" w:rsidP="001B2786">
      <w:pPr>
        <w:pStyle w:val="a3"/>
        <w:widowControl/>
        <w:spacing w:beforeAutospacing="0" w:afterAutospacing="0" w:line="560" w:lineRule="atLeast"/>
        <w:ind w:firstLineChars="200" w:firstLine="56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  <w:shd w:val="clear" w:color="auto" w:fill="FFFFFF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>（三）单位负责人为同一人或者存在直接控股、管理关系的不同供应商，不得参加同一合同项下的采购活动。</w:t>
      </w:r>
    </w:p>
    <w:p w14:paraId="458B45E4" w14:textId="77777777" w:rsidR="00B06C44" w:rsidRPr="001B2786" w:rsidRDefault="00557490" w:rsidP="001B2786">
      <w:pPr>
        <w:pStyle w:val="a3"/>
        <w:widowControl/>
        <w:spacing w:beforeAutospacing="0" w:afterAutospacing="0" w:line="560" w:lineRule="atLeast"/>
        <w:ind w:firstLineChars="200" w:firstLine="56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  <w:shd w:val="clear" w:color="auto" w:fill="FFFFFF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>（四）其他特格条件：无</w:t>
      </w:r>
    </w:p>
    <w:p w14:paraId="773E2B8A" w14:textId="77777777" w:rsidR="00B06C44" w:rsidRPr="001B2786" w:rsidRDefault="00557490" w:rsidP="00557490">
      <w:pPr>
        <w:pStyle w:val="a3"/>
        <w:widowControl/>
        <w:spacing w:beforeAutospacing="0" w:afterAutospacing="0" w:line="560" w:lineRule="atLeast"/>
        <w:ind w:leftChars="200" w:left="42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</w:rPr>
      </w:pPr>
      <w:r w:rsidRPr="001B2786">
        <w:rPr>
          <w:rFonts w:asciiTheme="minorEastAsia" w:eastAsiaTheme="minorEastAsia" w:hAnsiTheme="minorEastAsia" w:cs="微软雅黑" w:hint="eastAsia"/>
          <w:b/>
          <w:bCs/>
          <w:color w:val="333333"/>
          <w:sz w:val="28"/>
          <w:szCs w:val="28"/>
          <w:shd w:val="clear" w:color="auto" w:fill="FFFFFF"/>
        </w:rPr>
        <w:t>三、申请时间及联系方式：</w:t>
      </w: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 xml:space="preserve">　　  </w:t>
      </w:r>
    </w:p>
    <w:p w14:paraId="444C115D" w14:textId="77777777" w:rsidR="00B06C44" w:rsidRPr="001B2786" w:rsidRDefault="00557490" w:rsidP="001B2786">
      <w:pPr>
        <w:pStyle w:val="a3"/>
        <w:widowControl/>
        <w:numPr>
          <w:ilvl w:val="0"/>
          <w:numId w:val="2"/>
        </w:numPr>
        <w:spacing w:beforeAutospacing="0" w:afterAutospacing="0" w:line="560" w:lineRule="atLeast"/>
        <w:ind w:firstLineChars="200" w:firstLine="56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>时间：供应商可自2025年01月03日 至 2025年01月10日，携带法人或者其他组织的营业执照（复印件加盖公章）和法人授权书到国家税务总局商都县税务局四楼办公室报名。逾期送达不予接收。</w:t>
      </w:r>
    </w:p>
    <w:p w14:paraId="769A909E" w14:textId="77777777" w:rsidR="00B06C44" w:rsidRPr="001B2786" w:rsidRDefault="00557490" w:rsidP="001B2786">
      <w:pPr>
        <w:pStyle w:val="a3"/>
        <w:widowControl/>
        <w:numPr>
          <w:ilvl w:val="0"/>
          <w:numId w:val="2"/>
        </w:numPr>
        <w:spacing w:beforeAutospacing="0" w:afterAutospacing="0" w:line="560" w:lineRule="atLeast"/>
        <w:ind w:firstLineChars="200" w:firstLine="560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 xml:space="preserve">联系方式：0474— 6917852　　　　　　</w:t>
      </w:r>
    </w:p>
    <w:p w14:paraId="39B08F13" w14:textId="77777777" w:rsidR="00B06C44" w:rsidRPr="001B2786" w:rsidRDefault="00B06C44">
      <w:pPr>
        <w:pStyle w:val="a3"/>
        <w:widowControl/>
        <w:spacing w:beforeAutospacing="0" w:afterAutospacing="0" w:line="560" w:lineRule="atLeast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</w:rPr>
      </w:pPr>
    </w:p>
    <w:p w14:paraId="27B9FF65" w14:textId="77777777" w:rsidR="00B06C44" w:rsidRPr="001B2786" w:rsidRDefault="00B06C44">
      <w:pPr>
        <w:pStyle w:val="a3"/>
        <w:widowControl/>
        <w:spacing w:beforeAutospacing="0" w:afterAutospacing="0" w:line="450" w:lineRule="atLeast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</w:rPr>
      </w:pPr>
    </w:p>
    <w:p w14:paraId="12F0B283" w14:textId="77777777" w:rsidR="00B06C44" w:rsidRPr="001B2786" w:rsidRDefault="00B06C44">
      <w:pPr>
        <w:pStyle w:val="a3"/>
        <w:widowControl/>
        <w:spacing w:beforeAutospacing="0" w:afterAutospacing="0" w:line="450" w:lineRule="atLeast"/>
        <w:jc w:val="both"/>
        <w:rPr>
          <w:rFonts w:asciiTheme="minorEastAsia" w:eastAsiaTheme="minorEastAsia" w:hAnsiTheme="minorEastAsia" w:cs="微软雅黑"/>
          <w:color w:val="333333"/>
          <w:sz w:val="28"/>
          <w:szCs w:val="28"/>
        </w:rPr>
      </w:pPr>
    </w:p>
    <w:p w14:paraId="57C688B5" w14:textId="77777777" w:rsidR="00B06C44" w:rsidRPr="001B2786" w:rsidRDefault="00557490">
      <w:pPr>
        <w:pStyle w:val="a3"/>
        <w:widowControl/>
        <w:spacing w:beforeAutospacing="0" w:afterAutospacing="0" w:line="450" w:lineRule="atLeast"/>
        <w:jc w:val="right"/>
        <w:rPr>
          <w:rFonts w:asciiTheme="minorEastAsia" w:eastAsiaTheme="minorEastAsia" w:hAnsiTheme="minorEastAsia" w:cs="微软雅黑"/>
          <w:color w:val="333333"/>
          <w:sz w:val="28"/>
          <w:szCs w:val="28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 xml:space="preserve">　　              国家税务总局商都县税务局 </w:t>
      </w:r>
    </w:p>
    <w:p w14:paraId="32D4C159" w14:textId="77777777" w:rsidR="00B06C44" w:rsidRPr="001B2786" w:rsidRDefault="00557490">
      <w:pPr>
        <w:pStyle w:val="a3"/>
        <w:widowControl/>
        <w:spacing w:beforeAutospacing="0" w:afterAutospacing="0" w:line="45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  <w:r w:rsidRPr="001B2786">
        <w:rPr>
          <w:rFonts w:asciiTheme="minorEastAsia" w:eastAsiaTheme="minorEastAsia" w:hAnsiTheme="minorEastAsia" w:cs="微软雅黑" w:hint="eastAsia"/>
          <w:color w:val="333333"/>
          <w:sz w:val="28"/>
          <w:szCs w:val="28"/>
          <w:shd w:val="clear" w:color="auto" w:fill="FFFFFF"/>
        </w:rPr>
        <w:t xml:space="preserve">　　2025年1月2日       </w:t>
      </w:r>
    </w:p>
    <w:sectPr w:rsidR="00B06C44" w:rsidRPr="001B2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154F2E"/>
    <w:multiLevelType w:val="singleLevel"/>
    <w:tmpl w:val="EA154F2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CB50B57"/>
    <w:multiLevelType w:val="singleLevel"/>
    <w:tmpl w:val="ECB50B57"/>
    <w:lvl w:ilvl="0">
      <w:start w:val="2"/>
      <w:numFmt w:val="chineseCounting"/>
      <w:suff w:val="nothing"/>
      <w:lvlText w:val="%1、"/>
      <w:lvlJc w:val="left"/>
      <w:pPr>
        <w:ind w:left="24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44"/>
    <w:rsid w:val="001B2786"/>
    <w:rsid w:val="00557490"/>
    <w:rsid w:val="007F226E"/>
    <w:rsid w:val="00B06C44"/>
    <w:rsid w:val="058F1ED1"/>
    <w:rsid w:val="148646A8"/>
    <w:rsid w:val="28E15521"/>
    <w:rsid w:val="2D0210E4"/>
    <w:rsid w:val="315E7ADA"/>
    <w:rsid w:val="49916957"/>
    <w:rsid w:val="6C332DC9"/>
    <w:rsid w:val="77AA783A"/>
    <w:rsid w:val="79CB2F0C"/>
    <w:rsid w:val="7E9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ascii="微软雅黑" w:eastAsia="微软雅黑" w:hAnsi="微软雅黑" w:cs="Times New Roman"/>
      <w:kern w:val="0"/>
      <w:sz w:val="24"/>
    </w:rPr>
  </w:style>
  <w:style w:type="character" w:styleId="a4">
    <w:name w:val="FollowedHyperlink"/>
    <w:basedOn w:val="a0"/>
    <w:qFormat/>
    <w:rPr>
      <w:rFonts w:ascii="微软雅黑" w:eastAsia="微软雅黑" w:hAnsi="微软雅黑" w:cs="微软雅黑" w:hint="eastAsia"/>
      <w:color w:val="800080"/>
      <w:u w:val="none"/>
    </w:rPr>
  </w:style>
  <w:style w:type="character" w:styleId="a5">
    <w:name w:val="Hyperlink"/>
    <w:basedOn w:val="a0"/>
    <w:qFormat/>
    <w:rPr>
      <w:rFonts w:ascii="微软雅黑" w:eastAsia="微软雅黑" w:hAnsi="微软雅黑" w:cs="微软雅黑" w:hint="eastAsia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ascii="微软雅黑" w:eastAsia="微软雅黑" w:hAnsi="微软雅黑" w:cs="Times New Roman"/>
      <w:kern w:val="0"/>
      <w:sz w:val="24"/>
    </w:rPr>
  </w:style>
  <w:style w:type="character" w:styleId="a4">
    <w:name w:val="FollowedHyperlink"/>
    <w:basedOn w:val="a0"/>
    <w:qFormat/>
    <w:rPr>
      <w:rFonts w:ascii="微软雅黑" w:eastAsia="微软雅黑" w:hAnsi="微软雅黑" w:cs="微软雅黑" w:hint="eastAsia"/>
      <w:color w:val="800080"/>
      <w:u w:val="none"/>
    </w:rPr>
  </w:style>
  <w:style w:type="character" w:styleId="a5">
    <w:name w:val="Hyperlink"/>
    <w:basedOn w:val="a0"/>
    <w:qFormat/>
    <w:rPr>
      <w:rFonts w:ascii="微软雅黑" w:eastAsia="微软雅黑" w:hAnsi="微软雅黑" w:cs="微软雅黑" w:hint="eastAsia"/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xb21cn</cp:lastModifiedBy>
  <cp:revision>4</cp:revision>
  <cp:lastPrinted>2025-03-12T00:59:00Z</cp:lastPrinted>
  <dcterms:created xsi:type="dcterms:W3CDTF">2025-02-28T03:15:00Z</dcterms:created>
  <dcterms:modified xsi:type="dcterms:W3CDTF">2025-03-12T03:38:00Z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eyJoZGlkIjoiMWU5NjNkODZjZjQyZTM3NmI0YjI1NzU5OTY1MWE3OGYiLCJ1c2VySWQiOiIxMDU1NzU2OTY5In0=</vt:lpwstr>
  </property>
  <property fmtid="{D5CDD505-2E9C-101B-9397-08002B2CF9AE}" pid="4" name="ICV">
    <vt:lpwstr>8CE7D21C138E448A86225B569F2EEC1E_12</vt:lpwstr>
  </property>
</Properties>
</file>