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after="100" w:line="720" w:lineRule="atLeast"/>
        <w:jc w:val="center"/>
        <w:rPr>
          <w:rFonts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宋体" w:hAnsi="宋体" w:cs="宋体"/>
          <w:b/>
          <w:color w:val="333333"/>
          <w:kern w:val="0"/>
          <w:sz w:val="48"/>
          <w:szCs w:val="48"/>
          <w:shd w:val="clear" w:color="auto" w:fill="FFFFFF"/>
          <w:lang w:eastAsia="zh-CN" w:bidi="ar"/>
        </w:rPr>
        <w:t>开发区</w:t>
      </w:r>
      <w:r>
        <w:rPr>
          <w:rFonts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税务局</w:t>
      </w:r>
      <w:r>
        <w:rPr>
          <w:rFonts w:hint="eastAsia"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202</w:t>
      </w:r>
      <w:r>
        <w:rPr>
          <w:rFonts w:hint="eastAsia" w:ascii="宋体" w:hAnsi="宋体" w:cs="宋体"/>
          <w:b/>
          <w:color w:val="333333"/>
          <w:kern w:val="0"/>
          <w:sz w:val="48"/>
          <w:szCs w:val="48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年“双随机</w:t>
      </w:r>
      <w:r>
        <w:rPr>
          <w:rFonts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、一公开</w:t>
      </w:r>
      <w:r>
        <w:rPr>
          <w:rFonts w:hint="eastAsia"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”抽</w:t>
      </w:r>
      <w:r>
        <w:rPr>
          <w:rFonts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查</w:t>
      </w:r>
      <w:r>
        <w:rPr>
          <w:rFonts w:hint="eastAsia"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工作</w:t>
      </w:r>
      <w:r>
        <w:rPr>
          <w:rFonts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计划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286"/>
        <w:gridCol w:w="975"/>
        <w:gridCol w:w="745"/>
        <w:gridCol w:w="2151"/>
        <w:gridCol w:w="2916"/>
        <w:gridCol w:w="1135"/>
        <w:gridCol w:w="212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抽查计划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抽查任务名称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抽查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抽查比例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抽查事项</w:t>
            </w:r>
          </w:p>
        </w:tc>
        <w:tc>
          <w:tcPr>
            <w:tcW w:w="2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抽查对象范围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发起部门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检查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重点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抽查检查起止时间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本部门执法检查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依法纳税情况执法检查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不定向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不低于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1%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依法检查纳税人、扣缴义务人和其他涉税当事人履行纳税义务、扣缴税款义务情况及其他税法遵从情况。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纳税人包括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税法中规定的直接负有纳税义务的单位和个人。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国家税务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总局内蒙古通辽经济技术开发区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税务局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申报、纳税情况检查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625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50630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本部门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执法检查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依法纳税情况执法检查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不定向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不低于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1%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依法检查纳税人、扣缴义务人和其他涉税当事人履行纳税义务、扣缴税款义务情况及其他税法遵从情况。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纳税人包括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税法中规定的直接负有纳税义务的单位和个人。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国家税务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总局内蒙古通辽经济技术开发区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税务局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申报、纳税情况检查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625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50630</w:t>
            </w:r>
          </w:p>
        </w:tc>
      </w:tr>
    </w:tbl>
    <w:p>
      <w:pPr>
        <w:rPr>
          <w:rFonts w:hint="eastAsia" w:ascii="仿宋" w:hAnsi="仿宋" w:eastAsia="仿宋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35"/>
    <w:rsid w:val="001056FD"/>
    <w:rsid w:val="00204813"/>
    <w:rsid w:val="00476B35"/>
    <w:rsid w:val="004F2D97"/>
    <w:rsid w:val="00C202E7"/>
    <w:rsid w:val="00DF208E"/>
    <w:rsid w:val="00E527CE"/>
    <w:rsid w:val="18F01AC6"/>
    <w:rsid w:val="4C55383F"/>
    <w:rsid w:val="65F026A0"/>
    <w:rsid w:val="6FDE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字符"/>
    <w:basedOn w:val="6"/>
    <w:link w:val="2"/>
    <w:semiHidden/>
    <w:qFormat/>
    <w:uiPriority w:val="99"/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736</Characters>
  <Lines>6</Lines>
  <Paragraphs>1</Paragraphs>
  <TotalTime>67</TotalTime>
  <ScaleCrop>false</ScaleCrop>
  <LinksUpToDate>false</LinksUpToDate>
  <CharactersWithSpaces>863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2025-06-23T02:44:00Z</dcterms:created>
  <dc:creator>蒋德山</dc:creator>
  <cp:lastModifiedBy>王盼盼</cp:lastModifiedBy>
  <cp:lastPrinted>2025-06-24T03:08:00Z</cp:lastPrinted>
  <dcterms:modified xsi:type="dcterms:W3CDTF">2025-06-25T03:43:10Z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