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napToGrid w:val="0"/>
          <w:kern w:val="0"/>
          <w:sz w:val="36"/>
          <w:szCs w:val="36"/>
          <w:lang w:eastAsia="zh-CN"/>
        </w:rPr>
        <w:t>通辽市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6"/>
          <w:szCs w:val="36"/>
        </w:rPr>
        <w:t>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napToGrid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致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</w:rPr>
        <w:t>采购人或采购代理机构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供应商名称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自然人姓名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统一社会信用代码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身份证号码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法定代表人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负责人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联系地址和电话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为维护公平、公正、公开的政府采购市场秩序，树立诚实守信的政府采购供应商形象，本单位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本人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自愿做出以下承诺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一、我单位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本人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自愿参加本次政府采购活动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项目名称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项目编号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,严格遵守《中华人民共和国政府采购法》及相关法律法规，依法诚信经营，无条件遵守本次政府采购活动的各项规定。我单位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本人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郑重承诺，我单位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本人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符合《中华人民共和国政府采购法》第二十二条规定和采购文件、本承诺函的条件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(一)具有独立承担民事责任的能力;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(二)具有良好的商业信誉和健全的财务会计制度;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(三)具有履行合同所必需的设备和专业技术能力;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(四)有依法缴纳税收和社会保障资金的良好记录;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(五)参加政府采购活动前三年内，在经营活动中没有重大违法记录;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(七)未被相关监管部门做出行政处罚且尚在处罚有效期内;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(八)未曾做出虚假政府采购承诺;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(九)符合法律、行政法规规定的其他条件。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二、我单位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本人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保证上述承诺事项的真实性。如有弄虛作假或其他违法违规行为，自愿承担一切法律责任，接受政府采购监管部门和其他机关的审查和处罚。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供应商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公章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法定代表人或授权代表、负责人(签字或电子印章)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24"/>
          <w:szCs w:val="24"/>
        </w:rPr>
      </w:pP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注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1.供应商须在投标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响应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文件中按此模板提供承诺函，未提供视为未实质性响应采购文件要求，按无效投标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响应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napToGrid w:val="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napToGrid w:val="0"/>
          <w:kern w:val="0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DQxODc0NDJlN2U2Mzg2NTU1ZDJkNTc4MGM5MDUifQ=="/>
  </w:docVars>
  <w:rsids>
    <w:rsidRoot w:val="1CBF091F"/>
    <w:rsid w:val="1CBF091F"/>
    <w:rsid w:val="7D6422FD"/>
    <w:rsid w:val="FBB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763</Characters>
  <Lines>0</Lines>
  <Paragraphs>0</Paragraphs>
  <TotalTime>7</TotalTime>
  <ScaleCrop>false</ScaleCrop>
  <LinksUpToDate>false</LinksUpToDate>
  <CharactersWithSpaces>912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2023-04-07T09:39:00Z</dcterms:created>
  <dc:creator>原野先锋</dc:creator>
  <cp:lastModifiedBy>thtf</cp:lastModifiedBy>
  <dcterms:modified xsi:type="dcterms:W3CDTF">2025-09-30T10:16:51Z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FAD2E1A924FA47B69D3A4E76DDB0B9EE</vt:lpwstr>
  </property>
  <property fmtid="{D5CDD505-2E9C-101B-9397-08002B2CF9AE}" pid="4" name="KSOTemplateDocerSaveRecord">
    <vt:lpwstr>eyJoZGlkIjoiMzYyZDQxODc0NDJlN2U2Mzg2NTU1ZDJkNTc4MGM5MDUiLCJ1c2VySWQiOiIzNDQyMDM3NjMifQ==</vt:lpwstr>
  </property>
</Properties>
</file>