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供应商获取采购文件登记表</w:t>
      </w:r>
    </w:p>
    <w:bookmarkEnd w:id="0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 w:cs="仿宋"/>
          <w:szCs w:val="28"/>
          <w:u w:val="single"/>
        </w:rPr>
      </w:pPr>
      <w:r>
        <w:rPr>
          <w:rFonts w:hint="eastAsia" w:ascii="仿宋" w:hAnsi="仿宋" w:eastAsia="仿宋" w:cs="仿宋"/>
          <w:szCs w:val="28"/>
        </w:rPr>
        <w:t xml:space="preserve">                                      时间：   年    月   日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2765"/>
        <w:gridCol w:w="1892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 目 名 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 目 编 号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投标人名称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 细 地 址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企业营业执照编号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 济 性 质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银 行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   号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箱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480" w:firstLine="1126"/>
              <w:textAlignment w:val="auto"/>
              <w:rPr>
                <w:rFonts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法定代表人：（签字或盖章）                投标单位：（盖章）       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23AFC"/>
    <w:rsid w:val="5952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kern w:val="0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宋体" w:hAnsi="Courier New"/>
      <w:kern w:val="0"/>
      <w:szCs w:val="21"/>
    </w:r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32"/>
    </w:rPr>
  </w:style>
  <w:style w:type="paragraph" w:styleId="5">
    <w:name w:val="Body Text First Indent 2"/>
    <w:basedOn w:val="4"/>
    <w:next w:val="1"/>
    <w:unhideWhenUsed/>
    <w:qFormat/>
    <w:uiPriority w:val="99"/>
    <w:pPr>
      <w:ind w:left="200" w:firstLine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2024-04-19T03:30:00Z</dcterms:created>
  <dc:creator>燕茂明</dc:creator>
  <cp:lastModifiedBy>燕茂明</cp:lastModifiedBy>
  <dcterms:modified xsi:type="dcterms:W3CDTF">2024-04-19T03:31:12Z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