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eastAsia="华文中宋"/>
          <w:lang w:val="en-US" w:eastAsia="zh-CN"/>
        </w:rPr>
      </w:pPr>
      <w:r>
        <w:rPr>
          <w:rFonts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非正常户纳税人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28"/>
          <w:szCs w:val="28"/>
          <w:lang w:val="en-US" w:eastAsia="zh-CN" w:bidi="ar"/>
        </w:rPr>
        <w:t>明细清册</w:t>
      </w:r>
    </w:p>
    <w:tbl>
      <w:tblPr>
        <w:tblStyle w:val="3"/>
        <w:tblW w:w="56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86"/>
        <w:gridCol w:w="1067"/>
        <w:gridCol w:w="1065"/>
        <w:gridCol w:w="1306"/>
        <w:gridCol w:w="1130"/>
        <w:gridCol w:w="1616"/>
        <w:gridCol w:w="1036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纳税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别号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纳税人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法定代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表人（负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责人、业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主）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法定代表人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（负责人、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业主）身份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证件种类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法定代表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人（负责人、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业主）身份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证件号码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生产经营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非正常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户认定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预 计 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告日期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91150725MA0QLDMA2U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陈巴尔虎旗新胜物流有限责任公司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朱曼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居民身份证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232332********5125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内蒙古自治区呼伦贝尔市陈巴尔虎旗巴彦库仁镇铭源小区11号楼南侧8号车库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91150725MA0MYKEM6W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陈巴尔虎旗信旺秸秆制炭有限公司</w:t>
            </w:r>
          </w:p>
        </w:tc>
        <w:tc>
          <w:tcPr>
            <w:tcW w:w="5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任建信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居民身份证</w:t>
            </w:r>
          </w:p>
        </w:tc>
        <w:tc>
          <w:tcPr>
            <w:tcW w:w="58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152131********0612</w:t>
            </w:r>
          </w:p>
        </w:tc>
        <w:tc>
          <w:tcPr>
            <w:tcW w:w="84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陈巴尔虎旗宝镇创业居委（砖木)</w:t>
            </w:r>
          </w:p>
        </w:tc>
        <w:tc>
          <w:tcPr>
            <w:tcW w:w="54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2024-02-04</w:t>
            </w:r>
          </w:p>
        </w:tc>
        <w:tc>
          <w:tcPr>
            <w:tcW w:w="51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2024-03-01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B3871"/>
    <w:rsid w:val="46AB3871"/>
    <w:rsid w:val="564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2024-02-20T01:38:00Z</dcterms:created>
  <dc:creator>于宏慧</dc:creator>
  <cp:lastModifiedBy>于宏慧</cp:lastModifiedBy>
  <dcterms:modified xsi:type="dcterms:W3CDTF">2024-03-08T00:39:16Z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