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非正常户公告</w:t>
      </w:r>
    </w:p>
    <w:p>
      <w:pPr>
        <w:keepNext w:val="0"/>
        <w:keepLines w:val="0"/>
        <w:widowControl/>
        <w:suppressLineNumbers w:val="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牙税 税告〔2025〕22号</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根据《税务登记管理办法》第四十一条规定，下列纳税人被认定为非正常户，其税务登记证件、发票领购簿和发票暂停使用。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特此公告。 </w:t>
      </w:r>
    </w:p>
    <w:p>
      <w:pPr>
        <w:keepNext w:val="0"/>
        <w:keepLines w:val="0"/>
        <w:widowControl/>
        <w:suppressLineNumbers w:val="0"/>
        <w:wordWrap w:val="0"/>
        <w:jc w:val="right"/>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 xml:space="preserve">国家税务总局牙克石市税务局  </w:t>
      </w:r>
    </w:p>
    <w:p>
      <w:pPr>
        <w:keepNext w:val="0"/>
        <w:keepLines w:val="0"/>
        <w:widowControl/>
        <w:suppressLineNumbers w:val="0"/>
        <w:wordWrap w:val="0"/>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 xml:space="preserve">                        二〇二五年十一月五日  </w:t>
      </w:r>
    </w:p>
    <w:p>
      <w:pPr>
        <w:keepNext w:val="0"/>
        <w:keepLines w:val="0"/>
        <w:widowControl/>
        <w:suppressLineNumbers w:val="0"/>
        <w:jc w:val="center"/>
        <w:rPr>
          <w:rFonts w:ascii="华文中宋" w:hAnsi="华文中宋" w:eastAsia="华文中宋" w:cs="华文中宋"/>
          <w:b w:val="0"/>
          <w:bCs w:val="0"/>
          <w:color w:val="000000"/>
          <w:kern w:val="0"/>
          <w:sz w:val="32"/>
          <w:szCs w:val="32"/>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center"/>
        <w:rPr>
          <w:rFonts w:ascii="华文中宋" w:hAnsi="华文中宋" w:eastAsia="华文中宋" w:cs="华文中宋"/>
          <w:b w:val="0"/>
          <w:bCs w:val="0"/>
          <w:color w:val="000000"/>
          <w:kern w:val="0"/>
          <w:sz w:val="32"/>
          <w:szCs w:val="32"/>
          <w:lang w:val="en-US" w:eastAsia="zh-CN" w:bidi="ar"/>
        </w:rPr>
      </w:pPr>
      <w:r>
        <w:rPr>
          <w:rFonts w:ascii="华文中宋" w:hAnsi="华文中宋" w:eastAsia="华文中宋" w:cs="华文中宋"/>
          <w:b w:val="0"/>
          <w:bCs w:val="0"/>
          <w:color w:val="000000"/>
          <w:kern w:val="0"/>
          <w:sz w:val="32"/>
          <w:szCs w:val="32"/>
          <w:lang w:val="en-US" w:eastAsia="zh-CN" w:bidi="ar"/>
        </w:rPr>
        <w:t>非正常户纳税人</w:t>
      </w:r>
    </w:p>
    <w:tbl>
      <w:tblPr>
        <w:tblStyle w:val="4"/>
        <w:tblW w:w="11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53"/>
        <w:gridCol w:w="1273"/>
        <w:gridCol w:w="1023"/>
        <w:gridCol w:w="954"/>
        <w:gridCol w:w="1261"/>
        <w:gridCol w:w="1886"/>
        <w:gridCol w:w="135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24" w:type="dxa"/>
            <w:vAlign w:val="bottom"/>
          </w:tcPr>
          <w:p>
            <w:pPr>
              <w:keepNext w:val="0"/>
              <w:keepLines w:val="0"/>
              <w:widowControl/>
              <w:suppressLineNumbers w:val="0"/>
              <w:jc w:val="center"/>
              <w:rPr>
                <w:rFonts w:hint="default"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45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纳税人识别号</w:t>
            </w:r>
          </w:p>
        </w:tc>
        <w:tc>
          <w:tcPr>
            <w:tcW w:w="127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纳税人名称</w:t>
            </w:r>
          </w:p>
        </w:tc>
        <w:tc>
          <w:tcPr>
            <w:tcW w:w="102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法定代表人(负责人)姓名</w:t>
            </w:r>
          </w:p>
        </w:tc>
        <w:tc>
          <w:tcPr>
            <w:tcW w:w="954"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身份证件种类</w:t>
            </w:r>
          </w:p>
        </w:tc>
        <w:tc>
          <w:tcPr>
            <w:tcW w:w="1261"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身份证件号码</w:t>
            </w:r>
          </w:p>
        </w:tc>
        <w:tc>
          <w:tcPr>
            <w:tcW w:w="1886"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生产经营地址</w:t>
            </w:r>
          </w:p>
        </w:tc>
        <w:tc>
          <w:tcPr>
            <w:tcW w:w="1352"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非正常户认定日期</w:t>
            </w:r>
          </w:p>
        </w:tc>
        <w:tc>
          <w:tcPr>
            <w:tcW w:w="1372"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预计公告日期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2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92150782MADWRPWRXY</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牙克石市富乐传媒工作室（个体工商户）</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郭乐</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152131********0010</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内蒙古自治区呼伦贝尔市牙克石市永兴街道民生小区C区3号楼半地下D-10号门市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92150782MADN70XK3W</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牙克石市免渡河镇森泉农业种植家庭农场（个体工商户）</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152104********2263</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内蒙古自治区呼伦贝尔市牙克石市免渡河镇黑山头6号东侧</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91150782MAEM8WP96J</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牙克石市国俊农业有限公司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华国富</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152104********1613</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内蒙古自治区呼伦贝尔市牙克石市建设街道兴安西街溪林路东侧森泰综合楼1号楼110号门市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92150782MADTRTND6R</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牙克石免渡河镇云阁棋牌室（个体工商户）</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张云阁</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152104********2309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内蒙古自治区呼伦贝尔市牙克石市免渡河镇中兴商贸楼A座302</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92150782MADPLND70J</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牙克石市伊图里河晓斌汽车修理部（个体工商户）</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刘斌</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210882********1231</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内蒙古自治区呼伦贝尔市牙克石市伊图里河镇伊西净水厂西侧</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92150782MAC3RGEE6K</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牙克石桃蹊教育咨询室</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远歌</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152104********0931</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内蒙古自治区呼伦贝尔市牙克石市建设街道天悦城小区1号楼7号门市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92150782MAC4GM6H7D</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牙克石市忠渝机械设备租赁部</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孙明磊</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152127********3314</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内蒙古自治区呼伦贝尔市牙克石市永兴街道永兴办事处民生小区C区27号楼1-01号门市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92150782MAC3E3RE2J</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牙克石市拾贝教育咨询室</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迟殿斌</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152104********0319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内蒙古自治区呼伦贝尔市牙克石市新工街道安康小区A区22-0-110</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91150782MABRGJB6X0</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呼伦贝尔市海鹰建筑劳务分包有限公司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李海鹰</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152104********2819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内蒙古自治区呼伦贝尔市牙克石市暖泉办事处东方新城B区5号楼122号车库</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91150782MAC1UTN332</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内蒙古烨炎家政服务有限公司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刘海</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152104********1913</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内蒙古自治区呼伦贝尔市牙克石市暖泉街道汇德名城小区南区7-0-1291</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92150782MACT0AEB1F</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牙克石免渡河镇王利农场</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王利</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152104********2235</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内蒙古自治区呼伦贝尔市牙克石市免渡河镇先进村二号农业点210米处</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92150782MAD8TDTJ1H</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牙克石市喆茂农业种植场（个体工商户）</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王洪丹</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152104********2284</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内蒙古自治区呼伦贝尔市牙克石市永兴街道永兴办事处恒益小区1号楼半地下3号门市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92150782MACE8QC10T</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牙克石市御生堂门诊部</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马晓玲</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152104********1240</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内蒙古自治区呼伦贝尔市牙克石市暖泉街道汇德公馆A2小区1-106号、1-107号门市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91150782MACD9W4Q5R</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呼伦贝尔市惠康健康管理有限公司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张风凯</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152101********2411</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内蒙古自治区呼伦贝尔市牙克石市东兴办事处豪德物流配套中心A1-101、A1-129、A1-130</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92150782MA7YPMJ59M</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牙克石市诚顺锅炉安装队</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刘继才</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152104********1219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内蒙古自治区呼伦贝尔市牙克石市滨海家园小区10号楼16号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12152104MB1G627772</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牙克石市伊图里河镇综合保障和技术推广中心</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徐忠斌</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152104********6310</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牙克石市伊图里河镇人民政府办公楼</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91150782MA0NLGQ44Y</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牙克石市森都公共事业管理有限公司伊图里河供热分公司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李学英</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152104********633X</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牙克石市伊图里河镇中央街13号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92150782MA0QW22M3B</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牙克石市乌奴耳文辉服务社</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张文辉</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152104********2515</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内蒙古自治区呼伦贝尔市牙克石市乌奴耳原地税局胡同内30米</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92150782MA0QRN8448</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牙克石市圣通空车配货信息咨询部</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郭丽萍</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152104********064X</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内蒙古自治区呼伦贝尔市牙克石市永兴办事处迎宾西街路北农资3号楼</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92150782MA0Q9KU64L</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牙克石市俪雅日用品咨询服务部</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李伟</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152104********0021</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内蒙古自治区呼伦贝尔市牙克石市新工办事处和谐园小区四期24-4-4-202</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152104720115385</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牙克石市塔尔气镇联想网吧</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王代军</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152104********3853</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牙克石市塔尔气镇</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92150782MA0PT4CY3R</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牙克石市瑞涛农场</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刘瑞涛</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152104********1911</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内蒙古自治区呼伦贝尔市牙克石市海满车站南</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92150782MA0NFWM31G</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牙克石市源耀彩钢加工厂</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蔺亚君</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152104********1919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牙克石市豪德商贸城A04号楼105号门市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92150782MA0PWXTT6J</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牙克石市永力工程机械租赁服务部</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朱永力</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152104********0614</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内蒙古自治区呼伦贝尔市牙克石市暖泉办事处东安林都新城114号楼1-25号储藏室</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152104********091301</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牙克石市龙拓投资咨询服务中心</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吴海滨</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152104********0913</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牙克石市兴安运达物流园区2号综合办公楼2层第4号办公间</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92150782MA0NWRLR0D</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牙克石市闵非装饰设计工作室</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闵巧军</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341181********1815</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牙克石市民生C区4号楼15号门市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92150782MA0Q4FXE81</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牙克石市郡航汽车租赁服务中心</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侯秋平</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152104********1921</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内蒙古自治区呼伦贝尔市牙克石市胜利办事处迎宾东街十全食美便民市场综合楼一层门市109、118号门市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92150782MA0R608C3X</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牙克石市假面轰趴娱乐馆</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王与</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152104********1924</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内蒙古自治区呼伦贝尔市牙克石市永兴办事处胜利西街总工会综合楼半地下14、15、16、17号门市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91150782MA0Q78GU8C</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呼伦贝尔壹康健康咨询有限公司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涂军</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152104********0939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内蒙古自治区呼伦贝尔市牙克石市新工办环卫西街兴安小区16-1-111号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92150782MA0QBUDN3U</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牙克石市原盛汽车租赁行</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张耀春</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152128********2711</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内蒙古自治区呼伦贝尔市牙克石市东兴办事处豪德美食城综合商铺4-0-101</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93150782MA0QJJAL1L</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牙克石市合心畜牧专业合作社</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张宏健</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152104********2250</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内蒙古自治区呼伦贝尔市牙克石市免渡河镇道南小坝东面自来水公司附近</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92150782MA0QJLJA4J</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牙克石市宇晗汽车租赁行</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解学峰</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152104********0319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内蒙古自治区呼伦贝尔市牙克石市怡安小区1#-08门市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2025-11-01</w:t>
            </w:r>
          </w:p>
        </w:tc>
      </w:tr>
    </w:tbl>
    <w:p>
      <w:pPr>
        <w:bidi w:val="0"/>
        <w:rPr>
          <w:lang w:val="en-US" w:eastAsia="zh-CN"/>
        </w:rPr>
      </w:pPr>
    </w:p>
    <w:p>
      <w:pPr>
        <w:bidi w:val="0"/>
        <w:rPr>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3AFB"/>
    <w:rsid w:val="004E1303"/>
    <w:rsid w:val="00500DF3"/>
    <w:rsid w:val="009E7D4E"/>
    <w:rsid w:val="01103561"/>
    <w:rsid w:val="021112ED"/>
    <w:rsid w:val="028D4339"/>
    <w:rsid w:val="030321BC"/>
    <w:rsid w:val="03FB307A"/>
    <w:rsid w:val="052B3905"/>
    <w:rsid w:val="06E878C5"/>
    <w:rsid w:val="07724B28"/>
    <w:rsid w:val="07CC1BEC"/>
    <w:rsid w:val="0889263C"/>
    <w:rsid w:val="0AF925B6"/>
    <w:rsid w:val="0E9002C9"/>
    <w:rsid w:val="0F424BD2"/>
    <w:rsid w:val="10836DE5"/>
    <w:rsid w:val="14FE774A"/>
    <w:rsid w:val="15607B75"/>
    <w:rsid w:val="16450CD4"/>
    <w:rsid w:val="18A35940"/>
    <w:rsid w:val="19237672"/>
    <w:rsid w:val="19FF6A1B"/>
    <w:rsid w:val="1A536743"/>
    <w:rsid w:val="1B6208EF"/>
    <w:rsid w:val="1B691B6D"/>
    <w:rsid w:val="1CB57D11"/>
    <w:rsid w:val="1FAD2CD2"/>
    <w:rsid w:val="21A447F5"/>
    <w:rsid w:val="23967660"/>
    <w:rsid w:val="24AE7DE9"/>
    <w:rsid w:val="24E543E8"/>
    <w:rsid w:val="27C42F25"/>
    <w:rsid w:val="28F84A3B"/>
    <w:rsid w:val="2A234095"/>
    <w:rsid w:val="2CB4112D"/>
    <w:rsid w:val="2D32144D"/>
    <w:rsid w:val="2DAB78E0"/>
    <w:rsid w:val="2F8B268C"/>
    <w:rsid w:val="30507CC8"/>
    <w:rsid w:val="30E3244B"/>
    <w:rsid w:val="32332AE8"/>
    <w:rsid w:val="367476C4"/>
    <w:rsid w:val="375A2D8D"/>
    <w:rsid w:val="376C2F63"/>
    <w:rsid w:val="37817A02"/>
    <w:rsid w:val="383070B2"/>
    <w:rsid w:val="38601A23"/>
    <w:rsid w:val="3A54747C"/>
    <w:rsid w:val="3A82597C"/>
    <w:rsid w:val="4DF03525"/>
    <w:rsid w:val="4E9640DC"/>
    <w:rsid w:val="51E3028B"/>
    <w:rsid w:val="54556CE9"/>
    <w:rsid w:val="5558366D"/>
    <w:rsid w:val="5A8C5606"/>
    <w:rsid w:val="5A9B3320"/>
    <w:rsid w:val="5AF50510"/>
    <w:rsid w:val="5CB6168D"/>
    <w:rsid w:val="5EC6144F"/>
    <w:rsid w:val="60C0394A"/>
    <w:rsid w:val="628E6B32"/>
    <w:rsid w:val="64E6596C"/>
    <w:rsid w:val="665644AC"/>
    <w:rsid w:val="69A01DB8"/>
    <w:rsid w:val="6B900CC1"/>
    <w:rsid w:val="6E256BC5"/>
    <w:rsid w:val="74466835"/>
    <w:rsid w:val="74DD300B"/>
    <w:rsid w:val="76A6681C"/>
    <w:rsid w:val="76AA3ABE"/>
    <w:rsid w:val="78167D41"/>
    <w:rsid w:val="78DE4195"/>
    <w:rsid w:val="79283C21"/>
    <w:rsid w:val="7A222BB6"/>
    <w:rsid w:val="7A961FE4"/>
    <w:rsid w:val="7CA35D46"/>
    <w:rsid w:val="7CE308B6"/>
    <w:rsid w:val="7D1011FE"/>
    <w:rsid w:val="7DFC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2024-01-02T01:55:00Z</dcterms:created>
  <dc:creator>Lenovo</dc:creator>
  <cp:lastModifiedBy>Lenovo</cp:lastModifiedBy>
  <cp:lastPrinted>2025-11-05T07:03:00Z</cp:lastPrinted>
  <dcterms:modified xsi:type="dcterms:W3CDTF">2025-11-27T07:32:17Z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