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非正常户公告</w:t>
      </w:r>
    </w:p>
    <w:p>
      <w:pPr>
        <w:keepNext w:val="0"/>
        <w:keepLines w:val="0"/>
        <w:widowControl/>
        <w:suppressLineNumbers w:val="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牙税 税告〔2025〕20号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根据《税务登记管理办法》第四十一条规定，下列纳税人被认定为非正常户，其税务登记证件、发票领购簿和发票暂停使用。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特此公告。 </w:t>
      </w:r>
    </w:p>
    <w:p>
      <w:pPr>
        <w:keepNext w:val="0"/>
        <w:keepLines w:val="0"/>
        <w:widowControl/>
        <w:suppressLineNumbers w:val="0"/>
        <w:wordWrap w:val="0"/>
        <w:jc w:val="right"/>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国家税务总局牙克石市税务局  </w:t>
      </w:r>
    </w:p>
    <w:p>
      <w:pPr>
        <w:keepNext w:val="0"/>
        <w:keepLines w:val="0"/>
        <w:widowControl/>
        <w:suppressLineNumbers w:val="0"/>
        <w:wordWrap w:val="0"/>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                        二〇二五年九月三日  </w:t>
      </w: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pPr>
      <w:r>
        <w:rPr>
          <w:rFonts w:ascii="华文中宋" w:hAnsi="华文中宋" w:eastAsia="华文中宋" w:cs="华文中宋"/>
          <w:b w:val="0"/>
          <w:bCs w:val="0"/>
          <w:color w:val="000000"/>
          <w:kern w:val="0"/>
          <w:sz w:val="32"/>
          <w:szCs w:val="32"/>
          <w:lang w:val="en-US" w:eastAsia="zh-CN" w:bidi="ar"/>
        </w:rPr>
        <w:t>非正常户纳税人</w:t>
      </w:r>
    </w:p>
    <w:tbl>
      <w:tblPr>
        <w:tblStyle w:val="3"/>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53"/>
        <w:gridCol w:w="1273"/>
        <w:gridCol w:w="1023"/>
        <w:gridCol w:w="954"/>
        <w:gridCol w:w="1261"/>
        <w:gridCol w:w="1886"/>
        <w:gridCol w:w="135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24" w:type="dxa"/>
            <w:vAlign w:val="bottom"/>
          </w:tcPr>
          <w:p>
            <w:pPr>
              <w:keepNext w:val="0"/>
              <w:keepLines w:val="0"/>
              <w:widowControl/>
              <w:suppressLineNumbers w:val="0"/>
              <w:jc w:val="center"/>
              <w:rPr>
                <w:rFonts w:hint="default"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45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纳税人识别号</w:t>
            </w:r>
          </w:p>
        </w:tc>
        <w:tc>
          <w:tcPr>
            <w:tcW w:w="127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纳税人名称</w:t>
            </w:r>
          </w:p>
        </w:tc>
        <w:tc>
          <w:tcPr>
            <w:tcW w:w="102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法定代表人(负责人)姓名</w:t>
            </w:r>
          </w:p>
        </w:tc>
        <w:tc>
          <w:tcPr>
            <w:tcW w:w="954"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身份证件种类</w:t>
            </w:r>
          </w:p>
        </w:tc>
        <w:tc>
          <w:tcPr>
            <w:tcW w:w="1261"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身份证件号码</w:t>
            </w:r>
          </w:p>
        </w:tc>
        <w:tc>
          <w:tcPr>
            <w:tcW w:w="1886"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生产经营地址</w:t>
            </w:r>
          </w:p>
        </w:tc>
        <w:tc>
          <w:tcPr>
            <w:tcW w:w="135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非正常户认定日期</w:t>
            </w:r>
          </w:p>
        </w:tc>
        <w:tc>
          <w:tcPr>
            <w:tcW w:w="137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预计公告日期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91150782399973663W</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牙克石市育瑾软件销售有限公司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刘淑霞</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152104********0022</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牙克石市永兴办事处民生E区6号1-07车库</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91150782MA0QBJB29G</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牙克石市聚昌煤炭销售有限公司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夏浩焱</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230604********4714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内蒙古自治区呼伦贝尔市牙克石市煤田镇2居十九组</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91150782MA0PYRTA5L</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牙克石市金莉佳马铃薯种植有限责任公司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谷晓勇</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152103********397X</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内蒙古自治区呼伦贝尔市牙克石市豪德商贸城A07栋117号商铺</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91150782MA0N2R600X</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内蒙古晋升山珍菌类培育科技有限公司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郭近生</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152101********2436</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w:t>
            </w:r>
            <w:bookmarkStart w:id="0" w:name="_GoBack"/>
            <w:bookmarkEnd w:id="0"/>
            <w:r>
              <w:rPr>
                <w:rFonts w:hint="eastAsia" w:ascii="宋体" w:hAnsi="宋体" w:eastAsia="宋体" w:cs="宋体"/>
                <w:i w:val="0"/>
                <w:iCs w:val="0"/>
                <w:color w:val="000000"/>
                <w:kern w:val="0"/>
                <w:sz w:val="22"/>
                <w:szCs w:val="22"/>
                <w:u w:val="none"/>
                <w:lang w:val="en-US" w:eastAsia="zh-CN" w:bidi="ar"/>
              </w:rPr>
              <w:t>牙克石市紫萱嘉园小区5号楼1-09号门市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91150782115319804J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内蒙古大兴安岭光明机械厂</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陈彦春</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152104********1212</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牙克石市光明北路32号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91150782MA0Q6YHX4Y</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牙克石市驰腾环保科技有限责任公司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吕艳坤</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152104********1219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内蒙古自治区呼伦贝尔市牙克石市豪德商贸城B06栋120号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91150782MAD454DPXQ</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牙克石花漾领创文化传媒有限责任公司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闫景峰</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152122********1811</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内蒙古自治区呼伦贝尔市牙克石市锦绣嘉园小区11号楼1-6号门市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91150782MA0Q37LU5K</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呼伦贝尔市如山岩土运输有限公司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李晶</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152128********0925</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内蒙古自治区呼伦贝尔市牙克石市永兴办事处新家园小区（A）10号楼2-201</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91150782MA7DGWF36W</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牙克石市秋坊餐饮有限公司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秦鹏</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152104********0015</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内蒙古自治区呼伦贝尔市牙克石市新工办事处兴安西街糖酒兴中综合楼1014号门市新工办事处兴安西街糖酒兴中综合楼1014号门市</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2025-08-01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r>
    </w:tbl>
    <w:p>
      <w:pPr>
        <w:keepNext w:val="0"/>
        <w:keepLines w:val="0"/>
        <w:widowControl/>
        <w:suppressLineNumbers w:val="0"/>
        <w:jc w:val="both"/>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1303"/>
    <w:rsid w:val="00500DF3"/>
    <w:rsid w:val="009E7D4E"/>
    <w:rsid w:val="01103561"/>
    <w:rsid w:val="028D4339"/>
    <w:rsid w:val="030321BC"/>
    <w:rsid w:val="03FB307A"/>
    <w:rsid w:val="052B3905"/>
    <w:rsid w:val="06E878C5"/>
    <w:rsid w:val="07724B28"/>
    <w:rsid w:val="07CC1BEC"/>
    <w:rsid w:val="0889263C"/>
    <w:rsid w:val="0AF925B6"/>
    <w:rsid w:val="0E9002C9"/>
    <w:rsid w:val="0F424BD2"/>
    <w:rsid w:val="15607B75"/>
    <w:rsid w:val="16450CD4"/>
    <w:rsid w:val="16BD6995"/>
    <w:rsid w:val="18A35940"/>
    <w:rsid w:val="19FF6A1B"/>
    <w:rsid w:val="1A536743"/>
    <w:rsid w:val="1B6208EF"/>
    <w:rsid w:val="1B691B6D"/>
    <w:rsid w:val="1CB57D11"/>
    <w:rsid w:val="1FAD2CD2"/>
    <w:rsid w:val="21A447F5"/>
    <w:rsid w:val="23967660"/>
    <w:rsid w:val="24AE7DE9"/>
    <w:rsid w:val="24E543E8"/>
    <w:rsid w:val="27C42F25"/>
    <w:rsid w:val="28F84A3B"/>
    <w:rsid w:val="2A234095"/>
    <w:rsid w:val="2CB4112D"/>
    <w:rsid w:val="2DAB78E0"/>
    <w:rsid w:val="2F8B268C"/>
    <w:rsid w:val="30507CC8"/>
    <w:rsid w:val="367476C4"/>
    <w:rsid w:val="375A2D8D"/>
    <w:rsid w:val="376C2F63"/>
    <w:rsid w:val="383070B2"/>
    <w:rsid w:val="3A54747C"/>
    <w:rsid w:val="3A82597C"/>
    <w:rsid w:val="4E9640DC"/>
    <w:rsid w:val="54556CE9"/>
    <w:rsid w:val="5558366D"/>
    <w:rsid w:val="5A8C5606"/>
    <w:rsid w:val="5AF50510"/>
    <w:rsid w:val="5CB6168D"/>
    <w:rsid w:val="5EC6144F"/>
    <w:rsid w:val="60C0394A"/>
    <w:rsid w:val="628E6B32"/>
    <w:rsid w:val="64E6596C"/>
    <w:rsid w:val="665644AC"/>
    <w:rsid w:val="6B900CC1"/>
    <w:rsid w:val="6E256BC5"/>
    <w:rsid w:val="74466835"/>
    <w:rsid w:val="76A6681C"/>
    <w:rsid w:val="76AA3ABE"/>
    <w:rsid w:val="78167D41"/>
    <w:rsid w:val="78DE4195"/>
    <w:rsid w:val="79283C21"/>
    <w:rsid w:val="7A222BB6"/>
    <w:rsid w:val="7A961FE4"/>
    <w:rsid w:val="7CA35D46"/>
    <w:rsid w:val="7CE308B6"/>
    <w:rsid w:val="7D1011FE"/>
    <w:rsid w:val="7DFC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2024-01-02T01:55:00Z</dcterms:created>
  <dc:creator>Lenovo</dc:creator>
  <cp:lastModifiedBy>董凡良</cp:lastModifiedBy>
  <cp:lastPrinted>2025-08-04T01:44:00Z</cp:lastPrinted>
  <dcterms:modified xsi:type="dcterms:W3CDTF">2025-10-29T07:39:39Z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