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非正常户公告</w:t>
      </w:r>
    </w:p>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color w:val="000000"/>
          <w:kern w:val="0"/>
          <w:sz w:val="32"/>
          <w:szCs w:val="32"/>
          <w:lang w:val="en-US" w:eastAsia="zh-CN" w:bidi="ar"/>
        </w:rPr>
        <w:t>牙税 税告〔2025〕13号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根据《税务登记管理办法》第四十一条规定，下列纳税人被认定为非正常户，其税务登记证件、发票</w:t>
      </w:r>
      <w:bookmarkStart w:id="0" w:name="_GoBack"/>
      <w:bookmarkEnd w:id="0"/>
      <w:r>
        <w:rPr>
          <w:rFonts w:hint="eastAsia" w:ascii="仿宋_GB2312" w:hAnsi="仿宋_GB2312" w:eastAsia="仿宋_GB2312" w:cs="仿宋_GB2312"/>
          <w:color w:val="000000"/>
          <w:kern w:val="0"/>
          <w:sz w:val="32"/>
          <w:szCs w:val="32"/>
          <w:lang w:val="en-US" w:eastAsia="zh-CN" w:bidi="ar"/>
        </w:rPr>
        <w:t xml:space="preserve">领购簿和发票暂停使用。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特此公告。 </w:t>
      </w:r>
    </w:p>
    <w:p>
      <w:pPr>
        <w:keepNext w:val="0"/>
        <w:keepLines w:val="0"/>
        <w:pageBreakBefore w:val="0"/>
        <w:widowControl/>
        <w:suppressLineNumbers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国家税务总局牙克石市税务局  </w:t>
      </w:r>
    </w:p>
    <w:p>
      <w:pPr>
        <w:keepNext w:val="0"/>
        <w:keepLines w:val="0"/>
        <w:pageBreakBefore w:val="0"/>
        <w:widowControl/>
        <w:suppressLineNumbers w:val="0"/>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                        二〇二五年二月六日  </w:t>
      </w:r>
    </w:p>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ascii="华文中宋" w:hAnsi="华文中宋" w:eastAsia="华文中宋" w:cs="华文中宋"/>
          <w:b w:val="0"/>
          <w:bCs w:val="0"/>
          <w:color w:val="000000"/>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ascii="华文中宋" w:hAnsi="华文中宋" w:eastAsia="华文中宋" w:cs="华文中宋"/>
          <w:b w:val="0"/>
          <w:bCs w:val="0"/>
          <w:color w:val="000000"/>
          <w:kern w:val="0"/>
          <w:sz w:val="32"/>
          <w:szCs w:val="32"/>
          <w:lang w:val="en-US" w:eastAsia="zh-CN" w:bidi="ar"/>
        </w:rPr>
      </w:pPr>
      <w:r>
        <w:rPr>
          <w:rFonts w:ascii="华文中宋" w:hAnsi="华文中宋" w:eastAsia="华文中宋" w:cs="华文中宋"/>
          <w:b w:val="0"/>
          <w:bCs w:val="0"/>
          <w:color w:val="000000"/>
          <w:kern w:val="0"/>
          <w:sz w:val="32"/>
          <w:szCs w:val="32"/>
          <w:lang w:val="en-US" w:eastAsia="zh-CN" w:bidi="ar"/>
        </w:rPr>
        <w:t>非正常户纳税人</w:t>
      </w:r>
    </w:p>
    <w:tbl>
      <w:tblPr>
        <w:tblStyle w:val="3"/>
        <w:tblW w:w="11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453"/>
        <w:gridCol w:w="1273"/>
        <w:gridCol w:w="1023"/>
        <w:gridCol w:w="954"/>
        <w:gridCol w:w="1261"/>
        <w:gridCol w:w="1886"/>
        <w:gridCol w:w="135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bottom"/>
          </w:tcPr>
          <w:p>
            <w:pPr>
              <w:keepNext w:val="0"/>
              <w:keepLines w:val="0"/>
              <w:widowControl/>
              <w:suppressLineNumbers w:val="0"/>
              <w:jc w:val="center"/>
              <w:rPr>
                <w:rFonts w:hint="default"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45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纳税人识别号</w:t>
            </w:r>
          </w:p>
        </w:tc>
        <w:tc>
          <w:tcPr>
            <w:tcW w:w="127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纳税人名称</w:t>
            </w:r>
          </w:p>
        </w:tc>
        <w:tc>
          <w:tcPr>
            <w:tcW w:w="102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法定代表人(负责人)姓名</w:t>
            </w:r>
          </w:p>
        </w:tc>
        <w:tc>
          <w:tcPr>
            <w:tcW w:w="954"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身份证件种类</w:t>
            </w:r>
          </w:p>
        </w:tc>
        <w:tc>
          <w:tcPr>
            <w:tcW w:w="1261"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身份证件号码</w:t>
            </w:r>
          </w:p>
        </w:tc>
        <w:tc>
          <w:tcPr>
            <w:tcW w:w="1886"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生产经营地址</w:t>
            </w:r>
          </w:p>
        </w:tc>
        <w:tc>
          <w:tcPr>
            <w:tcW w:w="1352"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非正常户认定日期</w:t>
            </w:r>
          </w:p>
        </w:tc>
        <w:tc>
          <w:tcPr>
            <w:tcW w:w="1372"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预计公告日期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92150782MA0N1QCP55</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牙克石市晟鑫佳宏商行</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陶传明</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152126********2430</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牙克石市文定景苑小区3号楼1－02门市</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92150782MABPGPC60P</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牙克石市健宇建筑装饰材料店</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黄丽艳</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152104********528X</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内蒙古自治区呼伦贝尔市牙克石市永兴办事处永兴二小区1号楼东8号门市（北侧）</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92150782MA0PYFGE2B</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牙克石市林亿手机店</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林振培</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152104********0914</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内蒙古自治区呼伦贝尔市牙克石市暖泉办事处东安林都新城117号楼1-7</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93150782MA0N5D9Y6T</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牙克石市巴林牛旺养殖专业合作社</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秦亚洲</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152104********3214</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巴林雅鲁大坝东侧博扎公路下路口西侧</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91150782MADY7RB46W</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呼伦贝尔晨兴道地中药材种植有限公司</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刘桐芝</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152104********0331</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内蒙古自治区呼伦贝尔市牙克石市莫拐农场场部路南</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152104092599400</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暖兴社区卫生服务站</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程鹏</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152104********0616</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暖泉街道办事处溪林路滨西巷1号副1号</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91150782MAD6KHC91D</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呼伦贝尔牙克石市鑫升装饰工程有限公司</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张伟</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230223********0911</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内蒙古自治区呼伦贝尔市牙克石市牧原镇兴安新城云鹏御墅小区3#商业103门市</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92150782MABUKHJF3J</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牙克石市免渡河镇徐淑芝农资经销服务处</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徐淑芝</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152104********2226</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内蒙古自治区免渡河镇东九道街大坝200米处</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92150782MACBNRJB9Y</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牙克石市绰河源镇隆跃畜牧养殖场</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李长森</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152104********3513</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内蒙古自治区呼伦贝尔市牙克石市绰河源镇苏峰社区狼峰居</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911507826959440748</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牙克石市林业液化气有限责任公司绰尔配送站</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赵成金</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152104********3813</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内蒙古自治区呼伦贝尔市牙克石市绰尔镇供暖处北侧800米</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91150782MA0N821B3E</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内蒙古种可丰马铃薯种业有限公司</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孙彦良</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230229********0350</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牙克石市豪德商贸城A07栋106号</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91150782MA0R1FK3XC</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牙克石市友禾木业有限公司</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于兆国</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152126********241X</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牙克石市工业大街4号</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91150782MADY1PA41T</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内蒙古合众能源科技有限公司</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李洋</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510781********0855</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内蒙古自治区呼伦贝尔市牙克石市红旗街道红旗办事处滨河佳园小区4号楼1-04号门市</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91150782MA0PT1NR8A</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呼伦贝尔市博时德商贸有限责任公司</w:t>
            </w:r>
          </w:p>
        </w:tc>
        <w:tc>
          <w:tcPr>
            <w:tcW w:w="10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刘春丽</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152104********1927</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内蒙古自治区呼伦贝尔市牙克石市胜利办事处天成商住楼一层门市120号</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2025-01-02</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r>
    </w:tbl>
    <w:p>
      <w:pPr>
        <w:keepNext w:val="0"/>
        <w:keepLines w:val="0"/>
        <w:widowControl/>
        <w:suppressLineNumbers w:val="0"/>
        <w:jc w:val="both"/>
      </w:pPr>
    </w:p>
    <w:p>
      <w:pPr>
        <w:keepNext w:val="0"/>
        <w:keepLines w:val="0"/>
        <w:widowControl/>
        <w:suppressLineNumbers w:val="0"/>
        <w:jc w:val="both"/>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0DF3"/>
    <w:rsid w:val="030321BC"/>
    <w:rsid w:val="03FB307A"/>
    <w:rsid w:val="052B3905"/>
    <w:rsid w:val="06E878C5"/>
    <w:rsid w:val="07724B28"/>
    <w:rsid w:val="0F424BD2"/>
    <w:rsid w:val="16450CD4"/>
    <w:rsid w:val="19FF6A1B"/>
    <w:rsid w:val="1A536743"/>
    <w:rsid w:val="1B691B6D"/>
    <w:rsid w:val="1FAD2CD2"/>
    <w:rsid w:val="23967660"/>
    <w:rsid w:val="2A234095"/>
    <w:rsid w:val="30507CC8"/>
    <w:rsid w:val="375A2D8D"/>
    <w:rsid w:val="4E9640DC"/>
    <w:rsid w:val="54556CE9"/>
    <w:rsid w:val="5558366D"/>
    <w:rsid w:val="5CB6168D"/>
    <w:rsid w:val="60C0394A"/>
    <w:rsid w:val="628E6B32"/>
    <w:rsid w:val="665644AC"/>
    <w:rsid w:val="6E256BC5"/>
    <w:rsid w:val="74466835"/>
    <w:rsid w:val="7732170F"/>
    <w:rsid w:val="78167D41"/>
    <w:rsid w:val="78DE4195"/>
    <w:rsid w:val="7A961FE4"/>
    <w:rsid w:val="7CE308B6"/>
    <w:rsid w:val="7DFC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2024-01-02T01:55:00Z</dcterms:created>
  <dc:creator>Lenovo</dc:creator>
  <cp:lastModifiedBy>范明坤</cp:lastModifiedBy>
  <cp:lastPrinted>2025-01-15T02:40:00Z</cp:lastPrinted>
  <dcterms:modified xsi:type="dcterms:W3CDTF">2025-02-06T02:22:51Z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