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spacing w:before="201" w:line="220" w:lineRule="auto"/>
        <w:ind w:left="1048"/>
        <w:outlineLvl w:val="0"/>
        <w:rPr>
          <w:rFonts w:ascii="宋体" w:hAnsi="宋体" w:eastAsia="宋体" w:cs="宋体"/>
          <w:sz w:val="62"/>
          <w:szCs w:val="62"/>
        </w:rPr>
      </w:pPr>
      <w:r>
        <w:rPr>
          <w:rFonts w:ascii="宋体" w:hAnsi="宋体" w:eastAsia="宋体" w:cs="宋体"/>
          <w:spacing w:val="1"/>
          <w:sz w:val="62"/>
          <w:szCs w:val="62"/>
        </w:rPr>
        <w:t>政府采购项目采购需求</w:t>
      </w: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61" w:line="221" w:lineRule="auto"/>
        <w:ind w:left="3494"/>
        <w:rPr>
          <w:rFonts w:ascii="宋体" w:hAnsi="宋体" w:eastAsia="宋体" w:cs="宋体"/>
          <w:sz w:val="19"/>
          <w:szCs w:val="19"/>
        </w:rPr>
      </w:pPr>
      <w:r>
        <w:rPr>
          <w:rFonts w:ascii="宋体" w:hAnsi="宋体" w:eastAsia="宋体" w:cs="宋体"/>
          <w:sz w:val="19"/>
          <w:szCs w:val="19"/>
        </w:rPr>
        <w:t>项目名称：食堂食材</w:t>
      </w:r>
    </w:p>
    <w:p>
      <w:pPr>
        <w:spacing w:before="157" w:line="189" w:lineRule="auto"/>
        <w:ind w:left="3605"/>
        <w:rPr>
          <w:rFonts w:hint="default" w:ascii="Microsoft JhengHei" w:hAnsi="Microsoft JhengHei" w:eastAsia="宋体" w:cs="Microsoft JhengHei"/>
          <w:sz w:val="19"/>
          <w:szCs w:val="19"/>
          <w:lang w:val="en-US" w:eastAsia="zh-CN"/>
        </w:rPr>
      </w:pPr>
      <w:r>
        <w:rPr>
          <w:rFonts w:ascii="宋体" w:hAnsi="宋体" w:eastAsia="宋体" w:cs="宋体"/>
          <w:spacing w:val="9"/>
          <w:sz w:val="19"/>
          <w:szCs w:val="19"/>
        </w:rPr>
        <w:t>所属年度：</w:t>
      </w:r>
      <w:r>
        <w:rPr>
          <w:rFonts w:ascii="Microsoft JhengHei" w:hAnsi="Microsoft JhengHei" w:eastAsia="Microsoft JhengHei" w:cs="Microsoft JhengHei"/>
          <w:b/>
          <w:bCs/>
          <w:spacing w:val="9"/>
          <w:sz w:val="19"/>
          <w:szCs w:val="19"/>
        </w:rPr>
        <w:t>202</w:t>
      </w:r>
      <w:r>
        <w:rPr>
          <w:rFonts w:hint="eastAsia" w:ascii="Microsoft JhengHei" w:hAnsi="Microsoft JhengHei" w:eastAsia="宋体" w:cs="Microsoft JhengHei"/>
          <w:b/>
          <w:bCs/>
          <w:spacing w:val="9"/>
          <w:sz w:val="19"/>
          <w:szCs w:val="19"/>
          <w:lang w:val="en-US" w:eastAsia="zh-CN"/>
        </w:rPr>
        <w:t>6.7-2027.7</w:t>
      </w:r>
    </w:p>
    <w:p>
      <w:pPr>
        <w:spacing w:before="125" w:line="221" w:lineRule="auto"/>
        <w:ind w:left="1956"/>
        <w:rPr>
          <w:rFonts w:ascii="宋体" w:hAnsi="宋体" w:eastAsia="宋体" w:cs="宋体"/>
          <w:sz w:val="19"/>
          <w:szCs w:val="19"/>
        </w:rPr>
      </w:pPr>
      <w:r>
        <w:rPr>
          <w:rFonts w:ascii="宋体" w:hAnsi="宋体" w:eastAsia="宋体" w:cs="宋体"/>
          <w:spacing w:val="1"/>
          <w:sz w:val="19"/>
          <w:szCs w:val="19"/>
        </w:rPr>
        <w:t>编制单位：国家税务总局呼和浩特</w:t>
      </w:r>
      <w:r>
        <w:rPr>
          <w:rFonts w:hint="eastAsia" w:ascii="宋体" w:hAnsi="宋体" w:eastAsia="宋体" w:cs="宋体"/>
          <w:spacing w:val="1"/>
          <w:sz w:val="19"/>
          <w:szCs w:val="19"/>
          <w:lang w:eastAsia="zh-CN"/>
        </w:rPr>
        <w:t>市新城</w:t>
      </w:r>
      <w:r>
        <w:rPr>
          <w:rFonts w:ascii="宋体" w:hAnsi="宋体" w:eastAsia="宋体" w:cs="宋体"/>
          <w:spacing w:val="1"/>
          <w:sz w:val="19"/>
          <w:szCs w:val="19"/>
        </w:rPr>
        <w:t>区税务局</w:t>
      </w:r>
    </w:p>
    <w:p>
      <w:pPr>
        <w:pStyle w:val="2"/>
        <w:spacing w:line="266" w:lineRule="auto"/>
      </w:pPr>
    </w:p>
    <w:p>
      <w:pPr>
        <w:pStyle w:val="2"/>
        <w:spacing w:line="266" w:lineRule="auto"/>
      </w:pPr>
    </w:p>
    <w:p>
      <w:pPr>
        <w:pStyle w:val="2"/>
        <w:spacing w:line="267" w:lineRule="auto"/>
      </w:pPr>
    </w:p>
    <w:p>
      <w:pPr>
        <w:pStyle w:val="2"/>
        <w:spacing w:line="267" w:lineRule="auto"/>
      </w:pPr>
    </w:p>
    <w:p>
      <w:pPr>
        <w:pStyle w:val="2"/>
        <w:spacing w:line="267" w:lineRule="auto"/>
      </w:pPr>
    </w:p>
    <w:p>
      <w:pPr>
        <w:pStyle w:val="2"/>
        <w:spacing w:line="267" w:lineRule="auto"/>
      </w:pPr>
    </w:p>
    <w:p>
      <w:pPr>
        <w:spacing w:before="83" w:line="189" w:lineRule="auto"/>
        <w:ind w:left="3091"/>
        <w:rPr>
          <w:rFonts w:ascii="宋体" w:hAnsi="宋体" w:eastAsia="宋体" w:cs="宋体"/>
          <w:sz w:val="19"/>
          <w:szCs w:val="19"/>
        </w:rPr>
      </w:pPr>
      <w:r>
        <w:rPr>
          <w:rFonts w:ascii="宋体" w:hAnsi="宋体" w:eastAsia="宋体" w:cs="宋体"/>
          <w:spacing w:val="10"/>
          <w:sz w:val="19"/>
          <w:szCs w:val="19"/>
        </w:rPr>
        <w:t>编制时间：</w:t>
      </w:r>
      <w:r>
        <w:rPr>
          <w:rFonts w:ascii="Microsoft JhengHei" w:hAnsi="Microsoft JhengHei" w:eastAsia="Microsoft JhengHei" w:cs="Microsoft JhengHei"/>
          <w:b/>
          <w:bCs/>
          <w:spacing w:val="10"/>
          <w:sz w:val="19"/>
          <w:szCs w:val="19"/>
        </w:rPr>
        <w:t>202</w:t>
      </w:r>
      <w:r>
        <w:rPr>
          <w:rFonts w:hint="eastAsia" w:ascii="Microsoft JhengHei" w:hAnsi="Microsoft JhengHei" w:eastAsia="宋体" w:cs="Microsoft JhengHei"/>
          <w:b/>
          <w:bCs/>
          <w:spacing w:val="10"/>
          <w:sz w:val="19"/>
          <w:szCs w:val="19"/>
          <w:lang w:val="en-US" w:eastAsia="zh-CN"/>
        </w:rPr>
        <w:t>6</w:t>
      </w:r>
      <w:r>
        <w:rPr>
          <w:rFonts w:ascii="宋体" w:hAnsi="宋体" w:eastAsia="宋体" w:cs="宋体"/>
          <w:spacing w:val="10"/>
          <w:sz w:val="19"/>
          <w:szCs w:val="19"/>
        </w:rPr>
        <w:t>年</w:t>
      </w:r>
      <w:r>
        <w:rPr>
          <w:rFonts w:hint="eastAsia" w:ascii="Microsoft JhengHei" w:hAnsi="Microsoft JhengHei" w:eastAsia="宋体" w:cs="Microsoft JhengHei"/>
          <w:b/>
          <w:bCs/>
          <w:spacing w:val="10"/>
          <w:sz w:val="19"/>
          <w:szCs w:val="19"/>
          <w:lang w:val="en-US" w:eastAsia="zh-CN"/>
        </w:rPr>
        <w:t>2</w:t>
      </w:r>
      <w:r>
        <w:rPr>
          <w:rFonts w:ascii="宋体" w:hAnsi="宋体" w:eastAsia="宋体" w:cs="宋体"/>
          <w:spacing w:val="10"/>
          <w:sz w:val="19"/>
          <w:szCs w:val="19"/>
        </w:rPr>
        <w:t>月</w:t>
      </w:r>
    </w:p>
    <w:p>
      <w:pPr>
        <w:spacing w:line="189" w:lineRule="auto"/>
        <w:rPr>
          <w:rFonts w:ascii="宋体" w:hAnsi="宋体" w:eastAsia="宋体" w:cs="宋体"/>
          <w:sz w:val="19"/>
          <w:szCs w:val="19"/>
        </w:rPr>
        <w:sectPr>
          <w:footerReference r:id="rId5" w:type="default"/>
          <w:pgSz w:w="11900" w:h="16840"/>
          <w:pgMar w:top="1431" w:right="1785" w:bottom="276" w:left="1785" w:header="0" w:footer="0" w:gutter="0"/>
          <w:cols w:space="720" w:num="1"/>
        </w:sectPr>
      </w:pPr>
    </w:p>
    <w:p>
      <w:pPr>
        <w:spacing w:before="62" w:line="221" w:lineRule="auto"/>
        <w:ind w:left="4"/>
        <w:outlineLvl w:val="1"/>
        <w:rPr>
          <w:rFonts w:ascii="宋体" w:hAnsi="宋体" w:eastAsia="宋体" w:cs="宋体"/>
          <w:sz w:val="31"/>
          <w:szCs w:val="31"/>
        </w:rPr>
      </w:pPr>
      <w:r>
        <w:rPr>
          <w:rFonts w:ascii="宋体" w:hAnsi="宋体" w:eastAsia="宋体" w:cs="宋体"/>
          <w:spacing w:val="-1"/>
          <w:sz w:val="31"/>
          <w:szCs w:val="31"/>
        </w:rPr>
        <w:t>一、项目总体情况</w:t>
      </w:r>
    </w:p>
    <w:p>
      <w:pPr>
        <w:pStyle w:val="2"/>
        <w:spacing w:line="376" w:lineRule="auto"/>
      </w:pPr>
    </w:p>
    <w:p>
      <w:pPr>
        <w:spacing w:before="73" w:line="210" w:lineRule="auto"/>
        <w:ind w:left="400"/>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、项目名称：</w:t>
      </w:r>
      <w:r>
        <w:rPr>
          <w:rFonts w:ascii="宋体" w:hAnsi="宋体" w:eastAsia="宋体" w:cs="宋体"/>
          <w:spacing w:val="-17"/>
          <w:sz w:val="19"/>
          <w:szCs w:val="19"/>
        </w:rPr>
        <w:t xml:space="preserve"> </w:t>
      </w:r>
      <w:r>
        <w:rPr>
          <w:rFonts w:ascii="宋体" w:hAnsi="宋体" w:eastAsia="宋体" w:cs="宋体"/>
          <w:spacing w:val="-2"/>
          <w:sz w:val="19"/>
          <w:szCs w:val="19"/>
        </w:rPr>
        <w:t>食堂食材</w:t>
      </w:r>
    </w:p>
    <w:p>
      <w:pPr>
        <w:spacing w:before="157" w:line="189" w:lineRule="auto"/>
        <w:ind w:firstLine="376" w:firstLineChars="200"/>
        <w:rPr>
          <w:rFonts w:hint="default" w:ascii="宋体" w:hAnsi="宋体" w:eastAsia="宋体" w:cs="宋体"/>
          <w:spacing w:val="-2"/>
          <w:sz w:val="19"/>
          <w:szCs w:val="19"/>
          <w:lang w:val="en-US" w:eastAsia="zh-CN"/>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、项目所属年度：</w:t>
      </w:r>
      <w:r>
        <w:rPr>
          <w:rFonts w:ascii="宋体" w:hAnsi="宋体" w:eastAsia="宋体" w:cs="宋体"/>
          <w:spacing w:val="-14"/>
          <w:sz w:val="19"/>
          <w:szCs w:val="19"/>
        </w:rPr>
        <w:t xml:space="preserve"> </w:t>
      </w:r>
      <w:r>
        <w:rPr>
          <w:rFonts w:ascii="Microsoft JhengHei" w:hAnsi="Microsoft JhengHei" w:eastAsia="Microsoft JhengHei" w:cs="Microsoft JhengHei"/>
          <w:b/>
          <w:bCs/>
          <w:spacing w:val="9"/>
          <w:sz w:val="19"/>
          <w:szCs w:val="19"/>
        </w:rPr>
        <w:t>202</w:t>
      </w:r>
      <w:r>
        <w:rPr>
          <w:rFonts w:hint="eastAsia" w:ascii="Microsoft JhengHei" w:hAnsi="Microsoft JhengHei" w:eastAsia="宋体" w:cs="Microsoft JhengHei"/>
          <w:b/>
          <w:bCs/>
          <w:spacing w:val="9"/>
          <w:sz w:val="19"/>
          <w:szCs w:val="19"/>
          <w:lang w:val="en-US" w:eastAsia="zh-CN"/>
        </w:rPr>
        <w:t>6</w:t>
      </w:r>
      <w:r>
        <w:rPr>
          <w:rFonts w:hint="eastAsia" w:ascii="宋体" w:hAnsi="宋体" w:eastAsia="宋体" w:cs="宋体"/>
          <w:spacing w:val="-2"/>
          <w:sz w:val="19"/>
          <w:szCs w:val="19"/>
          <w:lang w:val="en-US" w:eastAsia="zh-CN"/>
        </w:rPr>
        <w:t>年7月-2027年6月</w:t>
      </w:r>
    </w:p>
    <w:p>
      <w:pPr>
        <w:spacing w:before="127"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、项目所属分类：</w:t>
      </w:r>
      <w:r>
        <w:rPr>
          <w:rFonts w:ascii="宋体" w:hAnsi="宋体" w:eastAsia="宋体" w:cs="宋体"/>
          <w:spacing w:val="-21"/>
          <w:sz w:val="19"/>
          <w:szCs w:val="19"/>
        </w:rPr>
        <w:t xml:space="preserve"> </w:t>
      </w:r>
      <w:r>
        <w:rPr>
          <w:rFonts w:ascii="宋体" w:hAnsi="宋体" w:eastAsia="宋体" w:cs="宋体"/>
          <w:spacing w:val="-1"/>
          <w:sz w:val="19"/>
          <w:szCs w:val="19"/>
        </w:rPr>
        <w:t>货物</w:t>
      </w:r>
    </w:p>
    <w:p>
      <w:pPr>
        <w:spacing w:before="128" w:line="202" w:lineRule="auto"/>
        <w:ind w:left="388"/>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、预算金额（元</w:t>
      </w:r>
      <w:r>
        <w:rPr>
          <w:rFonts w:ascii="宋体" w:hAnsi="宋体" w:eastAsia="宋体" w:cs="宋体"/>
          <w:spacing w:val="3"/>
          <w:sz w:val="19"/>
          <w:szCs w:val="19"/>
        </w:rPr>
        <w:t>）：</w:t>
      </w:r>
      <w:r>
        <w:rPr>
          <w:rFonts w:hint="eastAsia" w:ascii="Lucida Sans Unicode" w:hAnsi="Lucida Sans Unicode" w:eastAsia="Lucida Sans Unicode" w:cs="Lucida Sans Unicode"/>
          <w:sz w:val="19"/>
          <w:szCs w:val="19"/>
          <w:lang w:val="en-US" w:eastAsia="zh-CN"/>
        </w:rPr>
        <w:t>20000</w:t>
      </w:r>
      <w:r>
        <w:rPr>
          <w:rFonts w:ascii="Lucida Sans Unicode" w:hAnsi="Lucida Sans Unicode" w:eastAsia="Lucida Sans Unicode" w:cs="Lucida Sans Unicode"/>
          <w:sz w:val="19"/>
          <w:szCs w:val="19"/>
        </w:rPr>
        <w:t>00.00</w:t>
      </w:r>
      <w:r>
        <w:rPr>
          <w:rFonts w:ascii="Lucida Sans Unicode" w:hAnsi="Lucida Sans Unicode" w:eastAsia="Lucida Sans Unicode" w:cs="Lucida Sans Unicode"/>
          <w:spacing w:val="28"/>
          <w:sz w:val="19"/>
          <w:szCs w:val="19"/>
        </w:rPr>
        <w:t xml:space="preserve"> </w:t>
      </w:r>
      <w:r>
        <w:rPr>
          <w:rFonts w:ascii="宋体" w:hAnsi="宋体" w:eastAsia="宋体" w:cs="宋体"/>
          <w:sz w:val="19"/>
          <w:szCs w:val="19"/>
        </w:rPr>
        <w:t>，大写（人民币</w:t>
      </w:r>
      <w:r>
        <w:rPr>
          <w:rFonts w:ascii="宋体" w:hAnsi="宋体" w:eastAsia="宋体" w:cs="宋体"/>
          <w:spacing w:val="3"/>
          <w:sz w:val="19"/>
          <w:szCs w:val="19"/>
        </w:rPr>
        <w:t>）：</w:t>
      </w:r>
      <w:r>
        <w:rPr>
          <w:rFonts w:hint="eastAsia" w:ascii="宋体" w:hAnsi="宋体" w:eastAsia="宋体" w:cs="宋体"/>
          <w:spacing w:val="-24"/>
          <w:sz w:val="19"/>
          <w:szCs w:val="19"/>
          <w:lang w:eastAsia="zh-CN"/>
        </w:rPr>
        <w:t>贰</w:t>
      </w:r>
      <w:r>
        <w:rPr>
          <w:rFonts w:ascii="宋体" w:hAnsi="宋体" w:eastAsia="宋体" w:cs="宋体"/>
          <w:sz w:val="19"/>
          <w:szCs w:val="19"/>
        </w:rPr>
        <w:t>佰万元整</w:t>
      </w:r>
    </w:p>
    <w:p>
      <w:pPr>
        <w:spacing w:before="138" w:line="211" w:lineRule="auto"/>
        <w:ind w:left="394"/>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、项目概况：</w:t>
      </w:r>
    </w:p>
    <w:p>
      <w:pPr>
        <w:spacing w:before="164" w:line="221" w:lineRule="auto"/>
        <w:ind w:left="525"/>
        <w:rPr>
          <w:rFonts w:ascii="宋体" w:hAnsi="宋体" w:eastAsia="宋体" w:cs="宋体"/>
          <w:sz w:val="19"/>
          <w:szCs w:val="19"/>
        </w:rPr>
      </w:pPr>
      <w:r>
        <w:rPr>
          <w:rFonts w:ascii="宋体" w:hAnsi="宋体" w:eastAsia="宋体" w:cs="宋体"/>
          <w:spacing w:val="1"/>
          <w:sz w:val="19"/>
          <w:szCs w:val="19"/>
        </w:rPr>
        <w:t>国家税务总局呼和浩特</w:t>
      </w:r>
      <w:r>
        <w:rPr>
          <w:rFonts w:hint="eastAsia" w:ascii="宋体" w:hAnsi="宋体" w:eastAsia="宋体" w:cs="宋体"/>
          <w:spacing w:val="1"/>
          <w:sz w:val="19"/>
          <w:szCs w:val="19"/>
          <w:lang w:eastAsia="zh-CN"/>
        </w:rPr>
        <w:t>市新城区</w:t>
      </w:r>
      <w:r>
        <w:rPr>
          <w:rFonts w:ascii="宋体" w:hAnsi="宋体" w:eastAsia="宋体" w:cs="宋体"/>
          <w:spacing w:val="1"/>
          <w:sz w:val="19"/>
          <w:szCs w:val="19"/>
        </w:rPr>
        <w:t>税务局</w:t>
      </w:r>
      <w:r>
        <w:rPr>
          <w:rFonts w:hint="eastAsia" w:ascii="宋体" w:hAnsi="宋体" w:eastAsia="宋体" w:cs="宋体"/>
          <w:spacing w:val="1"/>
          <w:sz w:val="19"/>
          <w:szCs w:val="19"/>
          <w:lang w:eastAsia="zh-CN"/>
        </w:rPr>
        <w:t>东部办公区、西部办公区</w:t>
      </w:r>
      <w:r>
        <w:rPr>
          <w:rFonts w:ascii="宋体" w:hAnsi="宋体" w:eastAsia="宋体" w:cs="宋体"/>
          <w:spacing w:val="1"/>
          <w:sz w:val="19"/>
          <w:szCs w:val="19"/>
        </w:rPr>
        <w:t>食堂供应职工工作日用餐，为供给食堂食材，进行本次采购。</w:t>
      </w:r>
    </w:p>
    <w:p>
      <w:pPr>
        <w:spacing w:before="216" w:line="433" w:lineRule="auto"/>
        <w:ind w:left="2" w:firstLine="384"/>
        <w:jc w:val="both"/>
        <w:rPr>
          <w:rFonts w:ascii="宋体" w:hAnsi="宋体" w:eastAsia="宋体" w:cs="宋体"/>
          <w:sz w:val="19"/>
          <w:szCs w:val="19"/>
        </w:rPr>
      </w:pPr>
      <w:r>
        <w:rPr>
          <w:rFonts w:ascii="宋体" w:hAnsi="宋体" w:eastAsia="宋体" w:cs="宋体"/>
          <w:spacing w:val="2"/>
          <w:sz w:val="19"/>
          <w:szCs w:val="19"/>
        </w:rPr>
        <w:t>合同最终结算依据以实际发生的经采购人确认的实际供货情况为准，货款分期据实结算。 当期货款</w:t>
      </w:r>
      <w:r>
        <w:rPr>
          <w:rFonts w:ascii="宋体" w:hAnsi="宋体" w:eastAsia="宋体" w:cs="宋体"/>
          <w:spacing w:val="1"/>
          <w:sz w:val="19"/>
          <w:szCs w:val="19"/>
        </w:rPr>
        <w:t>结算金额=当期货款金</w:t>
      </w:r>
      <w:r>
        <w:rPr>
          <w:rFonts w:ascii="宋体" w:hAnsi="宋体" w:eastAsia="宋体" w:cs="宋体"/>
          <w:spacing w:val="2"/>
          <w:sz w:val="19"/>
          <w:szCs w:val="19"/>
        </w:rPr>
        <w:t>额*(1-总价下浮率%)，当期货款金额=（单品时价*单品数量</w:t>
      </w:r>
      <w:r>
        <w:rPr>
          <w:rFonts w:ascii="宋体" w:hAnsi="宋体" w:eastAsia="宋体" w:cs="宋体"/>
          <w:spacing w:val="7"/>
          <w:sz w:val="19"/>
          <w:szCs w:val="19"/>
        </w:rPr>
        <w:t>），</w:t>
      </w:r>
      <w:r>
        <w:rPr>
          <w:rFonts w:ascii="宋体" w:hAnsi="宋体" w:eastAsia="宋体" w:cs="宋体"/>
          <w:spacing w:val="2"/>
          <w:sz w:val="19"/>
          <w:szCs w:val="19"/>
        </w:rPr>
        <w:t>单</w:t>
      </w:r>
      <w:r>
        <w:rPr>
          <w:rFonts w:ascii="宋体" w:hAnsi="宋体" w:eastAsia="宋体" w:cs="宋体"/>
          <w:spacing w:val="1"/>
          <w:sz w:val="19"/>
          <w:szCs w:val="19"/>
        </w:rPr>
        <w:t>品时价以呼和浩特市东瓦窑农贸市场或美通农贸市场单品价</w:t>
      </w:r>
      <w:r>
        <w:rPr>
          <w:rFonts w:ascii="宋体" w:hAnsi="宋体" w:eastAsia="宋体" w:cs="宋体"/>
          <w:sz w:val="19"/>
          <w:szCs w:val="19"/>
        </w:rPr>
        <w:t>格为参考确定。</w:t>
      </w:r>
    </w:p>
    <w:p>
      <w:pPr>
        <w:pStyle w:val="2"/>
        <w:spacing w:line="269" w:lineRule="auto"/>
      </w:pPr>
    </w:p>
    <w:p>
      <w:pPr>
        <w:spacing w:before="74" w:line="210"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6</w:t>
      </w:r>
      <w:r>
        <w:rPr>
          <w:rFonts w:ascii="宋体" w:hAnsi="宋体" w:eastAsia="宋体" w:cs="宋体"/>
          <w:spacing w:val="2"/>
          <w:sz w:val="19"/>
          <w:szCs w:val="19"/>
        </w:rPr>
        <w:t>、本项目是否有为采购项目提供整体设计、规范编制或者项目</w:t>
      </w:r>
      <w:r>
        <w:rPr>
          <w:rFonts w:ascii="宋体" w:hAnsi="宋体" w:eastAsia="宋体" w:cs="宋体"/>
          <w:spacing w:val="1"/>
          <w:sz w:val="19"/>
          <w:szCs w:val="19"/>
        </w:rPr>
        <w:t>管理、监理、检测等服务的供应商：</w:t>
      </w:r>
    </w:p>
    <w:p>
      <w:pPr>
        <w:spacing w:before="129" w:line="222" w:lineRule="auto"/>
        <w:ind w:left="392"/>
        <w:rPr>
          <w:rFonts w:ascii="宋体" w:hAnsi="宋体" w:eastAsia="宋体" w:cs="宋体"/>
          <w:sz w:val="19"/>
          <w:szCs w:val="19"/>
        </w:rPr>
      </w:pPr>
      <w:r>
        <w:rPr>
          <w:rFonts w:ascii="宋体" w:hAnsi="宋体" w:eastAsia="宋体" w:cs="宋体"/>
          <w:sz w:val="19"/>
          <w:szCs w:val="19"/>
        </w:rPr>
        <w:t>否</w:t>
      </w:r>
    </w:p>
    <w:p>
      <w:pPr>
        <w:pStyle w:val="2"/>
        <w:spacing w:line="381" w:lineRule="auto"/>
      </w:pPr>
    </w:p>
    <w:p>
      <w:pPr>
        <w:spacing w:before="101" w:line="221" w:lineRule="auto"/>
        <w:ind w:left="4"/>
        <w:outlineLvl w:val="1"/>
        <w:rPr>
          <w:rFonts w:ascii="宋体" w:hAnsi="宋体" w:eastAsia="宋体" w:cs="宋体"/>
          <w:sz w:val="31"/>
          <w:szCs w:val="31"/>
        </w:rPr>
      </w:pPr>
      <w:r>
        <w:rPr>
          <w:rFonts w:ascii="宋体" w:hAnsi="宋体" w:eastAsia="宋体" w:cs="宋体"/>
          <w:sz w:val="31"/>
          <w:szCs w:val="31"/>
        </w:rPr>
        <w:t>二、项目需求调查情况</w:t>
      </w:r>
    </w:p>
    <w:p>
      <w:pPr>
        <w:pStyle w:val="2"/>
        <w:spacing w:line="387" w:lineRule="auto"/>
      </w:pPr>
    </w:p>
    <w:p>
      <w:pPr>
        <w:spacing w:before="62" w:line="221" w:lineRule="auto"/>
        <w:ind w:left="388"/>
        <w:rPr>
          <w:rFonts w:ascii="宋体" w:hAnsi="宋体" w:eastAsia="宋体" w:cs="宋体"/>
          <w:sz w:val="19"/>
          <w:szCs w:val="19"/>
        </w:rPr>
      </w:pPr>
      <w:r>
        <w:rPr>
          <w:rFonts w:ascii="宋体" w:hAnsi="宋体" w:eastAsia="宋体" w:cs="宋体"/>
          <w:spacing w:val="2"/>
          <w:sz w:val="19"/>
          <w:szCs w:val="19"/>
        </w:rPr>
        <w:t>依据《政府采购需求管理办法》的规定，本项目不需要</w:t>
      </w:r>
      <w:r>
        <w:rPr>
          <w:rFonts w:ascii="宋体" w:hAnsi="宋体" w:eastAsia="宋体" w:cs="宋体"/>
          <w:spacing w:val="1"/>
          <w:sz w:val="19"/>
          <w:szCs w:val="19"/>
        </w:rPr>
        <w:t>需求调查，具体情况如下：</w:t>
      </w:r>
    </w:p>
    <w:p>
      <w:pPr>
        <w:spacing w:before="158" w:line="211" w:lineRule="auto"/>
        <w:ind w:left="400"/>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、需求调查方式</w:t>
      </w:r>
    </w:p>
    <w:p>
      <w:pPr>
        <w:spacing w:before="126"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、需求调查对象</w:t>
      </w:r>
    </w:p>
    <w:p>
      <w:pPr>
        <w:spacing w:before="128"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、需求调查结果</w:t>
      </w:r>
    </w:p>
    <w:p>
      <w:pPr>
        <w:spacing w:before="127" w:line="211" w:lineRule="auto"/>
        <w:ind w:left="400"/>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）相关产业发展情况</w:t>
      </w:r>
    </w:p>
    <w:p>
      <w:pPr>
        <w:spacing w:before="128" w:line="210" w:lineRule="auto"/>
        <w:ind w:left="393"/>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）市场供给情况</w:t>
      </w:r>
    </w:p>
    <w:p>
      <w:pPr>
        <w:spacing w:before="129"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）同类采购项目历史成交信息情况</w:t>
      </w:r>
    </w:p>
    <w:p>
      <w:pPr>
        <w:spacing w:before="128" w:line="210" w:lineRule="auto"/>
        <w:ind w:left="388"/>
        <w:rPr>
          <w:rFonts w:ascii="宋体" w:hAnsi="宋体" w:eastAsia="宋体" w:cs="宋体"/>
          <w:sz w:val="19"/>
          <w:szCs w:val="19"/>
        </w:rPr>
      </w:pPr>
      <w:r>
        <w:rPr>
          <w:rFonts w:ascii="Lucida Sans Unicode" w:hAnsi="Lucida Sans Unicode" w:eastAsia="Lucida Sans Unicode" w:cs="Lucida Sans Unicode"/>
          <w:spacing w:val="2"/>
          <w:sz w:val="19"/>
          <w:szCs w:val="19"/>
        </w:rPr>
        <w:t>4</w:t>
      </w:r>
      <w:r>
        <w:rPr>
          <w:rFonts w:ascii="宋体" w:hAnsi="宋体" w:eastAsia="宋体" w:cs="宋体"/>
          <w:spacing w:val="2"/>
          <w:sz w:val="19"/>
          <w:szCs w:val="19"/>
        </w:rPr>
        <w:t>）可能涉及的运行维护、升级更新、备品备</w:t>
      </w:r>
      <w:r>
        <w:rPr>
          <w:rFonts w:ascii="宋体" w:hAnsi="宋体" w:eastAsia="宋体" w:cs="宋体"/>
          <w:spacing w:val="1"/>
          <w:sz w:val="19"/>
          <w:szCs w:val="19"/>
        </w:rPr>
        <w:t>件、耗材等后续采购情况</w:t>
      </w:r>
    </w:p>
    <w:p>
      <w:pPr>
        <w:spacing w:before="129" w:line="211" w:lineRule="auto"/>
        <w:ind w:left="394"/>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）其他相关情况</w:t>
      </w:r>
    </w:p>
    <w:p>
      <w:pPr>
        <w:pStyle w:val="2"/>
        <w:spacing w:line="353" w:lineRule="auto"/>
      </w:pPr>
    </w:p>
    <w:p>
      <w:pPr>
        <w:spacing w:before="101" w:line="220" w:lineRule="auto"/>
        <w:outlineLvl w:val="1"/>
        <w:rPr>
          <w:rFonts w:ascii="宋体" w:hAnsi="宋体" w:eastAsia="宋体" w:cs="宋体"/>
          <w:sz w:val="31"/>
          <w:szCs w:val="31"/>
        </w:rPr>
      </w:pPr>
      <w:r>
        <w:rPr>
          <w:rFonts w:ascii="宋体" w:hAnsi="宋体" w:eastAsia="宋体" w:cs="宋体"/>
          <w:sz w:val="31"/>
          <w:szCs w:val="31"/>
        </w:rPr>
        <w:t>三、项目采购实施计划</w:t>
      </w:r>
    </w:p>
    <w:p>
      <w:pPr>
        <w:pStyle w:val="2"/>
        <w:spacing w:line="378" w:lineRule="auto"/>
      </w:pPr>
    </w:p>
    <w:p>
      <w:pPr>
        <w:spacing w:before="74" w:line="210" w:lineRule="auto"/>
        <w:ind w:left="400"/>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、采购组织形式：</w:t>
      </w:r>
      <w:r>
        <w:rPr>
          <w:rFonts w:ascii="宋体" w:hAnsi="宋体" w:eastAsia="宋体" w:cs="宋体"/>
          <w:spacing w:val="-22"/>
          <w:sz w:val="19"/>
          <w:szCs w:val="19"/>
        </w:rPr>
        <w:t xml:space="preserve"> </w:t>
      </w:r>
      <w:r>
        <w:rPr>
          <w:rFonts w:hint="eastAsia" w:ascii="宋体" w:hAnsi="宋体" w:eastAsia="宋体" w:cs="宋体"/>
          <w:spacing w:val="-1"/>
          <w:sz w:val="19"/>
          <w:szCs w:val="19"/>
          <w:lang w:eastAsia="zh-CN"/>
        </w:rPr>
        <w:t>集中</w:t>
      </w:r>
      <w:r>
        <w:rPr>
          <w:rFonts w:ascii="宋体" w:hAnsi="宋体" w:eastAsia="宋体" w:cs="宋体"/>
          <w:spacing w:val="-1"/>
          <w:sz w:val="19"/>
          <w:szCs w:val="19"/>
        </w:rPr>
        <w:t>采购</w:t>
      </w:r>
    </w:p>
    <w:p>
      <w:pPr>
        <w:spacing w:before="128"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、采购方式：</w:t>
      </w:r>
      <w:r>
        <w:rPr>
          <w:rFonts w:ascii="宋体" w:hAnsi="宋体" w:eastAsia="宋体" w:cs="宋体"/>
          <w:spacing w:val="-21"/>
          <w:sz w:val="19"/>
          <w:szCs w:val="19"/>
        </w:rPr>
        <w:t xml:space="preserve"> </w:t>
      </w:r>
      <w:r>
        <w:rPr>
          <w:rFonts w:ascii="宋体" w:hAnsi="宋体" w:eastAsia="宋体" w:cs="宋体"/>
          <w:spacing w:val="-1"/>
          <w:sz w:val="19"/>
          <w:szCs w:val="19"/>
        </w:rPr>
        <w:t>公开招标</w:t>
      </w:r>
    </w:p>
    <w:p>
      <w:pPr>
        <w:spacing w:before="129" w:line="210" w:lineRule="auto"/>
        <w:ind w:left="393"/>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、本项目是否单位自行组织采购：</w:t>
      </w:r>
      <w:r>
        <w:rPr>
          <w:rFonts w:ascii="宋体" w:hAnsi="宋体" w:eastAsia="宋体" w:cs="宋体"/>
          <w:spacing w:val="-7"/>
          <w:sz w:val="19"/>
          <w:szCs w:val="19"/>
        </w:rPr>
        <w:t xml:space="preserve"> </w:t>
      </w:r>
      <w:r>
        <w:rPr>
          <w:rFonts w:ascii="宋体" w:hAnsi="宋体" w:eastAsia="宋体" w:cs="宋体"/>
          <w:sz w:val="19"/>
          <w:szCs w:val="19"/>
        </w:rPr>
        <w:t>否</w:t>
      </w:r>
    </w:p>
    <w:p>
      <w:pPr>
        <w:spacing w:before="129" w:line="210" w:lineRule="auto"/>
        <w:ind w:left="388"/>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、是否采购环境标识产品：</w:t>
      </w:r>
      <w:r>
        <w:rPr>
          <w:rFonts w:ascii="宋体" w:hAnsi="宋体" w:eastAsia="宋体" w:cs="宋体"/>
          <w:spacing w:val="-8"/>
          <w:sz w:val="19"/>
          <w:szCs w:val="19"/>
        </w:rPr>
        <w:t xml:space="preserve"> </w:t>
      </w:r>
      <w:r>
        <w:rPr>
          <w:rFonts w:ascii="宋体" w:hAnsi="宋体" w:eastAsia="宋体" w:cs="宋体"/>
          <w:sz w:val="19"/>
          <w:szCs w:val="19"/>
        </w:rPr>
        <w:t>否</w:t>
      </w:r>
    </w:p>
    <w:p>
      <w:pPr>
        <w:spacing w:before="128" w:line="210" w:lineRule="auto"/>
        <w:ind w:left="394"/>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、是否采购节能产品：</w:t>
      </w:r>
      <w:r>
        <w:rPr>
          <w:rFonts w:ascii="宋体" w:hAnsi="宋体" w:eastAsia="宋体" w:cs="宋体"/>
          <w:spacing w:val="-17"/>
          <w:sz w:val="19"/>
          <w:szCs w:val="19"/>
        </w:rPr>
        <w:t xml:space="preserve"> </w:t>
      </w:r>
      <w:r>
        <w:rPr>
          <w:rFonts w:ascii="宋体" w:hAnsi="宋体" w:eastAsia="宋体" w:cs="宋体"/>
          <w:sz w:val="19"/>
          <w:szCs w:val="19"/>
        </w:rPr>
        <w:t>否</w:t>
      </w:r>
    </w:p>
    <w:p>
      <w:pPr>
        <w:spacing w:before="129"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、项目的采购标的是否包含进口产品：</w:t>
      </w:r>
      <w:r>
        <w:rPr>
          <w:rFonts w:ascii="宋体" w:hAnsi="宋体" w:eastAsia="宋体" w:cs="宋体"/>
          <w:spacing w:val="-21"/>
          <w:sz w:val="19"/>
          <w:szCs w:val="19"/>
        </w:rPr>
        <w:t xml:space="preserve"> </w:t>
      </w:r>
      <w:r>
        <w:rPr>
          <w:rFonts w:ascii="宋体" w:hAnsi="宋体" w:eastAsia="宋体" w:cs="宋体"/>
          <w:spacing w:val="1"/>
          <w:sz w:val="19"/>
          <w:szCs w:val="19"/>
        </w:rPr>
        <w:t>否</w:t>
      </w:r>
    </w:p>
    <w:p>
      <w:pPr>
        <w:spacing w:before="129" w:line="210" w:lineRule="auto"/>
        <w:ind w:left="394"/>
        <w:rPr>
          <w:rFonts w:ascii="宋体" w:hAnsi="宋体" w:eastAsia="宋体" w:cs="宋体"/>
          <w:sz w:val="19"/>
          <w:szCs w:val="19"/>
        </w:rPr>
      </w:pPr>
      <w:r>
        <w:rPr>
          <w:rFonts w:ascii="Lucida Sans Unicode" w:hAnsi="Lucida Sans Unicode" w:eastAsia="Lucida Sans Unicode" w:cs="Lucida Sans Unicode"/>
          <w:sz w:val="19"/>
          <w:szCs w:val="19"/>
        </w:rPr>
        <w:t>7</w:t>
      </w:r>
      <w:r>
        <w:rPr>
          <w:rFonts w:ascii="宋体" w:hAnsi="宋体" w:eastAsia="宋体" w:cs="宋体"/>
          <w:sz w:val="19"/>
          <w:szCs w:val="19"/>
        </w:rPr>
        <w:t>、采购标的是否属于政府购买服务：</w:t>
      </w:r>
      <w:r>
        <w:rPr>
          <w:rFonts w:ascii="宋体" w:hAnsi="宋体" w:eastAsia="宋体" w:cs="宋体"/>
          <w:spacing w:val="-6"/>
          <w:sz w:val="19"/>
          <w:szCs w:val="19"/>
        </w:rPr>
        <w:t xml:space="preserve"> </w:t>
      </w:r>
      <w:r>
        <w:rPr>
          <w:rFonts w:ascii="宋体" w:hAnsi="宋体" w:eastAsia="宋体" w:cs="宋体"/>
          <w:sz w:val="19"/>
          <w:szCs w:val="19"/>
        </w:rPr>
        <w:t>否</w:t>
      </w:r>
    </w:p>
    <w:p>
      <w:pPr>
        <w:spacing w:before="128" w:line="211" w:lineRule="auto"/>
        <w:ind w:left="392"/>
        <w:rPr>
          <w:rFonts w:ascii="宋体" w:hAnsi="宋体" w:eastAsia="宋体" w:cs="宋体"/>
          <w:sz w:val="19"/>
          <w:szCs w:val="19"/>
        </w:rPr>
      </w:pPr>
      <w:r>
        <w:rPr>
          <w:rFonts w:ascii="Lucida Sans Unicode" w:hAnsi="Lucida Sans Unicode" w:eastAsia="Lucida Sans Unicode" w:cs="Lucida Sans Unicode"/>
          <w:sz w:val="19"/>
          <w:szCs w:val="19"/>
        </w:rPr>
        <w:t>8</w:t>
      </w:r>
      <w:r>
        <w:rPr>
          <w:rFonts w:ascii="宋体" w:hAnsi="宋体" w:eastAsia="宋体" w:cs="宋体"/>
          <w:sz w:val="19"/>
          <w:szCs w:val="19"/>
        </w:rPr>
        <w:t>、是否属于政务信息系统项目：</w:t>
      </w:r>
      <w:r>
        <w:rPr>
          <w:rFonts w:ascii="宋体" w:hAnsi="宋体" w:eastAsia="宋体" w:cs="宋体"/>
          <w:spacing w:val="-7"/>
          <w:sz w:val="19"/>
          <w:szCs w:val="19"/>
        </w:rPr>
        <w:t xml:space="preserve"> </w:t>
      </w:r>
      <w:r>
        <w:rPr>
          <w:rFonts w:ascii="宋体" w:hAnsi="宋体" w:eastAsia="宋体" w:cs="宋体"/>
          <w:sz w:val="19"/>
          <w:szCs w:val="19"/>
        </w:rPr>
        <w:t>否</w:t>
      </w:r>
    </w:p>
    <w:p>
      <w:pPr>
        <w:spacing w:before="128" w:line="210"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、是否属于高校、科研院所的科研仪器设备采购：</w:t>
      </w:r>
      <w:r>
        <w:rPr>
          <w:rFonts w:ascii="宋体" w:hAnsi="宋体" w:eastAsia="宋体" w:cs="宋体"/>
          <w:spacing w:val="-14"/>
          <w:sz w:val="19"/>
          <w:szCs w:val="19"/>
        </w:rPr>
        <w:t xml:space="preserve"> </w:t>
      </w:r>
      <w:r>
        <w:rPr>
          <w:rFonts w:ascii="宋体" w:hAnsi="宋体" w:eastAsia="宋体" w:cs="宋体"/>
          <w:spacing w:val="1"/>
          <w:sz w:val="19"/>
          <w:szCs w:val="19"/>
        </w:rPr>
        <w:t>否</w:t>
      </w:r>
    </w:p>
    <w:p>
      <w:pPr>
        <w:spacing w:before="129" w:line="211" w:lineRule="auto"/>
        <w:ind w:left="400"/>
        <w:rPr>
          <w:rFonts w:ascii="宋体" w:hAnsi="宋体" w:eastAsia="宋体" w:cs="宋体"/>
          <w:sz w:val="19"/>
          <w:szCs w:val="19"/>
        </w:rPr>
      </w:pPr>
      <w:r>
        <w:rPr>
          <w:rFonts w:ascii="Lucida Sans Unicode" w:hAnsi="Lucida Sans Unicode" w:eastAsia="Lucida Sans Unicode" w:cs="Lucida Sans Unicode"/>
          <w:spacing w:val="2"/>
          <w:sz w:val="19"/>
          <w:szCs w:val="19"/>
        </w:rPr>
        <w:t>10</w:t>
      </w:r>
      <w:r>
        <w:rPr>
          <w:rFonts w:ascii="宋体" w:hAnsi="宋体" w:eastAsia="宋体" w:cs="宋体"/>
          <w:spacing w:val="2"/>
          <w:sz w:val="19"/>
          <w:szCs w:val="19"/>
        </w:rPr>
        <w:t>、是否属于</w:t>
      </w:r>
      <w:r>
        <w:rPr>
          <w:rFonts w:ascii="Lucida Sans Unicode" w:hAnsi="Lucida Sans Unicode" w:eastAsia="Lucida Sans Unicode" w:cs="Lucida Sans Unicode"/>
          <w:sz w:val="19"/>
          <w:szCs w:val="19"/>
        </w:rPr>
        <w:t>PPP</w:t>
      </w:r>
      <w:r>
        <w:rPr>
          <w:rFonts w:ascii="宋体" w:hAnsi="宋体" w:eastAsia="宋体" w:cs="宋体"/>
          <w:spacing w:val="2"/>
          <w:sz w:val="19"/>
          <w:szCs w:val="19"/>
        </w:rPr>
        <w:t>项目：</w:t>
      </w:r>
      <w:r>
        <w:rPr>
          <w:rFonts w:ascii="宋体" w:hAnsi="宋体" w:eastAsia="宋体" w:cs="宋体"/>
          <w:spacing w:val="-17"/>
          <w:sz w:val="19"/>
          <w:szCs w:val="19"/>
        </w:rPr>
        <w:t xml:space="preserve"> </w:t>
      </w:r>
      <w:r>
        <w:rPr>
          <w:rFonts w:ascii="宋体" w:hAnsi="宋体" w:eastAsia="宋体" w:cs="宋体"/>
          <w:spacing w:val="2"/>
          <w:sz w:val="19"/>
          <w:szCs w:val="19"/>
        </w:rPr>
        <w:t>否</w:t>
      </w:r>
    </w:p>
    <w:p>
      <w:pPr>
        <w:spacing w:line="211" w:lineRule="auto"/>
        <w:rPr>
          <w:rFonts w:ascii="宋体" w:hAnsi="宋体" w:eastAsia="宋体" w:cs="宋体"/>
          <w:sz w:val="19"/>
          <w:szCs w:val="19"/>
        </w:rPr>
        <w:sectPr>
          <w:footerReference r:id="rId6" w:type="default"/>
          <w:pgSz w:w="11900" w:h="16840"/>
          <w:pgMar w:top="923" w:right="672" w:bottom="276" w:left="670" w:header="0" w:footer="0" w:gutter="0"/>
          <w:cols w:space="720" w:num="1"/>
        </w:sectPr>
      </w:pPr>
    </w:p>
    <w:p>
      <w:pPr>
        <w:spacing w:before="37" w:line="211" w:lineRule="auto"/>
        <w:ind w:left="405"/>
        <w:rPr>
          <w:rFonts w:ascii="宋体" w:hAnsi="宋体" w:eastAsia="宋体" w:cs="宋体"/>
          <w:sz w:val="19"/>
          <w:szCs w:val="19"/>
        </w:rPr>
      </w:pPr>
      <w:r>
        <w:rPr>
          <w:rFonts w:ascii="Lucida Sans Unicode" w:hAnsi="Lucida Sans Unicode" w:eastAsia="Lucida Sans Unicode" w:cs="Lucida Sans Unicode"/>
          <w:sz w:val="19"/>
          <w:szCs w:val="19"/>
        </w:rPr>
        <w:t>11</w:t>
      </w:r>
      <w:r>
        <w:rPr>
          <w:rFonts w:ascii="宋体" w:hAnsi="宋体" w:eastAsia="宋体" w:cs="宋体"/>
          <w:sz w:val="19"/>
          <w:szCs w:val="19"/>
        </w:rPr>
        <w:t>、是否属于一签多年项目：</w:t>
      </w:r>
      <w:r>
        <w:rPr>
          <w:rFonts w:ascii="宋体" w:hAnsi="宋体" w:eastAsia="宋体" w:cs="宋体"/>
          <w:spacing w:val="-20"/>
          <w:sz w:val="19"/>
          <w:szCs w:val="19"/>
        </w:rPr>
        <w:t xml:space="preserve"> </w:t>
      </w:r>
      <w:r>
        <w:rPr>
          <w:rFonts w:ascii="宋体" w:hAnsi="宋体" w:eastAsia="宋体" w:cs="宋体"/>
          <w:sz w:val="19"/>
          <w:szCs w:val="19"/>
        </w:rPr>
        <w:t>否</w:t>
      </w:r>
    </w:p>
    <w:p>
      <w:pPr>
        <w:pStyle w:val="2"/>
        <w:spacing w:line="353" w:lineRule="auto"/>
      </w:pPr>
    </w:p>
    <w:p>
      <w:pPr>
        <w:spacing w:before="101" w:line="220" w:lineRule="auto"/>
        <w:ind w:left="34"/>
        <w:outlineLvl w:val="1"/>
        <w:rPr>
          <w:rFonts w:ascii="宋体" w:hAnsi="宋体" w:eastAsia="宋体" w:cs="宋体"/>
          <w:sz w:val="31"/>
          <w:szCs w:val="31"/>
        </w:rPr>
      </w:pPr>
      <w:r>
        <w:rPr>
          <w:rFonts w:ascii="宋体" w:hAnsi="宋体" w:eastAsia="宋体" w:cs="宋体"/>
          <w:spacing w:val="-1"/>
          <w:sz w:val="31"/>
          <w:szCs w:val="31"/>
        </w:rPr>
        <w:t>四、项目需求及分包情况、采购标的</w:t>
      </w:r>
    </w:p>
    <w:p>
      <w:pPr>
        <w:pStyle w:val="2"/>
        <w:spacing w:line="377" w:lineRule="auto"/>
      </w:pPr>
    </w:p>
    <w:p>
      <w:pPr>
        <w:spacing w:before="73" w:line="263" w:lineRule="auto"/>
        <w:ind w:left="390" w:right="6217" w:firstLine="14"/>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、执行政府采购促进中小企业发展的相关</w:t>
      </w:r>
      <w:r>
        <w:rPr>
          <w:rFonts w:ascii="宋体" w:hAnsi="宋体" w:eastAsia="宋体" w:cs="宋体"/>
          <w:sz w:val="19"/>
          <w:szCs w:val="19"/>
        </w:rPr>
        <w:t>政策</w:t>
      </w:r>
      <w:r>
        <w:rPr>
          <w:rFonts w:hint="eastAsia" w:ascii="宋体" w:hAnsi="宋体" w:eastAsia="宋体" w:cs="宋体"/>
          <w:sz w:val="19"/>
          <w:szCs w:val="19"/>
          <w:lang w:eastAsia="zh-CN"/>
        </w:rPr>
        <w:t>需求分为</w:t>
      </w:r>
      <w:r>
        <w:rPr>
          <w:rFonts w:hint="eastAsia" w:ascii="宋体" w:hAnsi="宋体" w:eastAsia="宋体" w:cs="宋体"/>
          <w:sz w:val="19"/>
          <w:szCs w:val="19"/>
          <w:lang w:val="en-US" w:eastAsia="zh-CN"/>
        </w:rPr>
        <w:t>2个包。</w:t>
      </w: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：专门面向中小企业采购。采购包</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：专门面向中小企业采购。</w:t>
      </w:r>
    </w:p>
    <w:p>
      <w:pPr>
        <w:spacing w:before="129" w:line="210"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、采购标的</w:t>
      </w:r>
    </w:p>
    <w:p>
      <w:pPr>
        <w:spacing w:before="129"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采购包预算金额（元）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hint="eastAsia" w:ascii="Lucida Sans Unicode" w:hAnsi="Lucida Sans Unicode" w:eastAsia="宋体" w:cs="Lucida Sans Unicode"/>
          <w:sz w:val="19"/>
          <w:szCs w:val="19"/>
          <w:lang w:val="en-US" w:eastAsia="zh-CN"/>
        </w:rPr>
        <w:t>900000</w:t>
      </w:r>
      <w:r>
        <w:rPr>
          <w:rFonts w:ascii="Lucida Sans Unicode" w:hAnsi="Lucida Sans Unicode" w:eastAsia="Lucida Sans Unicode" w:cs="Lucida Sans Unicode"/>
          <w:sz w:val="19"/>
          <w:szCs w:val="19"/>
        </w:rPr>
        <w:t>.00</w:t>
      </w:r>
    </w:p>
    <w:p>
      <w:pPr>
        <w:spacing w:line="172" w:lineRule="exact"/>
      </w:pP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1403"/>
        <w:gridCol w:w="444"/>
        <w:gridCol w:w="1127"/>
        <w:gridCol w:w="672"/>
        <w:gridCol w:w="1211"/>
        <w:gridCol w:w="947"/>
        <w:gridCol w:w="1211"/>
        <w:gridCol w:w="1223"/>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09" w:type="dxa"/>
            <w:vAlign w:val="top"/>
          </w:tcPr>
          <w:p>
            <w:pPr>
              <w:pStyle w:val="7"/>
              <w:spacing w:before="280" w:line="223" w:lineRule="auto"/>
              <w:ind w:left="98"/>
              <w:rPr>
                <w:rFonts w:hint="eastAsia" w:eastAsia="宋体"/>
                <w:lang w:eastAsia="zh-CN"/>
              </w:rPr>
            </w:pPr>
            <w:r>
              <w:rPr>
                <w:rFonts w:hint="eastAsia"/>
                <w:spacing w:val="-3"/>
                <w:lang w:eastAsia="zh-CN"/>
              </w:rPr>
              <w:t>采购包号</w:t>
            </w:r>
          </w:p>
        </w:tc>
        <w:tc>
          <w:tcPr>
            <w:tcW w:w="1403" w:type="dxa"/>
            <w:vAlign w:val="top"/>
          </w:tcPr>
          <w:p>
            <w:pPr>
              <w:pStyle w:val="7"/>
              <w:spacing w:before="281" w:line="222" w:lineRule="auto"/>
              <w:ind w:left="95"/>
            </w:pPr>
            <w:r>
              <w:rPr>
                <w:spacing w:val="-1"/>
              </w:rPr>
              <w:t>标的名称</w:t>
            </w:r>
          </w:p>
        </w:tc>
        <w:tc>
          <w:tcPr>
            <w:tcW w:w="444" w:type="dxa"/>
            <w:textDirection w:val="tbRlV"/>
            <w:vAlign w:val="top"/>
          </w:tcPr>
          <w:p>
            <w:pPr>
              <w:pStyle w:val="7"/>
              <w:spacing w:before="148" w:line="214" w:lineRule="auto"/>
              <w:ind w:left="89"/>
            </w:pPr>
            <w:r>
              <w:rPr>
                <w:spacing w:val="1"/>
              </w:rPr>
              <w:t>数  量</w:t>
            </w:r>
          </w:p>
        </w:tc>
        <w:tc>
          <w:tcPr>
            <w:tcW w:w="1127" w:type="dxa"/>
            <w:vAlign w:val="top"/>
          </w:tcPr>
          <w:p>
            <w:pPr>
              <w:pStyle w:val="7"/>
              <w:spacing w:before="89" w:line="326" w:lineRule="auto"/>
              <w:ind w:left="102" w:right="261" w:hanging="5"/>
            </w:pPr>
            <w:r>
              <w:rPr>
                <w:spacing w:val="-1"/>
              </w:rPr>
              <w:t>标的金额</w:t>
            </w:r>
            <w:r>
              <w:rPr>
                <w:spacing w:val="-4"/>
              </w:rPr>
              <w:t>（元）</w:t>
            </w:r>
          </w:p>
        </w:tc>
        <w:tc>
          <w:tcPr>
            <w:tcW w:w="672" w:type="dxa"/>
            <w:vAlign w:val="top"/>
          </w:tcPr>
          <w:p>
            <w:pPr>
              <w:pStyle w:val="7"/>
              <w:spacing w:before="88" w:line="223" w:lineRule="auto"/>
              <w:ind w:left="97"/>
            </w:pPr>
            <w:r>
              <w:rPr>
                <w:spacing w:val="-3"/>
              </w:rPr>
              <w:t>计量</w:t>
            </w:r>
          </w:p>
          <w:p>
            <w:pPr>
              <w:pStyle w:val="7"/>
              <w:spacing w:before="154" w:line="222" w:lineRule="auto"/>
              <w:ind w:left="99"/>
            </w:pPr>
            <w:r>
              <w:rPr>
                <w:spacing w:val="-4"/>
              </w:rPr>
              <w:t>单位</w:t>
            </w:r>
          </w:p>
        </w:tc>
        <w:tc>
          <w:tcPr>
            <w:tcW w:w="1211" w:type="dxa"/>
            <w:vAlign w:val="top"/>
          </w:tcPr>
          <w:p>
            <w:pPr>
              <w:pStyle w:val="7"/>
              <w:spacing w:before="281" w:line="222" w:lineRule="auto"/>
              <w:ind w:left="97"/>
            </w:pPr>
            <w:r>
              <w:rPr>
                <w:spacing w:val="-1"/>
              </w:rPr>
              <w:t>所属行业</w:t>
            </w:r>
          </w:p>
        </w:tc>
        <w:tc>
          <w:tcPr>
            <w:tcW w:w="947" w:type="dxa"/>
            <w:vAlign w:val="top"/>
          </w:tcPr>
          <w:p>
            <w:pPr>
              <w:pStyle w:val="7"/>
              <w:spacing w:before="88" w:line="221" w:lineRule="auto"/>
              <w:ind w:left="102"/>
            </w:pPr>
            <w:r>
              <w:rPr>
                <w:spacing w:val="-2"/>
              </w:rPr>
              <w:t>是否核</w:t>
            </w:r>
          </w:p>
          <w:p>
            <w:pPr>
              <w:pStyle w:val="7"/>
              <w:spacing w:before="157" w:line="221" w:lineRule="auto"/>
              <w:ind w:left="105"/>
            </w:pPr>
            <w:r>
              <w:rPr>
                <w:spacing w:val="-4"/>
              </w:rPr>
              <w:t>心产品</w:t>
            </w:r>
          </w:p>
        </w:tc>
        <w:tc>
          <w:tcPr>
            <w:tcW w:w="1211" w:type="dxa"/>
            <w:vAlign w:val="top"/>
          </w:tcPr>
          <w:p>
            <w:pPr>
              <w:pStyle w:val="7"/>
              <w:spacing w:before="89" w:line="326" w:lineRule="auto"/>
              <w:ind w:left="129" w:right="149" w:hanging="26"/>
            </w:pPr>
            <w:r>
              <w:rPr>
                <w:spacing w:val="-1"/>
              </w:rPr>
              <w:t>是否允许进</w:t>
            </w:r>
            <w:r>
              <w:rPr>
                <w:spacing w:val="-11"/>
              </w:rPr>
              <w:t>口产品</w:t>
            </w:r>
          </w:p>
        </w:tc>
        <w:tc>
          <w:tcPr>
            <w:tcW w:w="1223" w:type="dxa"/>
            <w:vAlign w:val="top"/>
          </w:tcPr>
          <w:p>
            <w:pPr>
              <w:pStyle w:val="7"/>
              <w:spacing w:before="89" w:line="326" w:lineRule="auto"/>
              <w:ind w:left="108" w:right="160" w:hanging="4"/>
            </w:pPr>
            <w:r>
              <w:rPr>
                <w:spacing w:val="-1"/>
              </w:rPr>
              <w:t>是否属于节</w:t>
            </w:r>
            <w:r>
              <w:rPr>
                <w:spacing w:val="-4"/>
              </w:rPr>
              <w:t>能产品</w:t>
            </w:r>
          </w:p>
        </w:tc>
        <w:tc>
          <w:tcPr>
            <w:tcW w:w="1505" w:type="dxa"/>
            <w:vAlign w:val="top"/>
          </w:tcPr>
          <w:p>
            <w:pPr>
              <w:pStyle w:val="7"/>
              <w:spacing w:before="89" w:line="326" w:lineRule="auto"/>
              <w:ind w:left="103" w:right="248" w:firstLine="2"/>
            </w:pPr>
            <w:r>
              <w:t>是否属于环境</w:t>
            </w:r>
            <w:r>
              <w:rPr>
                <w:spacing w:val="-1"/>
              </w:rPr>
              <w:t>标志产品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09" w:type="dxa"/>
            <w:vAlign w:val="top"/>
          </w:tcPr>
          <w:p>
            <w:pPr>
              <w:spacing w:before="302" w:line="186" w:lineRule="auto"/>
              <w:ind w:left="119"/>
              <w:rPr>
                <w:rFonts w:ascii="Lucida Sans Unicode" w:hAnsi="Lucida Sans Unicode" w:eastAsia="Lucida Sans Unicode" w:cs="Lucida Sans Unicode"/>
                <w:sz w:val="19"/>
                <w:szCs w:val="19"/>
              </w:rPr>
            </w:pPr>
            <w:r>
              <w:rPr>
                <w:rFonts w:hint="eastAsia" w:ascii="Lucida Sans Unicode" w:hAnsi="Lucida Sans Unicode" w:eastAsia="宋体" w:cs="Lucida Sans Unicode"/>
                <w:sz w:val="19"/>
                <w:szCs w:val="19"/>
                <w:lang w:eastAsia="zh-CN"/>
              </w:rPr>
              <w:t>采购包</w:t>
            </w:r>
            <w:r>
              <w:rPr>
                <w:rFonts w:ascii="Lucida Sans Unicode" w:hAnsi="Lucida Sans Unicode" w:eastAsia="Lucida Sans Unicode" w:cs="Lucida Sans Unicode"/>
                <w:sz w:val="19"/>
                <w:szCs w:val="19"/>
              </w:rPr>
              <w:t>1</w:t>
            </w:r>
          </w:p>
        </w:tc>
        <w:tc>
          <w:tcPr>
            <w:tcW w:w="1403" w:type="dxa"/>
            <w:vAlign w:val="top"/>
          </w:tcPr>
          <w:p>
            <w:pPr>
              <w:pStyle w:val="7"/>
              <w:spacing w:before="280" w:line="218" w:lineRule="auto"/>
              <w:ind w:left="100"/>
              <w:rPr>
                <w:rFonts w:hint="eastAsia" w:eastAsia="宋体"/>
                <w:lang w:eastAsia="zh-CN"/>
              </w:rPr>
            </w:pPr>
            <w:r>
              <w:rPr>
                <w:rFonts w:hint="eastAsia"/>
                <w:spacing w:val="-3"/>
                <w:lang w:eastAsia="zh-CN"/>
              </w:rPr>
              <w:t>肉类、水产、米面油、蛋类</w:t>
            </w:r>
          </w:p>
        </w:tc>
        <w:tc>
          <w:tcPr>
            <w:tcW w:w="444" w:type="dxa"/>
            <w:vAlign w:val="top"/>
          </w:tcPr>
          <w:p>
            <w:pPr>
              <w:spacing w:before="110" w:line="186" w:lineRule="auto"/>
              <w:ind w:left="17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w:t>
            </w:r>
          </w:p>
          <w:p>
            <w:pPr>
              <w:spacing w:before="155" w:line="187"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5"/>
                <w:sz w:val="19"/>
                <w:szCs w:val="19"/>
              </w:rPr>
              <w:t>00</w:t>
            </w:r>
          </w:p>
        </w:tc>
        <w:tc>
          <w:tcPr>
            <w:tcW w:w="1127" w:type="dxa"/>
            <w:vAlign w:val="top"/>
          </w:tcPr>
          <w:p>
            <w:pPr>
              <w:spacing w:before="163" w:line="187" w:lineRule="auto"/>
              <w:ind w:left="599"/>
              <w:rPr>
                <w:rFonts w:hint="default" w:ascii="Lucida Sans Unicode" w:hAnsi="Lucida Sans Unicode" w:eastAsia="宋体" w:cs="Lucida Sans Unicode"/>
                <w:sz w:val="19"/>
                <w:szCs w:val="19"/>
                <w:lang w:val="en-US" w:eastAsia="zh-CN"/>
              </w:rPr>
            </w:pPr>
            <w:r>
              <w:rPr>
                <w:rFonts w:hint="eastAsia" w:ascii="Lucida Sans Unicode" w:hAnsi="Lucida Sans Unicode" w:eastAsia="宋体" w:cs="Lucida Sans Unicode"/>
                <w:sz w:val="19"/>
                <w:szCs w:val="19"/>
                <w:lang w:val="en-US" w:eastAsia="zh-CN"/>
              </w:rPr>
              <w:t>900000.00</w:t>
            </w:r>
          </w:p>
        </w:tc>
        <w:tc>
          <w:tcPr>
            <w:tcW w:w="672" w:type="dxa"/>
            <w:vAlign w:val="top"/>
          </w:tcPr>
          <w:p>
            <w:pPr>
              <w:pStyle w:val="7"/>
              <w:spacing w:before="280" w:line="221" w:lineRule="auto"/>
              <w:ind w:left="104"/>
            </w:pPr>
            <w:r>
              <w:t>年</w:t>
            </w:r>
          </w:p>
        </w:tc>
        <w:tc>
          <w:tcPr>
            <w:tcW w:w="1211" w:type="dxa"/>
            <w:vAlign w:val="top"/>
          </w:tcPr>
          <w:p>
            <w:pPr>
              <w:pStyle w:val="7"/>
              <w:spacing w:before="87" w:line="327" w:lineRule="auto"/>
              <w:ind w:left="116" w:right="145" w:hanging="13"/>
            </w:pPr>
            <w:r>
              <w:t xml:space="preserve">农、林、牧 </w:t>
            </w:r>
            <w:r>
              <w:rPr>
                <w:spacing w:val="-6"/>
              </w:rPr>
              <w:t>、渔业</w:t>
            </w:r>
          </w:p>
        </w:tc>
        <w:tc>
          <w:tcPr>
            <w:tcW w:w="947" w:type="dxa"/>
            <w:vAlign w:val="top"/>
          </w:tcPr>
          <w:p>
            <w:pPr>
              <w:pStyle w:val="7"/>
              <w:spacing w:before="280" w:line="222" w:lineRule="auto"/>
              <w:ind w:left="111"/>
            </w:pPr>
            <w:r>
              <w:t>否</w:t>
            </w:r>
          </w:p>
        </w:tc>
        <w:tc>
          <w:tcPr>
            <w:tcW w:w="1211" w:type="dxa"/>
            <w:vAlign w:val="top"/>
          </w:tcPr>
          <w:p>
            <w:pPr>
              <w:pStyle w:val="7"/>
              <w:spacing w:before="280" w:line="222" w:lineRule="auto"/>
              <w:ind w:left="112"/>
            </w:pPr>
            <w:r>
              <w:t>否</w:t>
            </w:r>
          </w:p>
        </w:tc>
        <w:tc>
          <w:tcPr>
            <w:tcW w:w="1223" w:type="dxa"/>
            <w:vAlign w:val="top"/>
          </w:tcPr>
          <w:p>
            <w:pPr>
              <w:pStyle w:val="7"/>
              <w:spacing w:before="280" w:line="222" w:lineRule="auto"/>
              <w:ind w:left="113"/>
            </w:pPr>
            <w:r>
              <w:t>否</w:t>
            </w:r>
          </w:p>
        </w:tc>
        <w:tc>
          <w:tcPr>
            <w:tcW w:w="1505" w:type="dxa"/>
            <w:vAlign w:val="top"/>
          </w:tcPr>
          <w:p>
            <w:pPr>
              <w:pStyle w:val="7"/>
              <w:spacing w:before="280" w:line="222" w:lineRule="auto"/>
              <w:ind w:left="114"/>
            </w:pP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09" w:type="dxa"/>
            <w:vAlign w:val="top"/>
          </w:tcPr>
          <w:p>
            <w:pPr>
              <w:spacing w:before="302" w:line="186" w:lineRule="auto"/>
              <w:ind w:left="119"/>
              <w:rPr>
                <w:rFonts w:hint="eastAsia" w:ascii="Lucida Sans Unicode" w:hAnsi="Lucida Sans Unicode" w:eastAsia="宋体" w:cs="Lucida Sans Unicode"/>
                <w:sz w:val="19"/>
                <w:szCs w:val="19"/>
                <w:lang w:val="en-US" w:eastAsia="zh-CN"/>
              </w:rPr>
            </w:pPr>
            <w:r>
              <w:rPr>
                <w:rFonts w:hint="eastAsia" w:ascii="Lucida Sans Unicode" w:hAnsi="Lucida Sans Unicode" w:eastAsia="宋体" w:cs="Lucida Sans Unicode"/>
                <w:sz w:val="19"/>
                <w:szCs w:val="19"/>
                <w:lang w:val="en-US" w:eastAsia="zh-CN"/>
              </w:rPr>
              <w:t>采购包2</w:t>
            </w:r>
          </w:p>
        </w:tc>
        <w:tc>
          <w:tcPr>
            <w:tcW w:w="1403" w:type="dxa"/>
            <w:vAlign w:val="top"/>
          </w:tcPr>
          <w:p>
            <w:pPr>
              <w:pStyle w:val="7"/>
              <w:spacing w:before="280" w:line="218" w:lineRule="auto"/>
              <w:ind w:left="100"/>
              <w:rPr>
                <w:rFonts w:hint="eastAsia" w:eastAsia="宋体"/>
                <w:spacing w:val="-3"/>
                <w:lang w:eastAsia="zh-CN"/>
              </w:rPr>
            </w:pPr>
            <w:r>
              <w:rPr>
                <w:rFonts w:hint="eastAsia"/>
                <w:spacing w:val="-3"/>
                <w:lang w:eastAsia="zh-CN"/>
              </w:rPr>
              <w:t>调料、蔬菜、水果、干果、饮品类</w:t>
            </w:r>
          </w:p>
        </w:tc>
        <w:tc>
          <w:tcPr>
            <w:tcW w:w="444" w:type="dxa"/>
            <w:vAlign w:val="top"/>
          </w:tcPr>
          <w:p>
            <w:pPr>
              <w:spacing w:before="110" w:line="186" w:lineRule="auto"/>
              <w:ind w:left="17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w:t>
            </w:r>
          </w:p>
          <w:p>
            <w:pPr>
              <w:spacing w:before="155" w:line="187" w:lineRule="auto"/>
              <w:ind w:left="107"/>
              <w:rPr>
                <w:rFonts w:ascii="Lucida Sans Unicode" w:hAnsi="Lucida Sans Unicode" w:eastAsia="Lucida Sans Unicode" w:cs="Lucida Sans Unicode"/>
                <w:spacing w:val="-5"/>
                <w:sz w:val="19"/>
                <w:szCs w:val="19"/>
              </w:rPr>
            </w:pPr>
            <w:r>
              <w:rPr>
                <w:rFonts w:ascii="Lucida Sans Unicode" w:hAnsi="Lucida Sans Unicode" w:eastAsia="Lucida Sans Unicode" w:cs="Lucida Sans Unicode"/>
                <w:spacing w:val="-5"/>
                <w:sz w:val="19"/>
                <w:szCs w:val="19"/>
              </w:rPr>
              <w:t>00</w:t>
            </w:r>
          </w:p>
        </w:tc>
        <w:tc>
          <w:tcPr>
            <w:tcW w:w="1127" w:type="dxa"/>
            <w:vAlign w:val="top"/>
          </w:tcPr>
          <w:p>
            <w:pPr>
              <w:spacing w:before="163" w:line="187" w:lineRule="auto"/>
              <w:ind w:left="599"/>
              <w:rPr>
                <w:rFonts w:hint="default" w:ascii="Lucida Sans Unicode" w:hAnsi="Lucida Sans Unicode" w:eastAsia="宋体" w:cs="Lucida Sans Unicode"/>
                <w:spacing w:val="-2"/>
                <w:sz w:val="19"/>
                <w:szCs w:val="19"/>
                <w:lang w:val="en-US" w:eastAsia="zh-CN"/>
              </w:rPr>
            </w:pPr>
            <w:r>
              <w:rPr>
                <w:rFonts w:hint="eastAsia" w:ascii="Lucida Sans Unicode" w:hAnsi="Lucida Sans Unicode" w:eastAsia="宋体" w:cs="Lucida Sans Unicode"/>
                <w:spacing w:val="-2"/>
                <w:sz w:val="19"/>
                <w:szCs w:val="19"/>
                <w:lang w:val="en-US" w:eastAsia="zh-CN"/>
              </w:rPr>
              <w:t>1100000.00</w:t>
            </w:r>
          </w:p>
        </w:tc>
        <w:tc>
          <w:tcPr>
            <w:tcW w:w="672" w:type="dxa"/>
            <w:vAlign w:val="top"/>
          </w:tcPr>
          <w:p>
            <w:pPr>
              <w:pStyle w:val="7"/>
              <w:spacing w:before="280" w:line="221" w:lineRule="auto"/>
              <w:ind w:left="104"/>
              <w:rPr>
                <w:rFonts w:hint="eastAsia" w:eastAsia="宋体"/>
                <w:lang w:eastAsia="zh-CN"/>
              </w:rPr>
            </w:pPr>
            <w:r>
              <w:rPr>
                <w:rFonts w:hint="eastAsia"/>
                <w:lang w:eastAsia="zh-CN"/>
              </w:rPr>
              <w:t>年</w:t>
            </w:r>
          </w:p>
        </w:tc>
        <w:tc>
          <w:tcPr>
            <w:tcW w:w="1211" w:type="dxa"/>
            <w:vAlign w:val="top"/>
          </w:tcPr>
          <w:p>
            <w:pPr>
              <w:pStyle w:val="7"/>
              <w:spacing w:before="87" w:line="327" w:lineRule="auto"/>
              <w:ind w:left="116" w:right="145" w:hanging="13"/>
            </w:pPr>
            <w:r>
              <w:t xml:space="preserve">农、林、牧 </w:t>
            </w:r>
            <w:r>
              <w:rPr>
                <w:spacing w:val="-6"/>
              </w:rPr>
              <w:t>、渔业</w:t>
            </w:r>
          </w:p>
        </w:tc>
        <w:tc>
          <w:tcPr>
            <w:tcW w:w="947" w:type="dxa"/>
            <w:vAlign w:val="top"/>
          </w:tcPr>
          <w:p>
            <w:pPr>
              <w:pStyle w:val="7"/>
              <w:spacing w:before="280" w:line="222" w:lineRule="auto"/>
              <w:ind w:left="111" w:leftChars="0"/>
            </w:pPr>
            <w:r>
              <w:t>否</w:t>
            </w:r>
          </w:p>
        </w:tc>
        <w:tc>
          <w:tcPr>
            <w:tcW w:w="1211" w:type="dxa"/>
            <w:vAlign w:val="top"/>
          </w:tcPr>
          <w:p>
            <w:pPr>
              <w:pStyle w:val="7"/>
              <w:spacing w:before="280" w:line="222" w:lineRule="auto"/>
              <w:ind w:left="112" w:leftChars="0"/>
            </w:pPr>
            <w:r>
              <w:t>否</w:t>
            </w:r>
          </w:p>
        </w:tc>
        <w:tc>
          <w:tcPr>
            <w:tcW w:w="1223" w:type="dxa"/>
            <w:vAlign w:val="top"/>
          </w:tcPr>
          <w:p>
            <w:pPr>
              <w:pStyle w:val="7"/>
              <w:spacing w:before="280" w:line="222" w:lineRule="auto"/>
              <w:ind w:left="113" w:leftChars="0"/>
            </w:pPr>
            <w:r>
              <w:t>否</w:t>
            </w:r>
          </w:p>
        </w:tc>
        <w:tc>
          <w:tcPr>
            <w:tcW w:w="1505" w:type="dxa"/>
            <w:vAlign w:val="top"/>
          </w:tcPr>
          <w:p>
            <w:pPr>
              <w:pStyle w:val="7"/>
              <w:spacing w:before="280" w:line="222" w:lineRule="auto"/>
              <w:ind w:left="114" w:leftChars="0"/>
            </w:pPr>
            <w:r>
              <w:t>否</w:t>
            </w:r>
          </w:p>
        </w:tc>
      </w:tr>
    </w:tbl>
    <w:p>
      <w:pPr>
        <w:spacing w:before="147"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、评审方法</w:t>
      </w:r>
    </w:p>
    <w:p>
      <w:pPr>
        <w:spacing w:before="127"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hint="eastAsia" w:ascii="Lucida Sans Unicode" w:hAnsi="Lucida Sans Unicode" w:eastAsia="宋体" w:cs="Lucida Sans Unicode"/>
          <w:spacing w:val="1"/>
          <w:sz w:val="19"/>
          <w:szCs w:val="19"/>
          <w:lang w:eastAsia="zh-CN"/>
        </w:rPr>
        <w:t>和采购包</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：综合评分法</w:t>
      </w:r>
    </w:p>
    <w:p>
      <w:pPr>
        <w:spacing w:before="129"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、联合体投标</w:t>
      </w:r>
    </w:p>
    <w:p>
      <w:pPr>
        <w:spacing w:before="127"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hint="eastAsia" w:ascii="Lucida Sans Unicode" w:hAnsi="Lucida Sans Unicode" w:eastAsia="宋体" w:cs="Lucida Sans Unicode"/>
          <w:spacing w:val="1"/>
          <w:sz w:val="19"/>
          <w:szCs w:val="19"/>
          <w:lang w:eastAsia="zh-CN"/>
        </w:rPr>
        <w:t>和采购包</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：不接受</w:t>
      </w:r>
    </w:p>
    <w:p>
      <w:pPr>
        <w:spacing w:before="128" w:line="211" w:lineRule="auto"/>
        <w:ind w:left="398"/>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、合同分包选项</w:t>
      </w:r>
    </w:p>
    <w:p>
      <w:pPr>
        <w:spacing w:before="128"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hint="eastAsia" w:ascii="Lucida Sans Unicode" w:hAnsi="Lucida Sans Unicode" w:eastAsia="宋体" w:cs="Lucida Sans Unicode"/>
          <w:spacing w:val="1"/>
          <w:sz w:val="19"/>
          <w:szCs w:val="19"/>
          <w:lang w:eastAsia="zh-CN"/>
        </w:rPr>
        <w:t>和采购包</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：不允许分包；</w:t>
      </w:r>
    </w:p>
    <w:p>
      <w:pPr>
        <w:spacing w:before="128" w:line="316" w:lineRule="auto"/>
        <w:ind w:left="390" w:right="7945" w:firstLine="6"/>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、拟采购标的的技术要求采购包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316" w:lineRule="auto"/>
        <w:ind w:left="390" w:right="7945" w:firstLine="6"/>
        <w:rPr>
          <w:rFonts w:ascii="宋体" w:hAnsi="宋体" w:eastAsia="宋体" w:cs="宋体"/>
          <w:sz w:val="19"/>
          <w:szCs w:val="19"/>
        </w:rPr>
      </w:pPr>
      <w:r>
        <w:rPr>
          <w:rFonts w:ascii="宋体" w:hAnsi="宋体" w:eastAsia="宋体" w:cs="宋体"/>
          <w:sz w:val="19"/>
          <w:szCs w:val="19"/>
        </w:rPr>
        <w:t>标的名称：</w:t>
      </w:r>
      <w:r>
        <w:rPr>
          <w:rFonts w:hint="eastAsia" w:ascii="宋体" w:hAnsi="宋体" w:eastAsia="宋体" w:cs="宋体"/>
          <w:sz w:val="19"/>
          <w:szCs w:val="19"/>
          <w:lang w:eastAsia="zh-CN"/>
        </w:rPr>
        <w:t>肉禽、水产鱼虾、米面油和蛋类</w:t>
      </w:r>
    </w:p>
    <w:tbl>
      <w:tblPr>
        <w:tblStyle w:val="6"/>
        <w:tblpPr w:leftFromText="180" w:rightFromText="180" w:vertAnchor="text" w:horzAnchor="page" w:tblpX="1036" w:tblpY="438"/>
        <w:tblOverlap w:val="never"/>
        <w:tblW w:w="10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05" w:type="dxa"/>
            <w:vAlign w:val="top"/>
          </w:tcPr>
          <w:p>
            <w:pPr>
              <w:pStyle w:val="7"/>
              <w:spacing w:before="88" w:line="223" w:lineRule="auto"/>
              <w:ind w:left="98"/>
            </w:pPr>
            <w:r>
              <w:rPr>
                <w:spacing w:val="-3"/>
              </w:rPr>
              <w:t>序号</w:t>
            </w:r>
          </w:p>
        </w:tc>
        <w:tc>
          <w:tcPr>
            <w:tcW w:w="1499" w:type="dxa"/>
            <w:vAlign w:val="top"/>
          </w:tcPr>
          <w:p>
            <w:pPr>
              <w:pStyle w:val="7"/>
              <w:spacing w:before="89" w:line="221" w:lineRule="auto"/>
              <w:ind w:left="96"/>
            </w:pPr>
            <w:r>
              <w:rPr>
                <w:spacing w:val="-1"/>
              </w:rPr>
              <w:t>参数性质</w:t>
            </w:r>
          </w:p>
        </w:tc>
        <w:tc>
          <w:tcPr>
            <w:tcW w:w="7548" w:type="dxa"/>
            <w:vAlign w:val="top"/>
          </w:tcPr>
          <w:p>
            <w:pPr>
              <w:pStyle w:val="7"/>
              <w:spacing w:before="89" w:line="221" w:lineRule="auto"/>
              <w:ind w:left="97"/>
            </w:pPr>
            <w:r>
              <w:t>技术参数与性能指标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05" w:type="dxa"/>
            <w:vAlign w:val="top"/>
          </w:tcPr>
          <w:p>
            <w:pPr>
              <w:pStyle w:val="7"/>
              <w:spacing w:before="88" w:line="223" w:lineRule="auto"/>
              <w:ind w:left="98"/>
              <w:rPr>
                <w:spacing w:val="-3"/>
              </w:rPr>
            </w:pPr>
          </w:p>
        </w:tc>
        <w:tc>
          <w:tcPr>
            <w:tcW w:w="1499" w:type="dxa"/>
            <w:vAlign w:val="top"/>
          </w:tcPr>
          <w:p>
            <w:pPr>
              <w:pStyle w:val="7"/>
              <w:spacing w:before="89" w:line="221" w:lineRule="auto"/>
              <w:ind w:left="96"/>
              <w:rPr>
                <w:spacing w:val="-1"/>
              </w:rPr>
            </w:pPr>
          </w:p>
        </w:tc>
        <w:tc>
          <w:tcPr>
            <w:tcW w:w="7548" w:type="dxa"/>
            <w:vAlign w:val="top"/>
          </w:tcPr>
          <w:p>
            <w:pPr>
              <w:pStyle w:val="7"/>
              <w:spacing w:before="83" w:line="222" w:lineRule="auto"/>
              <w:ind w:left="105"/>
            </w:pPr>
            <w:r>
              <w:rPr>
                <w:color w:val="333333"/>
              </w:rPr>
              <w:t>一、品质要求</w:t>
            </w:r>
          </w:p>
          <w:p>
            <w:pPr>
              <w:pStyle w:val="7"/>
              <w:spacing w:before="155" w:line="208" w:lineRule="auto"/>
              <w:ind w:left="118"/>
            </w:pPr>
            <w:r>
              <w:rPr>
                <w:b/>
                <w:bCs/>
                <w:color w:val="333333"/>
              </w:rPr>
              <w:t>品类</w:t>
            </w:r>
            <w:r>
              <w:rPr>
                <w:rFonts w:ascii="Lucida Sans Unicode" w:hAnsi="Lucida Sans Unicode" w:eastAsia="Lucida Sans Unicode" w:cs="Lucida Sans Unicode"/>
                <w:b/>
                <w:bCs/>
                <w:color w:val="333333"/>
              </w:rPr>
              <w:t>A</w:t>
            </w:r>
            <w:r>
              <w:rPr>
                <w:b/>
                <w:bCs/>
                <w:color w:val="333333"/>
              </w:rPr>
              <w:t>：畜、禽肉类（含生鲜及冷冻）食材</w:t>
            </w:r>
          </w:p>
          <w:p>
            <w:pPr>
              <w:pStyle w:val="7"/>
              <w:spacing w:before="131" w:line="211"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spacing w:before="127" w:line="304" w:lineRule="auto"/>
              <w:ind w:left="102" w:right="227" w:firstLine="517"/>
            </w:pPr>
            <w:r>
              <w:rPr>
                <w:rFonts w:ascii="Lucida Sans Unicode" w:hAnsi="Lucida Sans Unicode" w:eastAsia="Lucida Sans Unicode" w:cs="Lucida Sans Unicode"/>
                <w:color w:val="333333"/>
                <w:spacing w:val="1"/>
              </w:rPr>
              <w:t>1.</w:t>
            </w:r>
            <w:r>
              <w:rPr>
                <w:color w:val="333333"/>
                <w:spacing w:val="1"/>
              </w:rPr>
              <w:t>确保食材无毒、无害、无污染、无辐射，符合国家、行业及地方的食品卫生及</w:t>
            </w:r>
            <w:r>
              <w:rPr>
                <w:color w:val="333333"/>
                <w:spacing w:val="2"/>
              </w:rPr>
              <w:t>安</w:t>
            </w:r>
            <w:r>
              <w:rPr>
                <w:color w:val="333333"/>
                <w:spacing w:val="-25"/>
              </w:rPr>
              <w:t xml:space="preserve"> </w:t>
            </w:r>
            <w:r>
              <w:rPr>
                <w:color w:val="333333"/>
                <w:spacing w:val="2"/>
              </w:rPr>
              <w:t>全标准，农产品符合国家、行业及地方的</w:t>
            </w:r>
            <w:r>
              <w:rPr>
                <w:color w:val="333333"/>
                <w:spacing w:val="1"/>
              </w:rPr>
              <w:t>无公害农产品标准，安全、卫生和动植物</w:t>
            </w:r>
            <w:r>
              <w:rPr>
                <w:color w:val="333333"/>
                <w:spacing w:val="-1"/>
              </w:rPr>
              <w:t>检验 、检疫项目按照国家有关规定执行。</w:t>
            </w:r>
          </w:p>
          <w:p>
            <w:pPr>
              <w:pStyle w:val="7"/>
              <w:spacing w:before="157" w:line="271" w:lineRule="auto"/>
              <w:ind w:left="103" w:right="227" w:firstLine="509"/>
            </w:pPr>
            <w:r>
              <w:rPr>
                <w:rFonts w:ascii="Lucida Sans Unicode" w:hAnsi="Lucida Sans Unicode" w:eastAsia="Lucida Sans Unicode" w:cs="Lucida Sans Unicode"/>
                <w:color w:val="333333"/>
                <w:spacing w:val="2"/>
              </w:rPr>
              <w:t>2.</w:t>
            </w:r>
            <w:r>
              <w:rPr>
                <w:color w:val="333333"/>
                <w:spacing w:val="2"/>
              </w:rPr>
              <w:t>如带包装的食材，需外包装完整，包装材</w:t>
            </w:r>
            <w:r>
              <w:rPr>
                <w:color w:val="333333"/>
                <w:spacing w:val="1"/>
              </w:rPr>
              <w:t>料清洁、卫生，符合国家食品卫生标</w:t>
            </w:r>
            <w:r>
              <w:rPr>
                <w:color w:val="333333"/>
                <w:spacing w:val="2"/>
              </w:rPr>
              <w:t>准的规定；在有效质保期内，供货时的剩余质保期不得少</w:t>
            </w:r>
            <w:r>
              <w:rPr>
                <w:color w:val="333333"/>
                <w:spacing w:val="1"/>
              </w:rPr>
              <w:t>于标注有效期的三分之二。</w:t>
            </w:r>
          </w:p>
          <w:p>
            <w:pPr>
              <w:pStyle w:val="7"/>
              <w:spacing w:before="158" w:line="289" w:lineRule="auto"/>
              <w:ind w:left="105" w:right="130" w:firstLine="508"/>
            </w:pPr>
            <w:r>
              <w:rPr>
                <w:rFonts w:ascii="Lucida Sans Unicode" w:hAnsi="Lucida Sans Unicode" w:eastAsia="Lucida Sans Unicode" w:cs="Lucida Sans Unicode"/>
                <w:color w:val="333333"/>
                <w:spacing w:val="2"/>
              </w:rPr>
              <w:t>3.</w:t>
            </w:r>
            <w:r>
              <w:rPr>
                <w:color w:val="333333"/>
                <w:spacing w:val="2"/>
              </w:rPr>
              <w:t>所有冷冻食品肉体冻实而坚硬，无化冻</w:t>
            </w:r>
            <w:r>
              <w:rPr>
                <w:color w:val="333333"/>
                <w:spacing w:val="1"/>
              </w:rPr>
              <w:t>现象；清晰列出产品品牌、规格、类型</w:t>
            </w:r>
            <w:r>
              <w:rPr>
                <w:color w:val="333333"/>
              </w:rPr>
              <w:t xml:space="preserve">  </w:t>
            </w:r>
            <w:r>
              <w:rPr>
                <w:color w:val="333333"/>
                <w:spacing w:val="1"/>
              </w:rPr>
              <w:t>、</w:t>
            </w:r>
            <w:r>
              <w:rPr>
                <w:color w:val="333333"/>
                <w:spacing w:val="-7"/>
              </w:rPr>
              <w:t xml:space="preserve"> </w:t>
            </w:r>
            <w:r>
              <w:rPr>
                <w:color w:val="333333"/>
                <w:spacing w:val="1"/>
              </w:rPr>
              <w:t>包装方式、包装净重、含冰量等相关参数；冷冻禽肉类食品解冻后净重量不少于</w:t>
            </w:r>
            <w:r>
              <w:rPr>
                <w:rFonts w:ascii="Lucida Sans Unicode" w:hAnsi="Lucida Sans Unicode" w:eastAsia="Lucida Sans Unicode" w:cs="Lucida Sans Unicode"/>
                <w:color w:val="333333"/>
                <w:spacing w:val="1"/>
              </w:rPr>
              <w:t>92</w:t>
            </w:r>
            <w:r>
              <w:rPr>
                <w:rFonts w:ascii="Lucida Sans Unicode" w:hAnsi="Lucida Sans Unicode" w:eastAsia="Lucida Sans Unicode" w:cs="Lucida Sans Unicode"/>
                <w:color w:val="333333"/>
              </w:rPr>
              <w:t xml:space="preserve">  </w:t>
            </w:r>
            <w:r>
              <w:rPr>
                <w:rFonts w:ascii="Lucida Sans Unicode" w:hAnsi="Lucida Sans Unicode" w:eastAsia="Lucida Sans Unicode" w:cs="Lucida Sans Unicode"/>
                <w:color w:val="333333"/>
                <w:spacing w:val="4"/>
              </w:rPr>
              <w:t>%</w:t>
            </w:r>
            <w:r>
              <w:rPr>
                <w:rFonts w:ascii="Lucida Sans Unicode" w:hAnsi="Lucida Sans Unicode" w:eastAsia="Lucida Sans Unicode" w:cs="Lucida Sans Unicode"/>
                <w:color w:val="333333"/>
                <w:spacing w:val="-36"/>
              </w:rPr>
              <w:t xml:space="preserve"> </w:t>
            </w:r>
            <w:r>
              <w:rPr>
                <w:color w:val="333333"/>
                <w:spacing w:val="4"/>
              </w:rPr>
              <w:t>，冷冻畜肉类食品解冻后净重量不少于</w:t>
            </w:r>
            <w:r>
              <w:rPr>
                <w:rFonts w:ascii="Lucida Sans Unicode" w:hAnsi="Lucida Sans Unicode" w:eastAsia="Lucida Sans Unicode" w:cs="Lucida Sans Unicode"/>
                <w:color w:val="333333"/>
                <w:spacing w:val="4"/>
              </w:rPr>
              <w:t>95%</w:t>
            </w:r>
            <w:r>
              <w:rPr>
                <w:rFonts w:ascii="Lucida Sans Unicode" w:hAnsi="Lucida Sans Unicode" w:eastAsia="Lucida Sans Unicode" w:cs="Lucida Sans Unicode"/>
                <w:color w:val="333333"/>
                <w:spacing w:val="26"/>
              </w:rPr>
              <w:t xml:space="preserve"> </w:t>
            </w:r>
            <w:r>
              <w:rPr>
                <w:color w:val="333333"/>
                <w:spacing w:val="4"/>
              </w:rPr>
              <w:t>，解冻时间</w:t>
            </w:r>
            <w:r>
              <w:rPr>
                <w:color w:val="333333"/>
                <w:spacing w:val="3"/>
              </w:rPr>
              <w:t>为</w:t>
            </w:r>
            <w:r>
              <w:rPr>
                <w:rFonts w:ascii="Lucida Sans Unicode" w:hAnsi="Lucida Sans Unicode" w:eastAsia="Lucida Sans Unicode" w:cs="Lucida Sans Unicode"/>
                <w:color w:val="333333"/>
                <w:spacing w:val="3"/>
              </w:rPr>
              <w:t>4</w:t>
            </w:r>
            <w:r>
              <w:rPr>
                <w:color w:val="333333"/>
                <w:spacing w:val="3"/>
              </w:rPr>
              <w:t>小时以内（室温</w:t>
            </w:r>
            <w:r>
              <w:rPr>
                <w:rFonts w:ascii="Lucida Sans Unicode" w:hAnsi="Lucida Sans Unicode" w:eastAsia="Lucida Sans Unicode" w:cs="Lucida Sans Unicode"/>
                <w:color w:val="333333"/>
                <w:spacing w:val="3"/>
              </w:rPr>
              <w:t xml:space="preserve">20℃) </w:t>
            </w:r>
            <w:r>
              <w:rPr>
                <w:color w:val="333333"/>
                <w:spacing w:val="3"/>
              </w:rPr>
              <w:t>。</w:t>
            </w:r>
            <w:r>
              <w:rPr>
                <w:color w:val="333333"/>
              </w:rPr>
              <w:t xml:space="preserve"> </w:t>
            </w:r>
            <w:r>
              <w:rPr>
                <w:color w:val="333333"/>
                <w:spacing w:val="1"/>
              </w:rPr>
              <w:t>（</w:t>
            </w:r>
            <w:r>
              <w:rPr>
                <w:rFonts w:ascii="Lucida Sans Unicode" w:hAnsi="Lucida Sans Unicode" w:eastAsia="Lucida Sans Unicode" w:cs="Lucida Sans Unicode"/>
                <w:color w:val="333333"/>
                <w:spacing w:val="1"/>
              </w:rPr>
              <w:t>2</w:t>
            </w:r>
            <w:r>
              <w:rPr>
                <w:color w:val="333333"/>
                <w:spacing w:val="1"/>
              </w:rPr>
              <w:t>）具体要求（包括但不限于以下内容）</w:t>
            </w:r>
          </w:p>
          <w:p>
            <w:pPr>
              <w:pStyle w:val="7"/>
              <w:spacing w:before="89" w:line="221" w:lineRule="auto"/>
              <w:ind w:left="9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505" w:type="dxa"/>
            <w:vAlign w:val="top"/>
          </w:tcPr>
          <w:p>
            <w:pPr>
              <w:rPr>
                <w:rFonts w:ascii="Arial"/>
                <w:sz w:val="21"/>
              </w:rPr>
            </w:pPr>
          </w:p>
        </w:tc>
        <w:tc>
          <w:tcPr>
            <w:tcW w:w="1499" w:type="dxa"/>
            <w:vAlign w:val="top"/>
          </w:tcPr>
          <w:p>
            <w:pPr>
              <w:rPr>
                <w:rFonts w:ascii="Arial"/>
                <w:sz w:val="21"/>
              </w:rPr>
            </w:pPr>
          </w:p>
        </w:tc>
        <w:tc>
          <w:tcPr>
            <w:tcW w:w="7548" w:type="dxa"/>
            <w:vAlign w:val="top"/>
          </w:tcPr>
          <w:p>
            <w:pPr>
              <w:pStyle w:val="7"/>
              <w:spacing w:before="131" w:line="221" w:lineRule="auto"/>
              <w:ind w:left="608"/>
            </w:pPr>
            <w:r>
              <w:rPr>
                <w:color w:val="333333"/>
                <w:spacing w:val="1"/>
              </w:rPr>
              <w:t>生鲜畜（猪、牛、羊等）肉类</w:t>
            </w:r>
          </w:p>
          <w:p>
            <w:pPr>
              <w:pStyle w:val="7"/>
              <w:spacing w:before="158" w:line="303" w:lineRule="auto"/>
              <w:ind w:left="103" w:right="146" w:firstLine="516"/>
            </w:pPr>
            <w:r>
              <w:rPr>
                <w:rFonts w:ascii="Lucida Sans Unicode" w:hAnsi="Lucida Sans Unicode" w:eastAsia="Lucida Sans Unicode" w:cs="Lucida Sans Unicode"/>
                <w:color w:val="333333"/>
                <w:spacing w:val="1"/>
              </w:rPr>
              <w:t>1.</w:t>
            </w:r>
            <w:r>
              <w:rPr>
                <w:color w:val="333333"/>
                <w:spacing w:val="1"/>
              </w:rPr>
              <w:t>来源：经检疫和肉品品质检验合格的</w:t>
            </w:r>
            <w:r>
              <w:rPr>
                <w:rFonts w:ascii="Lucida Sans Unicode" w:hAnsi="Lucida Sans Unicode" w:eastAsia="Lucida Sans Unicode" w:cs="Lucida Sans Unicode"/>
                <w:color w:val="333333"/>
                <w:spacing w:val="1"/>
              </w:rPr>
              <w:t>24</w:t>
            </w:r>
            <w:r>
              <w:rPr>
                <w:color w:val="333333"/>
                <w:spacing w:val="1"/>
              </w:rPr>
              <w:t>小时内屠宰的新鲜肉（肉身必须盖有卫生检疫章</w:t>
            </w:r>
            <w:r>
              <w:rPr>
                <w:color w:val="333333"/>
                <w:spacing w:val="15"/>
              </w:rPr>
              <w:t>），</w:t>
            </w:r>
            <w:r>
              <w:rPr>
                <w:color w:val="333333"/>
                <w:spacing w:val="1"/>
              </w:rPr>
              <w:t>具有由地方政府定点屠宰厂（场）加盖验讫印章并出具《畜产品检验证明</w:t>
            </w:r>
            <w:r>
              <w:rPr>
                <w:color w:val="333333"/>
              </w:rPr>
              <w:t xml:space="preserve"> </w:t>
            </w:r>
            <w:r>
              <w:rPr>
                <w:color w:val="333333"/>
                <w:spacing w:val="1"/>
              </w:rPr>
              <w:t>》和《动物检疫合格证明》，具有可追索性。</w:t>
            </w:r>
          </w:p>
          <w:p>
            <w:pPr>
              <w:pStyle w:val="7"/>
              <w:spacing w:before="158" w:line="208" w:lineRule="auto"/>
              <w:ind w:left="613"/>
              <w:rPr>
                <w:color w:val="333333"/>
                <w:spacing w:val="1"/>
              </w:rPr>
            </w:pPr>
            <w:r>
              <w:rPr>
                <w:rFonts w:ascii="Lucida Sans Unicode" w:hAnsi="Lucida Sans Unicode" w:eastAsia="Lucida Sans Unicode" w:cs="Lucida Sans Unicode"/>
                <w:color w:val="333333"/>
                <w:spacing w:val="1"/>
              </w:rPr>
              <w:t>2.</w:t>
            </w:r>
            <w:r>
              <w:rPr>
                <w:color w:val="333333"/>
                <w:spacing w:val="1"/>
              </w:rPr>
              <w:t>外观和质量等级符合国家食品部门的有关标准，品质新鲜，无霉烂变质。</w:t>
            </w:r>
          </w:p>
          <w:p>
            <w:pPr>
              <w:pStyle w:val="7"/>
              <w:spacing w:before="111" w:line="210" w:lineRule="auto"/>
              <w:ind w:left="613"/>
            </w:pPr>
            <w:r>
              <w:rPr>
                <w:rFonts w:ascii="Lucida Sans Unicode" w:hAnsi="Lucida Sans Unicode" w:eastAsia="Lucida Sans Unicode" w:cs="Lucida Sans Unicode"/>
                <w:color w:val="333333"/>
                <w:spacing w:val="1"/>
              </w:rPr>
              <w:t>3.</w:t>
            </w:r>
            <w:r>
              <w:rPr>
                <w:color w:val="333333"/>
                <w:spacing w:val="1"/>
              </w:rPr>
              <w:t>鲜肉：颜色均匀，肌肉呈淡红色或鲜红色（牛肉</w:t>
            </w:r>
            <w:r>
              <w:rPr>
                <w:color w:val="333333"/>
                <w:spacing w:val="9"/>
              </w:rPr>
              <w:t>），</w:t>
            </w:r>
            <w:r>
              <w:rPr>
                <w:color w:val="333333"/>
                <w:spacing w:val="1"/>
              </w:rPr>
              <w:t>脂肪洁白或淡黄色（牛、</w:t>
            </w:r>
          </w:p>
          <w:p>
            <w:pPr>
              <w:pStyle w:val="7"/>
              <w:spacing w:before="130" w:line="335" w:lineRule="auto"/>
              <w:ind w:left="103" w:right="146" w:firstLine="5"/>
            </w:pPr>
            <w:r>
              <w:rPr>
                <w:color w:val="333333"/>
              </w:rPr>
              <w:t>羊 肉</w:t>
            </w:r>
            <w:r>
              <w:rPr>
                <w:color w:val="333333"/>
                <w:spacing w:val="12"/>
              </w:rPr>
              <w:t>）；</w:t>
            </w:r>
            <w:r>
              <w:rPr>
                <w:color w:val="333333"/>
              </w:rPr>
              <w:t>外表微干或微湿，触摸不粘手，切面有湿润而无黏性，有各种畜肉的特有光</w:t>
            </w:r>
            <w:r>
              <w:rPr>
                <w:color w:val="333333"/>
                <w:spacing w:val="2"/>
              </w:rPr>
              <w:t>泽；肉质紧密，纤维清晰，鲜肉有坚韧性，指压后凹陷立即恢复；</w:t>
            </w:r>
            <w:r>
              <w:rPr>
                <w:color w:val="333333"/>
                <w:spacing w:val="1"/>
              </w:rPr>
              <w:t>具有鲜肉的正常气味</w:t>
            </w:r>
            <w:r>
              <w:rPr>
                <w:color w:val="333333"/>
              </w:rPr>
              <w:t xml:space="preserve"> ,</w:t>
            </w:r>
            <w:r>
              <w:rPr>
                <w:color w:val="333333"/>
                <w:spacing w:val="67"/>
              </w:rPr>
              <w:t xml:space="preserve"> </w:t>
            </w:r>
            <w:r>
              <w:rPr>
                <w:color w:val="333333"/>
              </w:rPr>
              <w:t>无异味；无泥污、血污，肉边整齐，无碎肉、碎骨；按标准部位分割，精肉无多余脂</w:t>
            </w:r>
            <w:r>
              <w:rPr>
                <w:color w:val="333333"/>
                <w:spacing w:val="-4"/>
              </w:rPr>
              <w:t>肪。</w:t>
            </w:r>
          </w:p>
          <w:p>
            <w:pPr>
              <w:pStyle w:val="7"/>
              <w:spacing w:before="155" w:line="210" w:lineRule="auto"/>
              <w:ind w:left="608"/>
            </w:pPr>
            <w:r>
              <w:rPr>
                <w:rFonts w:ascii="Lucida Sans Unicode" w:hAnsi="Lucida Sans Unicode" w:eastAsia="Lucida Sans Unicode" w:cs="Lucida Sans Unicode"/>
                <w:color w:val="333333"/>
                <w:spacing w:val="1"/>
              </w:rPr>
              <w:t>4.</w:t>
            </w:r>
            <w:r>
              <w:rPr>
                <w:color w:val="333333"/>
                <w:spacing w:val="1"/>
              </w:rPr>
              <w:t>五花肉：肥瘦比例为</w:t>
            </w:r>
            <w:r>
              <w:rPr>
                <w:rFonts w:ascii="Lucida Sans Unicode" w:hAnsi="Lucida Sans Unicode" w:eastAsia="Lucida Sans Unicode" w:cs="Lucida Sans Unicode"/>
                <w:color w:val="333333"/>
                <w:spacing w:val="1"/>
              </w:rPr>
              <w:t>3:7</w:t>
            </w:r>
            <w:r>
              <w:rPr>
                <w:color w:val="333333"/>
                <w:spacing w:val="1"/>
              </w:rPr>
              <w:t>（三线肉）。</w:t>
            </w:r>
          </w:p>
          <w:p>
            <w:pPr>
              <w:pStyle w:val="7"/>
              <w:spacing w:before="128" w:line="211" w:lineRule="auto"/>
              <w:ind w:left="613"/>
            </w:pPr>
            <w:r>
              <w:rPr>
                <w:rFonts w:ascii="Lucida Sans Unicode" w:hAnsi="Lucida Sans Unicode" w:eastAsia="Lucida Sans Unicode" w:cs="Lucida Sans Unicode"/>
                <w:color w:val="333333"/>
                <w:spacing w:val="1"/>
              </w:rPr>
              <w:t>5.</w:t>
            </w:r>
            <w:r>
              <w:rPr>
                <w:color w:val="333333"/>
                <w:spacing w:val="1"/>
              </w:rPr>
              <w:t>猪蹄：去蹄壳，不带蹄筋，无毛、趾间黑垢，无松香等异味。</w:t>
            </w:r>
          </w:p>
          <w:p>
            <w:pPr>
              <w:pStyle w:val="7"/>
              <w:spacing w:before="128" w:line="273" w:lineRule="auto"/>
              <w:ind w:left="103" w:right="227" w:firstLine="509"/>
            </w:pPr>
            <w:r>
              <w:rPr>
                <w:rFonts w:ascii="Lucida Sans Unicode" w:hAnsi="Lucida Sans Unicode" w:eastAsia="Lucida Sans Unicode" w:cs="Lucida Sans Unicode"/>
                <w:color w:val="333333"/>
                <w:spacing w:val="2"/>
              </w:rPr>
              <w:t>6.</w:t>
            </w:r>
            <w:r>
              <w:rPr>
                <w:color w:val="333333"/>
                <w:spacing w:val="2"/>
              </w:rPr>
              <w:t>鲜骨：骨管内充满骨髓，质硬，色黄，骨</w:t>
            </w:r>
            <w:r>
              <w:rPr>
                <w:color w:val="333333"/>
                <w:spacing w:val="1"/>
              </w:rPr>
              <w:t>的折断处有光泽，骨髓与骨腔边缘紧</w:t>
            </w:r>
            <w:r>
              <w:rPr>
                <w:color w:val="333333"/>
                <w:spacing w:val="-1"/>
              </w:rPr>
              <w:t>密结合。</w:t>
            </w:r>
          </w:p>
          <w:p>
            <w:pPr>
              <w:pStyle w:val="7"/>
              <w:spacing w:before="155" w:line="221" w:lineRule="auto"/>
              <w:ind w:left="608"/>
            </w:pPr>
            <w:r>
              <w:rPr>
                <w:color w:val="333333"/>
                <w:spacing w:val="1"/>
              </w:rPr>
              <w:t>冷冻畜（猪、牛、羊等）肉类</w:t>
            </w:r>
          </w:p>
          <w:p>
            <w:pPr>
              <w:pStyle w:val="7"/>
              <w:spacing w:before="157" w:line="272" w:lineRule="auto"/>
              <w:ind w:left="106" w:right="254" w:firstLine="513"/>
            </w:pPr>
            <w:r>
              <w:rPr>
                <w:rFonts w:ascii="Lucida Sans Unicode" w:hAnsi="Lucida Sans Unicode" w:eastAsia="Lucida Sans Unicode" w:cs="Lucida Sans Unicode"/>
                <w:color w:val="333333"/>
                <w:spacing w:val="1"/>
              </w:rPr>
              <w:t>1.</w:t>
            </w:r>
            <w:r>
              <w:rPr>
                <w:color w:val="333333"/>
                <w:spacing w:val="1"/>
              </w:rPr>
              <w:t>冻猪肉：肌肉有光泽、色红均匀、脂肪洁白</w:t>
            </w:r>
            <w:r>
              <w:rPr>
                <w:color w:val="333333"/>
              </w:rPr>
              <w:t>、无霉点、肉质紧密、有坚实感、</w:t>
            </w:r>
            <w:r>
              <w:rPr>
                <w:color w:val="333333"/>
                <w:spacing w:val="1"/>
              </w:rPr>
              <w:t>外表及切面微湿润、不粘手、无异味。</w:t>
            </w:r>
          </w:p>
          <w:p>
            <w:pPr>
              <w:pStyle w:val="7"/>
              <w:spacing w:before="157" w:line="272" w:lineRule="auto"/>
              <w:ind w:left="115" w:right="227" w:firstLine="497"/>
            </w:pPr>
            <w:r>
              <w:rPr>
                <w:rFonts w:ascii="Lucida Sans Unicode" w:hAnsi="Lucida Sans Unicode" w:eastAsia="Lucida Sans Unicode" w:cs="Lucida Sans Unicode"/>
                <w:color w:val="333333"/>
                <w:spacing w:val="2"/>
              </w:rPr>
              <w:t>2.</w:t>
            </w:r>
            <w:r>
              <w:rPr>
                <w:color w:val="333333"/>
                <w:spacing w:val="2"/>
              </w:rPr>
              <w:t>冻牛肉：肌肉红色均匀、有光泽、脂肪白</w:t>
            </w:r>
            <w:r>
              <w:rPr>
                <w:color w:val="333333"/>
                <w:spacing w:val="1"/>
              </w:rPr>
              <w:t>色或微黄、肌肉外表微干或有风干膜</w:t>
            </w:r>
            <w:r>
              <w:rPr>
                <w:color w:val="333333"/>
              </w:rPr>
              <w:t xml:space="preserve"> </w:t>
            </w:r>
            <w:r>
              <w:rPr>
                <w:color w:val="333333"/>
                <w:spacing w:val="1"/>
              </w:rPr>
              <w:t>、或外表湿润、但不粘手、肌肉结构紧密、有坚实感、肌纤维韧性强。</w:t>
            </w:r>
          </w:p>
          <w:p>
            <w:pPr>
              <w:pStyle w:val="7"/>
              <w:spacing w:before="157" w:line="272" w:lineRule="auto"/>
              <w:ind w:left="115" w:right="227" w:firstLine="497"/>
            </w:pPr>
            <w:r>
              <w:rPr>
                <w:rFonts w:ascii="Lucida Sans Unicode" w:hAnsi="Lucida Sans Unicode" w:eastAsia="Lucida Sans Unicode" w:cs="Lucida Sans Unicode"/>
                <w:color w:val="333333"/>
                <w:spacing w:val="2"/>
              </w:rPr>
              <w:t>3.</w:t>
            </w:r>
            <w:r>
              <w:rPr>
                <w:color w:val="333333"/>
                <w:spacing w:val="2"/>
              </w:rPr>
              <w:t>冻羊肉：肌肉色鲜艳、有光泽、脂肪白</w:t>
            </w:r>
            <w:r>
              <w:rPr>
                <w:color w:val="333333"/>
                <w:spacing w:val="1"/>
              </w:rPr>
              <w:t>色、外表微干或有风干膜、或外表湿润</w:t>
            </w:r>
            <w:r>
              <w:rPr>
                <w:color w:val="333333"/>
              </w:rPr>
              <w:t xml:space="preserve"> 、</w:t>
            </w:r>
            <w:r>
              <w:rPr>
                <w:color w:val="333333"/>
                <w:spacing w:val="-9"/>
              </w:rPr>
              <w:t xml:space="preserve"> </w:t>
            </w:r>
            <w:r>
              <w:rPr>
                <w:color w:val="333333"/>
              </w:rPr>
              <w:t>但不粘手、肌肉结构紧密、有坚实感、肌纤维韧性强。</w:t>
            </w:r>
          </w:p>
          <w:p>
            <w:pPr>
              <w:pStyle w:val="7"/>
              <w:spacing w:before="157" w:line="221" w:lineRule="auto"/>
              <w:ind w:left="608"/>
            </w:pPr>
            <w:r>
              <w:rPr>
                <w:color w:val="333333"/>
                <w:spacing w:val="1"/>
              </w:rPr>
              <w:t>生鲜禽及冷冻（鸡、鸭、鹅等）肉类</w:t>
            </w:r>
          </w:p>
          <w:p>
            <w:pPr>
              <w:pStyle w:val="7"/>
              <w:spacing w:before="156" w:line="211" w:lineRule="auto"/>
              <w:ind w:left="620"/>
            </w:pPr>
            <w:r>
              <w:rPr>
                <w:rFonts w:ascii="Lucida Sans Unicode" w:hAnsi="Lucida Sans Unicode" w:eastAsia="Lucida Sans Unicode" w:cs="Lucida Sans Unicode"/>
                <w:color w:val="333333"/>
                <w:spacing w:val="1"/>
              </w:rPr>
              <w:t>1.</w:t>
            </w:r>
            <w:r>
              <w:rPr>
                <w:color w:val="333333"/>
                <w:spacing w:val="1"/>
              </w:rPr>
              <w:t>外观和质量等级符合国家食品部门的有关标准，品质新鲜，无霉烂变质。</w:t>
            </w:r>
          </w:p>
          <w:p>
            <w:pPr>
              <w:pStyle w:val="7"/>
              <w:spacing w:before="126" w:line="338" w:lineRule="auto"/>
              <w:ind w:left="103" w:right="188" w:firstLine="509"/>
            </w:pPr>
            <w:r>
              <w:rPr>
                <w:rFonts w:ascii="Lucida Sans Unicode" w:hAnsi="Lucida Sans Unicode" w:eastAsia="Lucida Sans Unicode" w:cs="Lucida Sans Unicode"/>
                <w:color w:val="333333"/>
                <w:spacing w:val="2"/>
              </w:rPr>
              <w:t>2.</w:t>
            </w:r>
            <w:r>
              <w:rPr>
                <w:color w:val="333333"/>
                <w:spacing w:val="2"/>
              </w:rPr>
              <w:t>鲜禽：有头颈，有腿翅，无内脏；喙有光</w:t>
            </w:r>
            <w:r>
              <w:rPr>
                <w:color w:val="333333"/>
                <w:spacing w:val="1"/>
              </w:rPr>
              <w:t>泽、干燥、无黏液；眼球饱满，角膜</w:t>
            </w:r>
            <w:r>
              <w:rPr>
                <w:color w:val="333333"/>
                <w:spacing w:val="-1"/>
              </w:rPr>
              <w:t>有</w:t>
            </w:r>
            <w:r>
              <w:rPr>
                <w:color w:val="333333"/>
                <w:spacing w:val="-6"/>
              </w:rPr>
              <w:t xml:space="preserve"> </w:t>
            </w:r>
            <w:r>
              <w:rPr>
                <w:color w:val="333333"/>
                <w:spacing w:val="-1"/>
              </w:rPr>
              <w:t>光泽； 口腔粘膜呈淡玫瑰色，有光泽、洁净、无异味；</w:t>
            </w:r>
            <w:r>
              <w:rPr>
                <w:color w:val="333333"/>
                <w:spacing w:val="-54"/>
              </w:rPr>
              <w:t xml:space="preserve"> </w:t>
            </w:r>
            <w:r>
              <w:rPr>
                <w:color w:val="333333"/>
                <w:spacing w:val="-1"/>
              </w:rPr>
              <w:t>口腔及宰刀口无血污、杂质</w:t>
            </w:r>
            <w:r>
              <w:rPr>
                <w:color w:val="333333"/>
              </w:rPr>
              <w:t xml:space="preserve"> </w:t>
            </w:r>
            <w:r>
              <w:rPr>
                <w:color w:val="333333"/>
                <w:spacing w:val="-1"/>
              </w:rPr>
              <w:t>,</w:t>
            </w:r>
            <w:r>
              <w:rPr>
                <w:color w:val="333333"/>
                <w:spacing w:val="63"/>
              </w:rPr>
              <w:t xml:space="preserve"> </w:t>
            </w:r>
            <w:r>
              <w:rPr>
                <w:color w:val="333333"/>
                <w:spacing w:val="-1"/>
              </w:rPr>
              <w:t>无紫斑瘀血；腹内无过多脂肪，腹下刀口整齐、不过长；皮肤有光泽，微干或微湿，</w:t>
            </w:r>
            <w:r>
              <w:rPr>
                <w:color w:val="333333"/>
                <w:spacing w:val="1"/>
              </w:rPr>
              <w:t>紧缩 、不粘手；毛孔隆起，无长毛及毛、毛根；肌肉有光泽，呈鲜禽</w:t>
            </w:r>
            <w:r>
              <w:rPr>
                <w:color w:val="333333"/>
              </w:rPr>
              <w:t>肉正常颜色，稍</w:t>
            </w:r>
            <w:r>
              <w:rPr>
                <w:color w:val="333333"/>
                <w:spacing w:val="1"/>
              </w:rPr>
              <w:t>带微红 ；脂肪呈淡黄色或黄色；肌肉结实有弹性，指压后凹陷立即恢</w:t>
            </w:r>
            <w:r>
              <w:rPr>
                <w:color w:val="333333"/>
              </w:rPr>
              <w:t>复，有光泽，颈  、腿部肌 肉呈玫瑰红色；有鲜禽肉正常气味，无异味。</w:t>
            </w:r>
          </w:p>
          <w:p>
            <w:pPr>
              <w:pStyle w:val="7"/>
              <w:spacing w:before="156" w:line="304" w:lineRule="auto"/>
              <w:ind w:left="101" w:right="227" w:firstLine="512"/>
            </w:pPr>
            <w:r>
              <w:rPr>
                <w:rFonts w:ascii="Lucida Sans Unicode" w:hAnsi="Lucida Sans Unicode" w:eastAsia="Lucida Sans Unicode" w:cs="Lucida Sans Unicode"/>
                <w:color w:val="333333"/>
                <w:spacing w:val="2"/>
              </w:rPr>
              <w:t>3.</w:t>
            </w:r>
            <w:r>
              <w:rPr>
                <w:color w:val="333333"/>
                <w:spacing w:val="2"/>
              </w:rPr>
              <w:t>冷冻禽肉：眼球饱满或平坦、皮肤有光</w:t>
            </w:r>
            <w:r>
              <w:rPr>
                <w:color w:val="333333"/>
                <w:spacing w:val="1"/>
              </w:rPr>
              <w:t>泽、因品种不同而呈淡黄、淡红或灰白</w:t>
            </w:r>
            <w:r>
              <w:rPr>
                <w:color w:val="333333"/>
                <w:spacing w:val="2"/>
              </w:rPr>
              <w:t>色</w:t>
            </w:r>
            <w:r>
              <w:rPr>
                <w:color w:val="333333"/>
                <w:spacing w:val="-16"/>
              </w:rPr>
              <w:t xml:space="preserve"> </w:t>
            </w:r>
            <w:r>
              <w:rPr>
                <w:color w:val="333333"/>
                <w:spacing w:val="2"/>
              </w:rPr>
              <w:t>等、肌肉切面有光泽、外表微湿润、不粘手、指压后凹陷恢复、且不能完全恢复。</w:t>
            </w:r>
            <w:r>
              <w:rPr>
                <w:color w:val="333333"/>
              </w:rPr>
              <w:t>解冻</w:t>
            </w:r>
            <w:r>
              <w:rPr>
                <w:color w:val="333333"/>
                <w:spacing w:val="-23"/>
              </w:rPr>
              <w:t xml:space="preserve"> </w:t>
            </w:r>
            <w:r>
              <w:rPr>
                <w:color w:val="333333"/>
              </w:rPr>
              <w:t>后与鲜禽特征相同。</w:t>
            </w:r>
          </w:p>
          <w:p>
            <w:pPr>
              <w:pStyle w:val="7"/>
              <w:spacing w:before="157" w:line="204" w:lineRule="auto"/>
              <w:ind w:left="607"/>
            </w:pPr>
            <w:r>
              <w:rPr>
                <w:color w:val="333333"/>
                <w:spacing w:val="4"/>
              </w:rPr>
              <w:t>腊</w:t>
            </w:r>
            <w:r>
              <w:rPr>
                <w:rFonts w:ascii="Lucida Sans Unicode" w:hAnsi="Lucida Sans Unicode" w:eastAsia="Lucida Sans Unicode" w:cs="Lucida Sans Unicode"/>
                <w:color w:val="333333"/>
                <w:spacing w:val="4"/>
              </w:rPr>
              <w:t>(</w:t>
            </w:r>
            <w:r>
              <w:rPr>
                <w:color w:val="333333"/>
                <w:spacing w:val="4"/>
              </w:rPr>
              <w:t>肉</w:t>
            </w:r>
            <w:r>
              <w:rPr>
                <w:rFonts w:ascii="Lucida Sans Unicode" w:hAnsi="Lucida Sans Unicode" w:eastAsia="Lucida Sans Unicode" w:cs="Lucida Sans Unicode"/>
                <w:color w:val="333333"/>
                <w:spacing w:val="4"/>
              </w:rPr>
              <w:t>)</w:t>
            </w:r>
            <w:r>
              <w:rPr>
                <w:color w:val="333333"/>
                <w:spacing w:val="4"/>
              </w:rPr>
              <w:t>肠类</w:t>
            </w:r>
          </w:p>
          <w:p>
            <w:pPr>
              <w:pStyle w:val="7"/>
              <w:spacing w:before="158" w:line="208" w:lineRule="auto"/>
              <w:ind w:left="613"/>
              <w:rPr>
                <w:color w:val="333333"/>
                <w:spacing w:val="1"/>
              </w:rPr>
            </w:pPr>
            <w:r>
              <w:rPr>
                <w:rFonts w:ascii="Lucida Sans Unicode" w:hAnsi="Lucida Sans Unicode" w:eastAsia="Lucida Sans Unicode" w:cs="Lucida Sans Unicode"/>
                <w:color w:val="333333"/>
                <w:spacing w:val="2"/>
              </w:rPr>
              <w:t>1.</w:t>
            </w:r>
            <w:r>
              <w:rPr>
                <w:color w:val="333333"/>
                <w:spacing w:val="2"/>
              </w:rPr>
              <w:t>有商标、牌号、产地、卫生检验合格证，国家</w:t>
            </w:r>
            <w:r>
              <w:rPr>
                <w:rFonts w:ascii="Lucida Sans Unicode" w:hAnsi="Lucida Sans Unicode" w:eastAsia="Lucida Sans Unicode" w:cs="Lucida Sans Unicode"/>
                <w:color w:val="333333"/>
              </w:rPr>
              <w:t>SC</w:t>
            </w:r>
            <w:r>
              <w:rPr>
                <w:color w:val="333333"/>
                <w:spacing w:val="2"/>
              </w:rPr>
              <w:t>认证，表面干爽，无霉变，无</w:t>
            </w:r>
            <w:r>
              <w:rPr>
                <w:color w:val="333333"/>
                <w:spacing w:val="1"/>
              </w:rPr>
              <w:t>异味，脂肪透明或呈乳白色。</w:t>
            </w:r>
          </w:p>
          <w:p>
            <w:pPr>
              <w:pStyle w:val="7"/>
              <w:spacing w:before="128" w:line="210" w:lineRule="auto"/>
              <w:ind w:left="118"/>
              <w:rPr>
                <w:b/>
                <w:bCs/>
              </w:rPr>
            </w:pPr>
            <w:r>
              <w:rPr>
                <w:b/>
                <w:bCs/>
                <w:color w:val="333333"/>
                <w:spacing w:val="1"/>
              </w:rPr>
              <w:t>品类</w:t>
            </w:r>
            <w:r>
              <w:rPr>
                <w:rFonts w:ascii="Lucida Sans Unicode" w:hAnsi="Lucida Sans Unicode" w:eastAsia="Lucida Sans Unicode" w:cs="Lucida Sans Unicode"/>
                <w:b/>
                <w:bCs/>
                <w:color w:val="333333"/>
                <w:spacing w:val="1"/>
              </w:rPr>
              <w:t>B</w:t>
            </w:r>
            <w:r>
              <w:rPr>
                <w:b/>
                <w:bCs/>
                <w:color w:val="333333"/>
                <w:spacing w:val="1"/>
              </w:rPr>
              <w:t>：</w:t>
            </w:r>
            <w:r>
              <w:rPr>
                <w:b/>
                <w:bCs/>
                <w:color w:val="333333"/>
              </w:rPr>
              <w:t>水产类（含生鲜及冷冻）食材</w:t>
            </w:r>
          </w:p>
          <w:p>
            <w:pPr>
              <w:pStyle w:val="7"/>
              <w:spacing w:before="129"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spacing w:before="127" w:line="304" w:lineRule="auto"/>
              <w:ind w:left="102" w:right="227" w:firstLine="517"/>
            </w:pPr>
            <w:r>
              <w:rPr>
                <w:rFonts w:ascii="Lucida Sans Unicode" w:hAnsi="Lucida Sans Unicode" w:eastAsia="Lucida Sans Unicode" w:cs="Lucida Sans Unicode"/>
                <w:color w:val="333333"/>
                <w:spacing w:val="1"/>
              </w:rPr>
              <w:t>1.</w:t>
            </w:r>
            <w:r>
              <w:rPr>
                <w:color w:val="333333"/>
                <w:spacing w:val="1"/>
              </w:rPr>
              <w:t>确保食材无毒、无害、无污染、无辐射，符合国家、行业及地方的食品卫生及</w:t>
            </w:r>
            <w:r>
              <w:rPr>
                <w:color w:val="333333"/>
                <w:spacing w:val="2"/>
              </w:rPr>
              <w:t>安</w:t>
            </w:r>
            <w:r>
              <w:rPr>
                <w:color w:val="333333"/>
                <w:spacing w:val="-25"/>
              </w:rPr>
              <w:t xml:space="preserve"> </w:t>
            </w:r>
            <w:r>
              <w:rPr>
                <w:color w:val="333333"/>
                <w:spacing w:val="2"/>
              </w:rPr>
              <w:t>全标准，农产品符合国家、行业及地方的</w:t>
            </w:r>
            <w:r>
              <w:rPr>
                <w:color w:val="333333"/>
                <w:spacing w:val="1"/>
              </w:rPr>
              <w:t>无公害农产品标准，安全、卫生和动植物</w:t>
            </w:r>
            <w:r>
              <w:rPr>
                <w:color w:val="333333"/>
                <w:spacing w:val="-1"/>
              </w:rPr>
              <w:t>检验 、检疫项目按照国家有关规定执行。</w:t>
            </w:r>
          </w:p>
          <w:p>
            <w:pPr>
              <w:pStyle w:val="7"/>
              <w:spacing w:before="158" w:line="278" w:lineRule="auto"/>
              <w:ind w:left="105" w:right="224" w:firstLine="507"/>
            </w:pPr>
            <w:r>
              <w:rPr>
                <w:rFonts w:ascii="Lucida Sans Unicode" w:hAnsi="Lucida Sans Unicode" w:eastAsia="Lucida Sans Unicode" w:cs="Lucida Sans Unicode"/>
                <w:color w:val="333333"/>
                <w:spacing w:val="2"/>
              </w:rPr>
              <w:t>2.</w:t>
            </w:r>
            <w:r>
              <w:rPr>
                <w:color w:val="333333"/>
                <w:spacing w:val="2"/>
              </w:rPr>
              <w:t>所有冷冻食品肉体冻实而坚硬，无化冻现</w:t>
            </w:r>
            <w:r>
              <w:rPr>
                <w:color w:val="333333"/>
                <w:spacing w:val="1"/>
              </w:rPr>
              <w:t>象；清晰列出产品品牌、规格、类型</w:t>
            </w:r>
            <w:r>
              <w:rPr>
                <w:color w:val="333333"/>
              </w:rPr>
              <w:t xml:space="preserve"> </w:t>
            </w:r>
            <w:r>
              <w:rPr>
                <w:color w:val="333333"/>
                <w:spacing w:val="1"/>
              </w:rPr>
              <w:t>、</w:t>
            </w:r>
            <w:r>
              <w:rPr>
                <w:color w:val="333333"/>
                <w:spacing w:val="-7"/>
              </w:rPr>
              <w:t xml:space="preserve"> </w:t>
            </w:r>
            <w:r>
              <w:rPr>
                <w:color w:val="333333"/>
                <w:spacing w:val="1"/>
              </w:rPr>
              <w:t>包装方式、包装净重、含冰量等相关参数；冷冻水产类食品解冻后净重量不少于</w:t>
            </w:r>
            <w:r>
              <w:rPr>
                <w:rFonts w:ascii="Lucida Sans Unicode" w:hAnsi="Lucida Sans Unicode" w:eastAsia="Lucida Sans Unicode" w:cs="Lucida Sans Unicode"/>
                <w:color w:val="333333"/>
                <w:spacing w:val="1"/>
              </w:rPr>
              <w:t>85</w:t>
            </w:r>
            <w:r>
              <w:rPr>
                <w:rFonts w:ascii="Lucida Sans Unicode" w:hAnsi="Lucida Sans Unicode" w:eastAsia="Lucida Sans Unicode" w:cs="Lucida Sans Unicode"/>
                <w:color w:val="333333"/>
              </w:rPr>
              <w:t xml:space="preserve"> </w:t>
            </w:r>
            <w:r>
              <w:rPr>
                <w:rFonts w:ascii="Lucida Sans Unicode" w:hAnsi="Lucida Sans Unicode" w:eastAsia="Lucida Sans Unicode" w:cs="Lucida Sans Unicode"/>
                <w:color w:val="333333"/>
                <w:spacing w:val="5"/>
              </w:rPr>
              <w:t>%</w:t>
            </w:r>
            <w:r>
              <w:rPr>
                <w:rFonts w:ascii="Lucida Sans Unicode" w:hAnsi="Lucida Sans Unicode" w:eastAsia="Lucida Sans Unicode" w:cs="Lucida Sans Unicode"/>
                <w:color w:val="333333"/>
                <w:spacing w:val="-34"/>
              </w:rPr>
              <w:t xml:space="preserve"> </w:t>
            </w:r>
            <w:r>
              <w:rPr>
                <w:color w:val="333333"/>
                <w:spacing w:val="5"/>
              </w:rPr>
              <w:t>，解冻时间为</w:t>
            </w:r>
            <w:r>
              <w:rPr>
                <w:rFonts w:ascii="Lucida Sans Unicode" w:hAnsi="Lucida Sans Unicode" w:eastAsia="Lucida Sans Unicode" w:cs="Lucida Sans Unicode"/>
                <w:color w:val="333333"/>
                <w:spacing w:val="5"/>
              </w:rPr>
              <w:t>4</w:t>
            </w:r>
            <w:r>
              <w:rPr>
                <w:color w:val="333333"/>
                <w:spacing w:val="5"/>
              </w:rPr>
              <w:t>小时以内（室温</w:t>
            </w:r>
            <w:r>
              <w:rPr>
                <w:rFonts w:ascii="Lucida Sans Unicode" w:hAnsi="Lucida Sans Unicode" w:eastAsia="Lucida Sans Unicode" w:cs="Lucida Sans Unicode"/>
                <w:color w:val="333333"/>
                <w:spacing w:val="5"/>
              </w:rPr>
              <w:t xml:space="preserve">20℃) </w:t>
            </w:r>
            <w:r>
              <w:rPr>
                <w:color w:val="333333"/>
                <w:spacing w:val="5"/>
              </w:rPr>
              <w:t>。</w:t>
            </w:r>
          </w:p>
          <w:p>
            <w:pPr>
              <w:pStyle w:val="7"/>
              <w:spacing w:before="135" w:line="211" w:lineRule="auto"/>
              <w:ind w:left="108"/>
            </w:pPr>
            <w:r>
              <w:rPr>
                <w:color w:val="333333"/>
                <w:spacing w:val="1"/>
              </w:rPr>
              <w:t>（</w:t>
            </w:r>
            <w:r>
              <w:rPr>
                <w:rFonts w:ascii="Lucida Sans Unicode" w:hAnsi="Lucida Sans Unicode" w:eastAsia="Lucida Sans Unicode" w:cs="Lucida Sans Unicode"/>
                <w:color w:val="333333"/>
                <w:spacing w:val="1"/>
              </w:rPr>
              <w:t>2</w:t>
            </w:r>
            <w:r>
              <w:rPr>
                <w:color w:val="333333"/>
                <w:spacing w:val="1"/>
              </w:rPr>
              <w:t>）具体要求，包括但不限于以下内容：</w:t>
            </w:r>
          </w:p>
          <w:p>
            <w:pPr>
              <w:pStyle w:val="7"/>
              <w:spacing w:before="128" w:line="288" w:lineRule="auto"/>
              <w:ind w:left="102" w:right="155" w:firstLine="517"/>
            </w:pPr>
            <w:r>
              <w:rPr>
                <w:rFonts w:ascii="Lucida Sans Unicode" w:hAnsi="Lucida Sans Unicode" w:eastAsia="Lucida Sans Unicode" w:cs="Lucida Sans Unicode"/>
                <w:color w:val="333333"/>
                <w:spacing w:val="1"/>
              </w:rPr>
              <w:t>1.</w:t>
            </w:r>
            <w:r>
              <w:rPr>
                <w:color w:val="333333"/>
                <w:spacing w:val="1"/>
              </w:rPr>
              <w:t>活鱼类：在水中游动自如，反应敏捷；体色青亮，手摸有黏滑感；鳞片完整无损</w:t>
            </w:r>
            <w:r>
              <w:rPr>
                <w:color w:val="333333"/>
                <w:spacing w:val="-6"/>
              </w:rPr>
              <w:t xml:space="preserve"> </w:t>
            </w:r>
            <w:r>
              <w:rPr>
                <w:rFonts w:ascii="Lucida Sans Unicode" w:hAnsi="Lucida Sans Unicode" w:eastAsia="Lucida Sans Unicode" w:cs="Lucida Sans Unicode"/>
                <w:color w:val="333333"/>
                <w:spacing w:val="1"/>
              </w:rPr>
              <w:t xml:space="preserve">, </w:t>
            </w:r>
            <w:r>
              <w:rPr>
                <w:color w:val="333333"/>
                <w:spacing w:val="1"/>
              </w:rPr>
              <w:t>无皮下出血现象及红色鱼鳞；鱼眼睛清亮，角膜透明，皮肤天然色泽明显；无伤残</w:t>
            </w:r>
            <w:r>
              <w:rPr>
                <w:color w:val="333333"/>
              </w:rPr>
              <w:t xml:space="preserve"> </w:t>
            </w:r>
            <w:r>
              <w:rPr>
                <w:color w:val="333333"/>
                <w:spacing w:val="-1"/>
              </w:rPr>
              <w:t>、</w:t>
            </w:r>
            <w:r>
              <w:rPr>
                <w:color w:val="333333"/>
                <w:spacing w:val="-19"/>
              </w:rPr>
              <w:t xml:space="preserve"> </w:t>
            </w:r>
            <w:r>
              <w:rPr>
                <w:color w:val="333333"/>
                <w:spacing w:val="-1"/>
              </w:rPr>
              <w:t>无畸形、无病害。</w:t>
            </w:r>
          </w:p>
          <w:p>
            <w:pPr>
              <w:pStyle w:val="7"/>
              <w:spacing w:before="154" w:line="313" w:lineRule="auto"/>
              <w:ind w:left="101" w:right="197" w:firstLine="511"/>
            </w:pPr>
            <w:r>
              <w:rPr>
                <w:rFonts w:ascii="Lucida Sans Unicode" w:hAnsi="Lucida Sans Unicode" w:eastAsia="Lucida Sans Unicode" w:cs="Lucida Sans Unicode"/>
                <w:color w:val="333333"/>
                <w:spacing w:val="2"/>
              </w:rPr>
              <w:t>2.</w:t>
            </w:r>
            <w:r>
              <w:rPr>
                <w:color w:val="333333"/>
                <w:spacing w:val="2"/>
              </w:rPr>
              <w:t>鲜鱼类：鱼鳃盖紧闭，用手抠时感觉很紧</w:t>
            </w:r>
            <w:r>
              <w:rPr>
                <w:color w:val="333333"/>
                <w:spacing w:val="1"/>
              </w:rPr>
              <w:t>，鳃的色泽鲜艳，鳃上无黏液，呈透明</w:t>
            </w:r>
            <w:r>
              <w:rPr>
                <w:color w:val="333333"/>
                <w:spacing w:val="-25"/>
              </w:rPr>
              <w:t xml:space="preserve"> </w:t>
            </w:r>
            <w:r>
              <w:rPr>
                <w:color w:val="333333"/>
                <w:spacing w:val="1"/>
              </w:rPr>
              <w:t>状，无异味；鱼眼澄清透明，向外凸出，黑白</w:t>
            </w:r>
            <w:r>
              <w:rPr>
                <w:color w:val="333333"/>
              </w:rPr>
              <w:t>分明；鱼嘴紧闭， 口腔清洁无污物；</w:t>
            </w:r>
            <w:r>
              <w:rPr>
                <w:color w:val="333333"/>
                <w:spacing w:val="2"/>
              </w:rPr>
              <w:t>表皮</w:t>
            </w:r>
            <w:r>
              <w:rPr>
                <w:color w:val="333333"/>
                <w:spacing w:val="-24"/>
              </w:rPr>
              <w:t xml:space="preserve"> </w:t>
            </w:r>
            <w:r>
              <w:rPr>
                <w:color w:val="333333"/>
                <w:spacing w:val="2"/>
              </w:rPr>
              <w:t>有一层清洁透明的黏液，鳞片完整并紧</w:t>
            </w:r>
            <w:r>
              <w:rPr>
                <w:color w:val="333333"/>
                <w:spacing w:val="1"/>
              </w:rPr>
              <w:t>附在鱼体上，不易脱落，腹内无胀气，腹</w:t>
            </w:r>
            <w:r>
              <w:rPr>
                <w:color w:val="333333"/>
              </w:rPr>
              <w:t>色正常</w:t>
            </w:r>
            <w:r>
              <w:rPr>
                <w:color w:val="333333"/>
                <w:spacing w:val="-8"/>
              </w:rPr>
              <w:t xml:space="preserve"> </w:t>
            </w:r>
            <w:r>
              <w:rPr>
                <w:rFonts w:ascii="Lucida Sans Unicode" w:hAnsi="Lucida Sans Unicode" w:eastAsia="Lucida Sans Unicode" w:cs="Lucida Sans Unicode"/>
                <w:color w:val="333333"/>
              </w:rPr>
              <w:t xml:space="preserve">, </w:t>
            </w:r>
            <w:r>
              <w:rPr>
                <w:color w:val="333333"/>
              </w:rPr>
              <w:t>质地坚硬，肛门紧缩，呈圆坑状；鱼体坚硬肉实，手感富有弹性，挺而不软，</w:t>
            </w:r>
            <w:r>
              <w:rPr>
                <w:color w:val="333333"/>
                <w:spacing w:val="2"/>
              </w:rPr>
              <w:t>弯度小</w:t>
            </w:r>
            <w:r>
              <w:rPr>
                <w:rFonts w:ascii="Lucida Sans Unicode" w:hAnsi="Lucida Sans Unicode" w:eastAsia="Lucida Sans Unicode" w:cs="Lucida Sans Unicode"/>
                <w:color w:val="333333"/>
                <w:spacing w:val="2"/>
              </w:rPr>
              <w:t>,</w:t>
            </w:r>
            <w:r>
              <w:rPr>
                <w:color w:val="333333"/>
                <w:spacing w:val="2"/>
              </w:rPr>
              <w:t>用手压之有凹陷，抬手后立即复原，肉的横断面紧密，肋</w:t>
            </w:r>
            <w:r>
              <w:rPr>
                <w:color w:val="333333"/>
                <w:spacing w:val="1"/>
              </w:rPr>
              <w:t>骨与背骨处的鱼肉组织坚实</w:t>
            </w:r>
            <w:r>
              <w:rPr>
                <w:color w:val="333333"/>
                <w:spacing w:val="-15"/>
              </w:rPr>
              <w:t xml:space="preserve"> </w:t>
            </w:r>
            <w:r>
              <w:rPr>
                <w:rFonts w:ascii="Lucida Sans Unicode" w:hAnsi="Lucida Sans Unicode" w:eastAsia="Lucida Sans Unicode" w:cs="Lucida Sans Unicode"/>
                <w:color w:val="333333"/>
                <w:spacing w:val="1"/>
              </w:rPr>
              <w:t xml:space="preserve">, </w:t>
            </w:r>
            <w:r>
              <w:rPr>
                <w:color w:val="333333"/>
                <w:spacing w:val="1"/>
              </w:rPr>
              <w:t>不离刺；内脏鲜红，肠鳃坚韧有弹性，胆囊完整，腹腔清洁。</w:t>
            </w:r>
          </w:p>
          <w:p>
            <w:pPr>
              <w:pStyle w:val="7"/>
              <w:spacing w:before="139" w:line="210" w:lineRule="auto"/>
              <w:ind w:left="613"/>
            </w:pPr>
            <w:r>
              <w:rPr>
                <w:rFonts w:ascii="Lucida Sans Unicode" w:hAnsi="Lucida Sans Unicode" w:eastAsia="Lucida Sans Unicode" w:cs="Lucida Sans Unicode"/>
                <w:color w:val="333333"/>
                <w:spacing w:val="1"/>
              </w:rPr>
              <w:t>3.</w:t>
            </w:r>
            <w:r>
              <w:rPr>
                <w:color w:val="333333"/>
                <w:spacing w:val="1"/>
              </w:rPr>
              <w:t>冻鱼虾类：体表色泽鲜亮，清洁无污物，具有海水鱼虾或淡水鱼虾固有气味；</w:t>
            </w:r>
          </w:p>
          <w:p>
            <w:pPr>
              <w:pStyle w:val="7"/>
              <w:spacing w:before="129" w:line="307" w:lineRule="auto"/>
              <w:ind w:left="101" w:right="146"/>
            </w:pPr>
            <w:r>
              <w:rPr>
                <w:color w:val="333333"/>
                <w:spacing w:val="2"/>
              </w:rPr>
              <w:t>鳍平直紧贴鱼体，鳞片上覆有冻结的黏液层；鳞片完整、不易脱落；</w:t>
            </w:r>
            <w:r>
              <w:rPr>
                <w:color w:val="333333"/>
                <w:spacing w:val="1"/>
              </w:rPr>
              <w:t>眼球饱满，黑白分明</w:t>
            </w:r>
            <w:r>
              <w:rPr>
                <w:color w:val="333333"/>
                <w:spacing w:val="-6"/>
              </w:rPr>
              <w:t xml:space="preserve"> </w:t>
            </w:r>
            <w:r>
              <w:rPr>
                <w:rFonts w:ascii="Lucida Sans Unicode" w:hAnsi="Lucida Sans Unicode" w:eastAsia="Lucida Sans Unicode" w:cs="Lucida Sans Unicode"/>
                <w:color w:val="333333"/>
                <w:spacing w:val="1"/>
              </w:rPr>
              <w:t>,</w:t>
            </w:r>
            <w:r>
              <w:rPr>
                <w:color w:val="333333"/>
                <w:spacing w:val="1"/>
              </w:rPr>
              <w:t>角膜透明；鳃鲜红、清晰，腹部坚实、无胀气，肛孔白色凹陷；冻得坚实，以硬物</w:t>
            </w:r>
            <w:r>
              <w:rPr>
                <w:color w:val="333333"/>
                <w:spacing w:val="4"/>
              </w:rPr>
              <w:t>敲</w:t>
            </w:r>
            <w:r>
              <w:rPr>
                <w:color w:val="333333"/>
                <w:spacing w:val="-25"/>
              </w:rPr>
              <w:t xml:space="preserve"> </w:t>
            </w:r>
            <w:r>
              <w:rPr>
                <w:color w:val="333333"/>
                <w:spacing w:val="4"/>
              </w:rPr>
              <w:t>击能发出清晰的声音，体温为</w:t>
            </w:r>
            <w:r>
              <w:rPr>
                <w:rFonts w:ascii="Lucida Sans Unicode" w:hAnsi="Lucida Sans Unicode" w:eastAsia="Lucida Sans Unicode" w:cs="Lucida Sans Unicode"/>
                <w:color w:val="333333"/>
                <w:spacing w:val="4"/>
              </w:rPr>
              <w:t>6℃</w:t>
            </w:r>
            <w:r>
              <w:rPr>
                <w:rFonts w:ascii="Lucida Sans Unicode" w:hAnsi="Lucida Sans Unicode" w:eastAsia="Lucida Sans Unicode" w:cs="Lucida Sans Unicode"/>
                <w:color w:val="333333"/>
                <w:spacing w:val="-38"/>
              </w:rPr>
              <w:t xml:space="preserve"> </w:t>
            </w:r>
            <w:r>
              <w:rPr>
                <w:rFonts w:ascii="Lucida Sans Unicode" w:hAnsi="Lucida Sans Unicode" w:eastAsia="Lucida Sans Unicode" w:cs="Lucida Sans Unicode"/>
                <w:color w:val="333333"/>
                <w:spacing w:val="4"/>
              </w:rPr>
              <w:t>~8℃</w:t>
            </w:r>
            <w:r>
              <w:rPr>
                <w:color w:val="333333"/>
                <w:spacing w:val="4"/>
              </w:rPr>
              <w:t>；解冻后与鲜品特征相同，用刀切开肉质坚</w:t>
            </w:r>
            <w:r>
              <w:rPr>
                <w:color w:val="333333"/>
              </w:rPr>
              <w:t>实 、有弹性，肉不离刺，背骨处无红线，胆囊完整无破裂。</w:t>
            </w:r>
          </w:p>
          <w:p>
            <w:pPr>
              <w:pStyle w:val="7"/>
              <w:spacing w:before="1" w:line="210" w:lineRule="auto"/>
              <w:ind w:left="118"/>
              <w:rPr>
                <w:color w:val="333333"/>
                <w:spacing w:val="1"/>
              </w:rPr>
            </w:pPr>
            <w:r>
              <w:rPr>
                <w:rFonts w:ascii="Lucida Sans Unicode" w:hAnsi="Lucida Sans Unicode" w:eastAsia="Lucida Sans Unicode" w:cs="Lucida Sans Unicode"/>
                <w:color w:val="333333"/>
                <w:spacing w:val="1"/>
              </w:rPr>
              <w:t>4.</w:t>
            </w:r>
            <w:r>
              <w:rPr>
                <w:color w:val="333333"/>
                <w:spacing w:val="1"/>
              </w:rPr>
              <w:t>虾类不能为死亡后冷冻品。</w:t>
            </w:r>
          </w:p>
          <w:p>
            <w:pPr>
              <w:pStyle w:val="7"/>
              <w:spacing w:before="1" w:line="210" w:lineRule="auto"/>
              <w:ind w:left="118"/>
            </w:pPr>
            <w:r>
              <w:rPr>
                <w:b/>
                <w:bCs/>
                <w:color w:val="auto"/>
                <w:spacing w:val="-2"/>
              </w:rPr>
              <w:t>品类</w:t>
            </w:r>
            <w:r>
              <w:rPr>
                <w:rFonts w:ascii="Lucida Sans Unicode" w:hAnsi="Lucida Sans Unicode" w:eastAsia="Lucida Sans Unicode" w:cs="Lucida Sans Unicode"/>
                <w:b/>
                <w:bCs/>
                <w:color w:val="auto"/>
                <w:spacing w:val="-2"/>
              </w:rPr>
              <w:t>C</w:t>
            </w:r>
            <w:r>
              <w:rPr>
                <w:b/>
                <w:bCs/>
                <w:color w:val="auto"/>
                <w:spacing w:val="-2"/>
              </w:rPr>
              <w:t>：</w:t>
            </w:r>
            <w:r>
              <w:rPr>
                <w:b/>
                <w:bCs/>
                <w:color w:val="auto"/>
                <w:spacing w:val="1"/>
              </w:rPr>
              <w:t>米面油类</w:t>
            </w:r>
          </w:p>
          <w:p>
            <w:pPr>
              <w:pStyle w:val="7"/>
              <w:spacing w:before="127" w:line="212" w:lineRule="auto"/>
              <w:ind w:left="612"/>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spacing w:before="127" w:line="373" w:lineRule="auto"/>
              <w:ind w:left="101" w:right="218" w:firstLine="504"/>
            </w:pPr>
            <w:r>
              <w:rPr>
                <w:color w:val="333333"/>
                <w:spacing w:val="2"/>
              </w:rPr>
              <w:t>确保食材无毒、无害、无污染、无辐射，符合国家、行业及</w:t>
            </w:r>
            <w:r>
              <w:rPr>
                <w:color w:val="333333"/>
                <w:spacing w:val="1"/>
              </w:rPr>
              <w:t>地方的食品卫生及安</w:t>
            </w:r>
            <w:r>
              <w:rPr>
                <w:color w:val="333333"/>
                <w:spacing w:val="2"/>
              </w:rPr>
              <w:t>全</w:t>
            </w:r>
            <w:r>
              <w:rPr>
                <w:color w:val="333333"/>
                <w:spacing w:val="-25"/>
              </w:rPr>
              <w:t xml:space="preserve"> </w:t>
            </w:r>
            <w:r>
              <w:rPr>
                <w:color w:val="333333"/>
                <w:spacing w:val="2"/>
              </w:rPr>
              <w:t>标准，农产品符合国家、行业及地方的无</w:t>
            </w:r>
            <w:r>
              <w:rPr>
                <w:color w:val="333333"/>
                <w:spacing w:val="1"/>
              </w:rPr>
              <w:t>公害农产品标准，安全、卫生和动植物检验、检疫项目按照国家有关规定执行。</w:t>
            </w:r>
          </w:p>
          <w:p>
            <w:pPr>
              <w:pStyle w:val="7"/>
              <w:spacing w:before="1" w:line="272" w:lineRule="auto"/>
              <w:ind w:left="606" w:right="3373" w:firstLine="6"/>
            </w:pPr>
            <w:r>
              <w:rPr>
                <w:color w:val="333333"/>
              </w:rPr>
              <w:t>（</w:t>
            </w:r>
            <w:r>
              <w:rPr>
                <w:rFonts w:ascii="Lucida Sans Unicode" w:hAnsi="Lucida Sans Unicode" w:eastAsia="Lucida Sans Unicode" w:cs="Lucida Sans Unicode"/>
                <w:color w:val="333333"/>
              </w:rPr>
              <w:t>2</w:t>
            </w:r>
            <w:r>
              <w:rPr>
                <w:color w:val="333333"/>
              </w:rPr>
              <w:t>）具体要求（包括但不限于以下内容）</w:t>
            </w:r>
            <w:r>
              <w:rPr>
                <w:color w:val="333333"/>
                <w:spacing w:val="-3"/>
              </w:rPr>
              <w:t>米类</w:t>
            </w:r>
          </w:p>
          <w:p>
            <w:pPr>
              <w:pStyle w:val="7"/>
              <w:spacing w:before="157" w:line="342" w:lineRule="auto"/>
              <w:ind w:left="102" w:right="95" w:firstLine="517"/>
            </w:pPr>
            <w:r>
              <w:rPr>
                <w:rFonts w:ascii="Lucida Sans Unicode" w:hAnsi="Lucida Sans Unicode" w:eastAsia="Lucida Sans Unicode" w:cs="Lucida Sans Unicode"/>
                <w:color w:val="333333"/>
                <w:spacing w:val="3"/>
              </w:rPr>
              <w:t>1.</w:t>
            </w:r>
            <w:r>
              <w:rPr>
                <w:color w:val="333333"/>
                <w:spacing w:val="3"/>
              </w:rPr>
              <w:t>有</w:t>
            </w:r>
            <w:r>
              <w:rPr>
                <w:rFonts w:ascii="Lucida Sans Unicode" w:hAnsi="Lucida Sans Unicode" w:eastAsia="Lucida Sans Unicode" w:cs="Lucida Sans Unicode"/>
                <w:color w:val="333333"/>
                <w:spacing w:val="3"/>
              </w:rPr>
              <w:t>“</w:t>
            </w:r>
            <w:r>
              <w:rPr>
                <w:rFonts w:ascii="Lucida Sans Unicode" w:hAnsi="Lucida Sans Unicode" w:eastAsia="Lucida Sans Unicode" w:cs="Lucida Sans Unicode"/>
                <w:color w:val="333333"/>
              </w:rPr>
              <w:t>SC</w:t>
            </w:r>
            <w:r>
              <w:rPr>
                <w:rFonts w:ascii="Lucida Sans Unicode" w:hAnsi="Lucida Sans Unicode" w:eastAsia="Lucida Sans Unicode" w:cs="Lucida Sans Unicode"/>
                <w:color w:val="333333"/>
                <w:spacing w:val="18"/>
                <w:w w:val="101"/>
              </w:rPr>
              <w:t xml:space="preserve"> </w:t>
            </w:r>
            <w:r>
              <w:rPr>
                <w:rFonts w:ascii="Lucida Sans Unicode" w:hAnsi="Lucida Sans Unicode" w:eastAsia="Lucida Sans Unicode" w:cs="Lucida Sans Unicode"/>
                <w:color w:val="333333"/>
                <w:spacing w:val="3"/>
              </w:rPr>
              <w:t>”</w:t>
            </w:r>
            <w:r>
              <w:rPr>
                <w:color w:val="333333"/>
                <w:spacing w:val="3"/>
              </w:rPr>
              <w:t>标志，标明加工厂名称、品名、生产日期、保持期或保存期，供货</w:t>
            </w:r>
            <w:r>
              <w:rPr>
                <w:color w:val="333333"/>
                <w:spacing w:val="2"/>
              </w:rPr>
              <w:t>时的剩</w:t>
            </w:r>
            <w:r>
              <w:rPr>
                <w:color w:val="333333"/>
                <w:spacing w:val="-25"/>
              </w:rPr>
              <w:t xml:space="preserve"> </w:t>
            </w:r>
            <w:r>
              <w:rPr>
                <w:color w:val="333333"/>
                <w:spacing w:val="2"/>
              </w:rPr>
              <w:t>余保质期不少于三分之二，质量等级、产</w:t>
            </w:r>
            <w:r>
              <w:rPr>
                <w:color w:val="333333"/>
                <w:spacing w:val="1"/>
              </w:rPr>
              <w:t>品标准号、产品合格证，质量符合大米国</w:t>
            </w:r>
          </w:p>
          <w:p>
            <w:pPr>
              <w:pStyle w:val="7"/>
              <w:spacing w:before="158" w:line="316" w:lineRule="auto"/>
              <w:ind w:left="115" w:right="130" w:hanging="13"/>
            </w:pPr>
            <w:r>
              <w:rPr>
                <w:color w:val="333333"/>
                <w:spacing w:val="1"/>
              </w:rPr>
              <w:t>家标准</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/T1354-2018)</w:t>
            </w:r>
            <w:r>
              <w:rPr>
                <w:color w:val="333333"/>
                <w:spacing w:val="1"/>
              </w:rPr>
              <w:t>与国家粮食卫生标准</w:t>
            </w:r>
            <w:r>
              <w:rPr>
                <w:color w:val="333333"/>
                <w:spacing w:val="45"/>
              </w:rPr>
              <w:t xml:space="preserve"> </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2715-2016)</w:t>
            </w:r>
            <w:r>
              <w:rPr>
                <w:color w:val="333333"/>
                <w:spacing w:val="1"/>
              </w:rPr>
              <w:t>及相关国家最新标准</w:t>
            </w:r>
            <w:r>
              <w:rPr>
                <w:color w:val="333333"/>
              </w:rPr>
              <w:t xml:space="preserve"> ；具</w:t>
            </w:r>
            <w:r>
              <w:rPr>
                <w:color w:val="333333"/>
                <w:spacing w:val="-24"/>
              </w:rPr>
              <w:t xml:space="preserve"> </w:t>
            </w:r>
            <w:r>
              <w:rPr>
                <w:color w:val="333333"/>
              </w:rPr>
              <w:t>有固有色泽和香味，无污染、无虫害，</w:t>
            </w:r>
            <w:r>
              <w:rPr>
                <w:color w:val="333333"/>
                <w:spacing w:val="-1"/>
              </w:rPr>
              <w:t>色泽、气味、</w:t>
            </w:r>
            <w:r>
              <w:rPr>
                <w:color w:val="333333"/>
                <w:spacing w:val="-57"/>
              </w:rPr>
              <w:t xml:space="preserve"> </w:t>
            </w:r>
            <w:r>
              <w:rPr>
                <w:color w:val="333333"/>
                <w:spacing w:val="-1"/>
              </w:rPr>
              <w:t xml:space="preserve">口味正常，无异味或霉味 </w:t>
            </w:r>
            <w:r>
              <w:rPr>
                <w:rFonts w:ascii="Lucida Sans Unicode" w:hAnsi="Lucida Sans Unicode" w:eastAsia="Lucida Sans Unicode" w:cs="Lucida Sans Unicode"/>
                <w:color w:val="333333"/>
                <w:spacing w:val="-1"/>
              </w:rPr>
              <w:t>(</w:t>
            </w:r>
            <w:r>
              <w:rPr>
                <w:color w:val="333333"/>
                <w:spacing w:val="-1"/>
              </w:rPr>
              <w:t>霉</w:t>
            </w:r>
            <w:r>
              <w:rPr>
                <w:color w:val="333333"/>
                <w:spacing w:val="1"/>
              </w:rPr>
              <w:t>变</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spacing w:val="25"/>
              </w:rPr>
              <w:t xml:space="preserve"> </w:t>
            </w:r>
            <w:r>
              <w:rPr>
                <w:color w:val="333333"/>
                <w:spacing w:val="1"/>
              </w:rPr>
              <w:t>，无虫蛀结块挂丝或杂质异物等，符合国家粮食卫生标准；大米包装规格</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rPr>
              <w:t>50KG/</w:t>
            </w:r>
            <w:r>
              <w:rPr>
                <w:color w:val="333333"/>
              </w:rPr>
              <w:t xml:space="preserve">包 </w:t>
            </w:r>
            <w:r>
              <w:rPr>
                <w:color w:val="333333"/>
                <w:spacing w:val="-4"/>
              </w:rPr>
              <w:t>、</w:t>
            </w:r>
            <w:r>
              <w:rPr>
                <w:rFonts w:ascii="Lucida Sans Unicode" w:hAnsi="Lucida Sans Unicode" w:eastAsia="Lucida Sans Unicode" w:cs="Lucida Sans Unicode"/>
                <w:color w:val="333333"/>
                <w:spacing w:val="-4"/>
              </w:rPr>
              <w:t>30KG/</w:t>
            </w:r>
            <w:r>
              <w:rPr>
                <w:color w:val="333333"/>
                <w:spacing w:val="-4"/>
              </w:rPr>
              <w:t>包、</w:t>
            </w:r>
            <w:r>
              <w:rPr>
                <w:rFonts w:ascii="Lucida Sans Unicode" w:hAnsi="Lucida Sans Unicode" w:eastAsia="Lucida Sans Unicode" w:cs="Lucida Sans Unicode"/>
                <w:color w:val="333333"/>
                <w:spacing w:val="-4"/>
              </w:rPr>
              <w:t>15KG/</w:t>
            </w:r>
            <w:r>
              <w:rPr>
                <w:color w:val="333333"/>
                <w:spacing w:val="-4"/>
              </w:rPr>
              <w:t>包。</w:t>
            </w:r>
          </w:p>
          <w:p>
            <w:pPr>
              <w:pStyle w:val="7"/>
              <w:spacing w:line="221" w:lineRule="auto"/>
              <w:ind w:left="607"/>
            </w:pPr>
            <w:r>
              <w:rPr>
                <w:color w:val="333333"/>
                <w:spacing w:val="-2"/>
              </w:rPr>
              <w:t>面粉类</w:t>
            </w:r>
          </w:p>
          <w:p>
            <w:pPr>
              <w:pStyle w:val="7"/>
              <w:spacing w:before="156" w:line="360" w:lineRule="auto"/>
              <w:ind w:left="101" w:right="146" w:firstLine="518"/>
            </w:pPr>
            <w:r>
              <w:rPr>
                <w:rFonts w:ascii="Lucida Sans Unicode" w:hAnsi="Lucida Sans Unicode" w:eastAsia="Lucida Sans Unicode" w:cs="Lucida Sans Unicode"/>
                <w:color w:val="333333"/>
              </w:rPr>
              <w:t>1.</w:t>
            </w:r>
            <w:r>
              <w:rPr>
                <w:color w:val="333333"/>
              </w:rPr>
              <w:t>相关标准符合</w:t>
            </w:r>
            <w:r>
              <w:rPr>
                <w:rFonts w:ascii="Lucida Sans Unicode" w:hAnsi="Lucida Sans Unicode" w:eastAsia="Lucida Sans Unicode" w:cs="Lucida Sans Unicode"/>
                <w:color w:val="333333"/>
              </w:rPr>
              <w:t>GB/T1355</w:t>
            </w:r>
            <w:r>
              <w:rPr>
                <w:rFonts w:ascii="Lucida Sans Unicode" w:hAnsi="Lucida Sans Unicode" w:eastAsia="Lucida Sans Unicode" w:cs="Lucida Sans Unicode"/>
                <w:color w:val="333333"/>
                <w:spacing w:val="36"/>
                <w:w w:val="101"/>
              </w:rPr>
              <w:t xml:space="preserve"> </w:t>
            </w:r>
            <w:r>
              <w:rPr>
                <w:color w:val="333333"/>
              </w:rPr>
              <w:t>、</w:t>
            </w:r>
            <w:r>
              <w:rPr>
                <w:rFonts w:ascii="Lucida Sans Unicode" w:hAnsi="Lucida Sans Unicode" w:eastAsia="Lucida Sans Unicode" w:cs="Lucida Sans Unicode"/>
                <w:color w:val="333333"/>
              </w:rPr>
              <w:t>GB/T8607</w:t>
            </w:r>
            <w:r>
              <w:rPr>
                <w:color w:val="333333"/>
              </w:rPr>
              <w:t>标准，原料要求：谷物加工品的原料应</w:t>
            </w:r>
            <w:r>
              <w:rPr>
                <w:color w:val="333333"/>
                <w:spacing w:val="2"/>
              </w:rPr>
              <w:t>符</w:t>
            </w:r>
            <w:r>
              <w:rPr>
                <w:color w:val="333333"/>
                <w:spacing w:val="-24"/>
              </w:rPr>
              <w:t xml:space="preserve"> </w:t>
            </w:r>
            <w:r>
              <w:rPr>
                <w:color w:val="333333"/>
                <w:spacing w:val="2"/>
              </w:rPr>
              <w:t>合国家相关标准，不得使用变质、霉变、</w:t>
            </w:r>
            <w:r>
              <w:rPr>
                <w:color w:val="333333"/>
                <w:spacing w:val="1"/>
              </w:rPr>
              <w:t>发芽、有毒有害物质等不符合卫生要求的</w:t>
            </w:r>
            <w:r>
              <w:rPr>
                <w:color w:val="333333"/>
                <w:spacing w:val="2"/>
              </w:rPr>
              <w:t>原料。生产要求：谷物加工品的生产工艺应符合国家相关标准，生产</w:t>
            </w:r>
            <w:r>
              <w:rPr>
                <w:color w:val="333333"/>
                <w:spacing w:val="1"/>
              </w:rPr>
              <w:t>车间应保持清洁卫</w:t>
            </w:r>
            <w:r>
              <w:rPr>
                <w:color w:val="333333"/>
                <w:spacing w:val="2"/>
              </w:rPr>
              <w:t>生，加工过程中应采取必要的措施防止交叉污染检验要求。谷物加工</w:t>
            </w:r>
            <w:r>
              <w:rPr>
                <w:color w:val="333333"/>
                <w:spacing w:val="1"/>
              </w:rPr>
              <w:t>品的生产企业必须</w:t>
            </w:r>
            <w:r>
              <w:rPr>
                <w:color w:val="333333"/>
                <w:spacing w:val="2"/>
              </w:rPr>
              <w:t>对产品进行质量检验，检验项目包括外观、卫</w:t>
            </w:r>
            <w:r>
              <w:rPr>
                <w:color w:val="333333"/>
                <w:spacing w:val="1"/>
              </w:rPr>
              <w:t>生指标、营养成分等。</w:t>
            </w:r>
          </w:p>
          <w:p>
            <w:pPr>
              <w:pStyle w:val="7"/>
              <w:spacing w:line="222" w:lineRule="auto"/>
              <w:ind w:left="606"/>
            </w:pPr>
            <w:r>
              <w:rPr>
                <w:color w:val="333333"/>
                <w:spacing w:val="-1"/>
              </w:rPr>
              <w:t>食用油</w:t>
            </w:r>
          </w:p>
          <w:p>
            <w:pPr>
              <w:pStyle w:val="7"/>
              <w:spacing w:before="158" w:line="336" w:lineRule="auto"/>
              <w:ind w:left="105" w:right="146" w:firstLine="514"/>
            </w:pPr>
            <w:r>
              <w:rPr>
                <w:rFonts w:ascii="Lucida Sans Unicode" w:hAnsi="Lucida Sans Unicode" w:eastAsia="Lucida Sans Unicode" w:cs="Lucida Sans Unicode"/>
                <w:color w:val="333333"/>
                <w:spacing w:val="1"/>
              </w:rPr>
              <w:t>1.</w:t>
            </w:r>
            <w:r>
              <w:rPr>
                <w:color w:val="333333"/>
                <w:spacing w:val="1"/>
              </w:rPr>
              <w:t>所提供产品质量必须要符合行业标准要求，不得有掺假、变质变味、过期等现象 出现，严禁伪劣、假冒、无证不合格物品进入仓库。外包装完好，有</w:t>
            </w:r>
            <w:r>
              <w:rPr>
                <w:rFonts w:ascii="Lucida Sans Unicode" w:hAnsi="Lucida Sans Unicode" w:eastAsia="Lucida Sans Unicode" w:cs="Lucida Sans Unicode"/>
                <w:color w:val="333333"/>
              </w:rPr>
              <w:t>SC</w:t>
            </w:r>
            <w:r>
              <w:rPr>
                <w:color w:val="333333"/>
                <w:spacing w:val="1"/>
              </w:rPr>
              <w:t>标志，标明</w:t>
            </w:r>
            <w:r>
              <w:rPr>
                <w:color w:val="333333"/>
                <w:spacing w:val="2"/>
              </w:rPr>
              <w:t>品名、厂名、重量、生产日期、保质期或保存期、执行标准</w:t>
            </w:r>
            <w:r>
              <w:rPr>
                <w:color w:val="333333"/>
                <w:spacing w:val="1"/>
              </w:rPr>
              <w:t>，剩余保质期不少于三分之二</w:t>
            </w:r>
            <w:r>
              <w:rPr>
                <w:color w:val="333333"/>
              </w:rPr>
              <w:t xml:space="preserve"> </w:t>
            </w:r>
            <w:r>
              <w:rPr>
                <w:rFonts w:ascii="Lucida Sans Unicode" w:hAnsi="Lucida Sans Unicode" w:eastAsia="Lucida Sans Unicode" w:cs="Lucida Sans Unicode"/>
                <w:color w:val="333333"/>
                <w:spacing w:val="1"/>
              </w:rPr>
              <w:t xml:space="preserve">, </w:t>
            </w:r>
            <w:r>
              <w:rPr>
                <w:color w:val="333333"/>
                <w:spacing w:val="1"/>
              </w:rPr>
              <w:t>具有产品合格证。具有正常植物油的色泽、透明度气味和滋味，不得有沉淀污物。具有固有的气味和滋味，无焦臭、酸败及其他异味。</w:t>
            </w:r>
          </w:p>
          <w:p>
            <w:pPr>
              <w:pStyle w:val="7"/>
              <w:spacing w:line="221" w:lineRule="auto"/>
              <w:ind w:left="608"/>
            </w:pPr>
            <w:r>
              <w:rPr>
                <w:color w:val="333333"/>
                <w:spacing w:val="-4"/>
              </w:rPr>
              <w:t>淀粉</w:t>
            </w:r>
          </w:p>
          <w:p>
            <w:pPr>
              <w:pStyle w:val="7"/>
              <w:spacing w:before="156" w:line="333" w:lineRule="auto"/>
              <w:ind w:left="102" w:right="125" w:firstLine="517"/>
              <w:jc w:val="both"/>
            </w:pPr>
            <w:r>
              <w:rPr>
                <w:rFonts w:ascii="Lucida Sans Unicode" w:hAnsi="Lucida Sans Unicode" w:eastAsia="Lucida Sans Unicode" w:cs="Lucida Sans Unicode"/>
                <w:color w:val="333333"/>
                <w:spacing w:val="1"/>
              </w:rPr>
              <w:t>1.</w:t>
            </w:r>
            <w:r>
              <w:rPr>
                <w:color w:val="333333"/>
                <w:spacing w:val="1"/>
              </w:rPr>
              <w:t>符合</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31637-2025</w:t>
            </w:r>
            <w:r>
              <w:rPr>
                <w:color w:val="333333"/>
                <w:spacing w:val="1"/>
              </w:rPr>
              <w:t>国家标准。色泽白色或类白色，无疑色。气味：具有产品</w:t>
            </w:r>
            <w:r>
              <w:rPr>
                <w:color w:val="333333"/>
                <w:spacing w:val="3"/>
              </w:rPr>
              <w:t>应有的气味。水分：各类淀粉符合标准要求的理化指标。</w:t>
            </w:r>
            <w:r>
              <w:rPr>
                <w:color w:val="333333"/>
                <w:spacing w:val="2"/>
              </w:rPr>
              <w:t>污染物限量：符合</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2"/>
              </w:rPr>
              <w:t>2762</w:t>
            </w:r>
            <w:r>
              <w:rPr>
                <w:color w:val="333333"/>
                <w:spacing w:val="2"/>
              </w:rPr>
              <w:t>的</w:t>
            </w:r>
            <w:r>
              <w:rPr>
                <w:color w:val="333333"/>
                <w:spacing w:val="-2"/>
              </w:rPr>
              <w:t>规定。</w:t>
            </w:r>
          </w:p>
          <w:p>
            <w:pPr>
              <w:pStyle w:val="7"/>
              <w:spacing w:line="220" w:lineRule="auto"/>
              <w:ind w:left="610"/>
            </w:pPr>
            <w:r>
              <w:rPr>
                <w:color w:val="333333"/>
              </w:rPr>
              <w:t>副食品及烘焙材料</w:t>
            </w:r>
          </w:p>
          <w:p>
            <w:pPr>
              <w:pStyle w:val="7"/>
              <w:spacing w:before="158" w:line="208" w:lineRule="auto"/>
              <w:ind w:left="613"/>
              <w:rPr>
                <w:color w:val="333333"/>
                <w:spacing w:val="1"/>
              </w:rPr>
            </w:pPr>
            <w:r>
              <w:rPr>
                <w:rFonts w:ascii="Lucida Sans Unicode" w:hAnsi="Lucida Sans Unicode" w:eastAsia="Lucida Sans Unicode" w:cs="Lucida Sans Unicode"/>
                <w:color w:val="333333"/>
                <w:spacing w:val="1"/>
              </w:rPr>
              <w:t>1.</w:t>
            </w:r>
            <w:r>
              <w:rPr>
                <w:color w:val="333333"/>
                <w:spacing w:val="1"/>
              </w:rPr>
              <w:t>标签要求：谷物加工品的标签应标明名称、原材料、生产日期、保质期、储存方</w:t>
            </w:r>
            <w:r>
              <w:rPr>
                <w:color w:val="333333"/>
                <w:spacing w:val="-15"/>
              </w:rPr>
              <w:t xml:space="preserve"> </w:t>
            </w:r>
            <w:r>
              <w:rPr>
                <w:color w:val="333333"/>
                <w:spacing w:val="1"/>
              </w:rPr>
              <w:t>法等信息。包装要求：符合国家相关标准，保证产品的安全和卫生。</w:t>
            </w:r>
          </w:p>
          <w:p>
            <w:pPr>
              <w:pStyle w:val="7"/>
              <w:spacing w:before="128" w:line="211" w:lineRule="auto"/>
              <w:ind w:left="118"/>
            </w:pPr>
            <w:r>
              <w:rPr>
                <w:b/>
                <w:bCs/>
                <w:color w:val="333333"/>
              </w:rPr>
              <w:t>品类</w:t>
            </w:r>
            <w:r>
              <w:rPr>
                <w:rFonts w:ascii="Lucida Sans Unicode" w:hAnsi="Lucida Sans Unicode" w:eastAsia="Lucida Sans Unicode" w:cs="Lucida Sans Unicode"/>
                <w:b/>
                <w:bCs/>
                <w:color w:val="333333"/>
              </w:rPr>
              <w:t>D</w:t>
            </w:r>
            <w:r>
              <w:rPr>
                <w:b/>
                <w:bCs/>
                <w:color w:val="333333"/>
              </w:rPr>
              <w:t>：</w:t>
            </w:r>
            <w:r>
              <w:rPr>
                <w:b/>
                <w:bCs/>
                <w:color w:val="333333"/>
                <w:spacing w:val="-2"/>
              </w:rPr>
              <w:t>蛋类</w:t>
            </w:r>
          </w:p>
          <w:p>
            <w:pPr>
              <w:pStyle w:val="7"/>
              <w:spacing w:before="128"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spacing w:before="126" w:line="352" w:lineRule="auto"/>
              <w:ind w:left="101" w:right="146" w:firstLine="518"/>
              <w:jc w:val="both"/>
            </w:pPr>
            <w:r>
              <w:rPr>
                <w:rFonts w:ascii="Lucida Sans Unicode" w:hAnsi="Lucida Sans Unicode" w:eastAsia="Lucida Sans Unicode" w:cs="Lucida Sans Unicode"/>
                <w:color w:val="333333"/>
                <w:spacing w:val="1"/>
              </w:rPr>
              <w:t xml:space="preserve">1 </w:t>
            </w:r>
            <w:r>
              <w:rPr>
                <w:color w:val="333333"/>
                <w:spacing w:val="1"/>
              </w:rPr>
              <w:t>确保食材无毒、无害、无污染、无辐射，符合国家、行业及地方的食品卫生及</w:t>
            </w:r>
            <w:r>
              <w:rPr>
                <w:color w:val="333333"/>
                <w:spacing w:val="2"/>
              </w:rPr>
              <w:t>安全标准，农产品符合国家、行业及地方的无公害农产品标准，安全</w:t>
            </w:r>
            <w:r>
              <w:rPr>
                <w:color w:val="333333"/>
                <w:spacing w:val="1"/>
              </w:rPr>
              <w:t>、卫生和动植物检验、检疫项目按照国家有关规定执行。</w:t>
            </w:r>
          </w:p>
          <w:p>
            <w:pPr>
              <w:pStyle w:val="7"/>
              <w:spacing w:before="1" w:line="210" w:lineRule="auto"/>
              <w:ind w:left="108"/>
            </w:pPr>
            <w:r>
              <w:rPr>
                <w:color w:val="333333"/>
                <w:spacing w:val="1"/>
              </w:rPr>
              <w:t>（</w:t>
            </w:r>
            <w:r>
              <w:rPr>
                <w:rFonts w:ascii="Lucida Sans Unicode" w:hAnsi="Lucida Sans Unicode" w:eastAsia="Lucida Sans Unicode" w:cs="Lucida Sans Unicode"/>
                <w:color w:val="333333"/>
                <w:spacing w:val="1"/>
              </w:rPr>
              <w:t>2</w:t>
            </w:r>
            <w:r>
              <w:rPr>
                <w:color w:val="333333"/>
                <w:spacing w:val="1"/>
              </w:rPr>
              <w:t>）具体要求（包括但不限于以下内容）</w:t>
            </w:r>
          </w:p>
          <w:p>
            <w:pPr>
              <w:pStyle w:val="7"/>
              <w:spacing w:before="128" w:line="343" w:lineRule="auto"/>
              <w:ind w:left="105" w:right="110" w:firstLine="514"/>
            </w:pPr>
            <w:r>
              <w:rPr>
                <w:rFonts w:ascii="Lucida Sans Unicode" w:hAnsi="Lucida Sans Unicode" w:eastAsia="Lucida Sans Unicode" w:cs="Lucida Sans Unicode"/>
                <w:color w:val="333333"/>
                <w:spacing w:val="1"/>
              </w:rPr>
              <w:t xml:space="preserve">1 </w:t>
            </w:r>
            <w:r>
              <w:rPr>
                <w:color w:val="333333"/>
                <w:spacing w:val="1"/>
              </w:rPr>
              <w:t>禽蛋的品质要求： 中标人提供的禽蛋应符合</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2749</w:t>
            </w:r>
            <w:r>
              <w:rPr>
                <w:color w:val="333333"/>
                <w:spacing w:val="1"/>
              </w:rPr>
              <w:t>国家标准。</w:t>
            </w:r>
            <w:r>
              <w:rPr>
                <w:color w:val="333333"/>
                <w:spacing w:val="-24"/>
              </w:rPr>
              <w:t xml:space="preserve"> </w:t>
            </w:r>
            <w:r>
              <w:rPr>
                <w:color w:val="333333"/>
                <w:spacing w:val="1"/>
              </w:rPr>
              <w:t>色</w:t>
            </w:r>
            <w:r>
              <w:rPr>
                <w:color w:val="333333"/>
              </w:rPr>
              <w:t>泽：具有禽</w:t>
            </w:r>
            <w:r>
              <w:rPr>
                <w:color w:val="333333"/>
                <w:spacing w:val="1"/>
              </w:rPr>
              <w:t>蛋固有的色泽；</w:t>
            </w:r>
            <w:r>
              <w:rPr>
                <w:color w:val="333333"/>
                <w:spacing w:val="-10"/>
              </w:rPr>
              <w:t xml:space="preserve"> </w:t>
            </w:r>
            <w:r>
              <w:rPr>
                <w:color w:val="333333"/>
                <w:spacing w:val="1"/>
              </w:rPr>
              <w:t>组织形态：蛋壳清洁、无破裂，打开后蛋黄凸起、完整、有韧性，蛋白澄清透明、稀稠分明</w:t>
            </w:r>
            <w:r>
              <w:rPr>
                <w:rFonts w:ascii="Lucida Sans Unicode" w:hAnsi="Lucida Sans Unicode" w:eastAsia="Lucida Sans Unicode" w:cs="Lucida Sans Unicode"/>
                <w:color w:val="333333"/>
                <w:spacing w:val="1"/>
              </w:rPr>
              <w:t>;</w:t>
            </w:r>
            <w:r>
              <w:rPr>
                <w:color w:val="333333"/>
                <w:spacing w:val="1"/>
              </w:rPr>
              <w:t>气味：具有货物固有的气味，无异味；</w:t>
            </w:r>
            <w:r>
              <w:rPr>
                <w:color w:val="333333"/>
                <w:spacing w:val="-5"/>
              </w:rPr>
              <w:t xml:space="preserve"> </w:t>
            </w:r>
            <w:r>
              <w:rPr>
                <w:color w:val="333333"/>
                <w:spacing w:val="1"/>
              </w:rPr>
              <w:t>杂质：无杂质，内容物不得有血块及其他组织异物。</w:t>
            </w:r>
            <w:r>
              <w:rPr>
                <w:color w:val="333333"/>
                <w:spacing w:val="-9"/>
              </w:rPr>
              <w:t xml:space="preserve"> </w:t>
            </w:r>
            <w:r>
              <w:rPr>
                <w:color w:val="333333"/>
                <w:spacing w:val="1"/>
              </w:rPr>
              <w:t>包装要求：符合国家相关标准，保证产品的安全和卫生</w:t>
            </w:r>
          </w:p>
          <w:p>
            <w:pPr>
              <w:pStyle w:val="7"/>
              <w:spacing w:before="120" w:line="96" w:lineRule="exact"/>
              <w:ind w:left="121"/>
            </w:pPr>
            <w:r>
              <w:rPr>
                <w:color w:val="333333"/>
                <w:position w:val="1"/>
              </w:rPr>
              <w:t>。</w:t>
            </w:r>
          </w:p>
          <w:p>
            <w:pPr>
              <w:pStyle w:val="7"/>
              <w:spacing w:before="158" w:line="208" w:lineRule="auto"/>
              <w:ind w:left="613"/>
              <w:rPr>
                <w:color w:val="333333"/>
              </w:rPr>
            </w:pPr>
            <w:r>
              <w:rPr>
                <w:color w:val="333333"/>
              </w:rPr>
              <w:t>二、食材仓储要求</w:t>
            </w:r>
          </w:p>
          <w:p>
            <w:pPr>
              <w:pStyle w:val="7"/>
              <w:spacing w:before="159" w:line="208" w:lineRule="auto"/>
              <w:ind w:left="620"/>
            </w:pPr>
            <w:r>
              <w:rPr>
                <w:rFonts w:ascii="Segoe UI Symbol" w:hAnsi="Segoe UI Symbol" w:eastAsia="Segoe UI Symbol" w:cs="Segoe UI Symbol"/>
                <w:color w:val="333333"/>
                <w:spacing w:val="2"/>
              </w:rPr>
              <w:t>1.</w:t>
            </w:r>
            <w:r>
              <w:rPr>
                <w:color w:val="333333"/>
                <w:spacing w:val="2"/>
              </w:rPr>
              <w:t>食材配送前的仓储由中标人负责。</w:t>
            </w:r>
          </w:p>
          <w:p>
            <w:pPr>
              <w:pStyle w:val="7"/>
              <w:spacing w:before="156" w:line="291" w:lineRule="auto"/>
              <w:ind w:left="118" w:right="227" w:firstLine="494"/>
            </w:pPr>
            <w:r>
              <w:rPr>
                <w:rFonts w:ascii="Segoe UI Symbol" w:hAnsi="Segoe UI Symbol" w:eastAsia="Segoe UI Symbol" w:cs="Segoe UI Symbol"/>
                <w:color w:val="333333"/>
                <w:spacing w:val="3"/>
              </w:rPr>
              <w:t>2.</w:t>
            </w:r>
            <w:r>
              <w:rPr>
                <w:color w:val="333333"/>
                <w:spacing w:val="3"/>
              </w:rPr>
              <w:t>储存条件须满足食品卫生及安全的相关法</w:t>
            </w:r>
            <w:r>
              <w:rPr>
                <w:color w:val="333333"/>
                <w:spacing w:val="2"/>
              </w:rPr>
              <w:t>定要求，达到国家、行业及地方的食</w:t>
            </w:r>
            <w:r>
              <w:rPr>
                <w:color w:val="333333"/>
                <w:spacing w:val="-1"/>
              </w:rPr>
              <w:t>品卫生及安全标准。</w:t>
            </w:r>
          </w:p>
          <w:p>
            <w:pPr>
              <w:pStyle w:val="7"/>
              <w:spacing w:before="156" w:line="283" w:lineRule="auto"/>
              <w:ind w:left="121" w:right="98" w:firstLine="492"/>
            </w:pPr>
            <w:r>
              <w:rPr>
                <w:rFonts w:ascii="Segoe UI Symbol" w:hAnsi="Segoe UI Symbol" w:eastAsia="Segoe UI Symbol" w:cs="Segoe UI Symbol"/>
                <w:color w:val="333333"/>
                <w:spacing w:val="5"/>
              </w:rPr>
              <w:t>3.</w:t>
            </w:r>
            <w:r>
              <w:rPr>
                <w:color w:val="333333"/>
                <w:spacing w:val="5"/>
              </w:rPr>
              <w:t>生鲜食材的仓储区，不同品种的食材分区域储存，鲜肉类仓储温度</w:t>
            </w:r>
            <w:r>
              <w:rPr>
                <w:rFonts w:ascii="Segoe UI Symbol" w:hAnsi="Segoe UI Symbol" w:eastAsia="Segoe UI Symbol" w:cs="Segoe UI Symbol"/>
                <w:color w:val="333333"/>
                <w:spacing w:val="5"/>
              </w:rPr>
              <w:t>0℃</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5"/>
              </w:rPr>
              <w:t>~4℃</w:t>
            </w:r>
            <w:r>
              <w:rPr>
                <w:rFonts w:ascii="Segoe UI Symbol" w:hAnsi="Segoe UI Symbol" w:eastAsia="Segoe UI Symbol" w:cs="Segoe UI Symbol"/>
                <w:color w:val="333333"/>
                <w:spacing w:val="-36"/>
              </w:rPr>
              <w:t xml:space="preserve"> </w:t>
            </w:r>
            <w:r>
              <w:rPr>
                <w:rFonts w:ascii="Segoe UI Symbol" w:hAnsi="Segoe UI Symbol" w:eastAsia="Segoe UI Symbol" w:cs="Segoe UI Symbol"/>
                <w:color w:val="333333"/>
                <w:spacing w:val="4"/>
              </w:rPr>
              <w:t>,</w:t>
            </w:r>
            <w:r>
              <w:rPr>
                <w:color w:val="333333"/>
                <w:spacing w:val="4"/>
              </w:rPr>
              <w:t>冻</w:t>
            </w:r>
            <w:r>
              <w:rPr>
                <w:color w:val="333333"/>
                <w:spacing w:val="3"/>
              </w:rPr>
              <w:t>肉冻品类仓储温度在</w:t>
            </w:r>
            <w:r>
              <w:rPr>
                <w:rFonts w:ascii="Segoe UI Symbol" w:hAnsi="Segoe UI Symbol" w:eastAsia="Segoe UI Symbol" w:cs="Segoe UI Symbol"/>
                <w:color w:val="333333"/>
                <w:spacing w:val="3"/>
              </w:rPr>
              <w:t>-18℃</w:t>
            </w:r>
            <w:r>
              <w:rPr>
                <w:color w:val="333333"/>
                <w:spacing w:val="3"/>
              </w:rPr>
              <w:t>以下。</w:t>
            </w:r>
          </w:p>
          <w:p>
            <w:pPr>
              <w:pStyle w:val="7"/>
              <w:spacing w:before="155" w:line="221" w:lineRule="auto"/>
              <w:ind w:left="102"/>
            </w:pPr>
            <w:r>
              <w:rPr>
                <w:color w:val="333333"/>
              </w:rPr>
              <w:t>三、食材配送要求</w:t>
            </w:r>
          </w:p>
          <w:p>
            <w:pPr>
              <w:pStyle w:val="7"/>
              <w:spacing w:before="156" w:line="221" w:lineRule="auto"/>
              <w:ind w:left="108"/>
            </w:pPr>
            <w:r>
              <w:rPr>
                <w:color w:val="333333"/>
                <w:spacing w:val="-1"/>
              </w:rPr>
              <w:t>（一）采购计划</w:t>
            </w:r>
          </w:p>
          <w:p>
            <w:pPr>
              <w:pStyle w:val="7"/>
              <w:spacing w:before="157" w:line="367" w:lineRule="auto"/>
              <w:ind w:left="103" w:right="146" w:firstLine="517"/>
            </w:pPr>
            <w:r>
              <w:rPr>
                <w:rFonts w:ascii="Segoe UI Symbol" w:hAnsi="Segoe UI Symbol" w:eastAsia="Segoe UI Symbol" w:cs="Segoe UI Symbol"/>
                <w:color w:val="333333"/>
                <w:spacing w:val="5"/>
              </w:rPr>
              <w:t>1.</w:t>
            </w:r>
            <w:r>
              <w:rPr>
                <w:color w:val="333333"/>
                <w:spacing w:val="5"/>
              </w:rPr>
              <w:t>采购人在每周五</w:t>
            </w:r>
            <w:r>
              <w:rPr>
                <w:rFonts w:ascii="Segoe UI Symbol" w:hAnsi="Segoe UI Symbol" w:eastAsia="Segoe UI Symbol" w:cs="Segoe UI Symbol"/>
                <w:color w:val="333333"/>
                <w:spacing w:val="5"/>
              </w:rPr>
              <w:t>17:00</w:t>
            </w:r>
            <w:r>
              <w:rPr>
                <w:color w:val="333333"/>
                <w:spacing w:val="5"/>
              </w:rPr>
              <w:t>前，将下周的采购计划以《食材采</w:t>
            </w:r>
            <w:r>
              <w:rPr>
                <w:color w:val="333333"/>
                <w:spacing w:val="4"/>
              </w:rPr>
              <w:t>购计划单》的形式书</w:t>
            </w:r>
            <w:r>
              <w:rPr>
                <w:color w:val="333333"/>
                <w:spacing w:val="2"/>
              </w:rPr>
              <w:t>面通知中标人。采购人的计划单需列明的食材品名、品牌、规格、</w:t>
            </w:r>
            <w:r>
              <w:rPr>
                <w:color w:val="333333"/>
                <w:spacing w:val="1"/>
              </w:rPr>
              <w:t>质量、数量及包装等</w:t>
            </w:r>
          </w:p>
          <w:p>
            <w:pPr>
              <w:pStyle w:val="7"/>
              <w:spacing w:before="121" w:line="96" w:lineRule="exact"/>
              <w:ind w:left="121"/>
            </w:pPr>
            <w:r>
              <w:rPr>
                <w:color w:val="333333"/>
                <w:position w:val="1"/>
              </w:rPr>
              <w:t>。</w:t>
            </w:r>
          </w:p>
          <w:p>
            <w:pPr>
              <w:pStyle w:val="7"/>
              <w:spacing w:before="164" w:line="290" w:lineRule="auto"/>
              <w:ind w:left="103" w:right="229" w:firstLine="509"/>
            </w:pPr>
            <w:r>
              <w:rPr>
                <w:rFonts w:ascii="Segoe UI Symbol" w:hAnsi="Segoe UI Symbol" w:eastAsia="Segoe UI Symbol" w:cs="Segoe UI Symbol"/>
                <w:color w:val="333333"/>
                <w:spacing w:val="2"/>
              </w:rPr>
              <w:t>2.</w:t>
            </w:r>
            <w:r>
              <w:rPr>
                <w:color w:val="333333"/>
                <w:spacing w:val="2"/>
              </w:rPr>
              <w:t>若采购计划存在不清晰、不准确、不及时或有疏漏等情况，中标人有义务及时</w:t>
            </w:r>
            <w:r>
              <w:rPr>
                <w:color w:val="333333"/>
              </w:rPr>
              <w:t>提醒采购人修正计划单。</w:t>
            </w:r>
          </w:p>
          <w:p>
            <w:pPr>
              <w:pStyle w:val="7"/>
              <w:spacing w:before="157" w:line="290" w:lineRule="auto"/>
              <w:ind w:left="102" w:right="257" w:firstLine="511"/>
            </w:pPr>
            <w:r>
              <w:rPr>
                <w:rFonts w:ascii="Segoe UI Symbol" w:hAnsi="Segoe UI Symbol" w:eastAsia="Segoe UI Symbol" w:cs="Segoe UI Symbol"/>
                <w:color w:val="333333"/>
                <w:spacing w:val="2"/>
              </w:rPr>
              <w:t>3.</w:t>
            </w:r>
            <w:r>
              <w:rPr>
                <w:color w:val="333333"/>
                <w:spacing w:val="2"/>
              </w:rPr>
              <w:t>采购人有权视实际情况，要求中标人对配送产品进行粗</w:t>
            </w:r>
            <w:r>
              <w:rPr>
                <w:color w:val="333333"/>
                <w:spacing w:val="1"/>
              </w:rPr>
              <w:t>加工，如食物的去皮、研磨等。中标人按要求进行粗加工的，采购人不需支付加工费。</w:t>
            </w:r>
          </w:p>
          <w:p>
            <w:pPr>
              <w:pStyle w:val="7"/>
              <w:spacing w:before="156" w:line="313" w:lineRule="auto"/>
              <w:ind w:left="103" w:right="146" w:firstLine="505"/>
            </w:pPr>
            <w:r>
              <w:rPr>
                <w:rFonts w:ascii="Segoe UI Symbol" w:hAnsi="Segoe UI Symbol" w:eastAsia="Segoe UI Symbol" w:cs="Segoe UI Symbol"/>
                <w:color w:val="333333"/>
                <w:spacing w:val="2"/>
              </w:rPr>
              <w:t>4.</w:t>
            </w:r>
            <w:r>
              <w:rPr>
                <w:rFonts w:ascii="Segoe UI Symbol" w:hAnsi="Segoe UI Symbol" w:eastAsia="Segoe UI Symbol" w:cs="Segoe UI Symbol"/>
                <w:color w:val="333333"/>
                <w:spacing w:val="-26"/>
              </w:rPr>
              <w:t xml:space="preserve"> </w:t>
            </w:r>
            <w:r>
              <w:rPr>
                <w:color w:val="333333"/>
                <w:spacing w:val="2"/>
              </w:rPr>
              <w:t>中标人在非不可抗力情况下不得拒绝采购人提出的采购计划。合同期限</w:t>
            </w:r>
            <w:r>
              <w:rPr>
                <w:color w:val="333333"/>
                <w:spacing w:val="1"/>
              </w:rPr>
              <w:t>内，中</w:t>
            </w:r>
            <w:r>
              <w:rPr>
                <w:color w:val="333333"/>
                <w:spacing w:val="2"/>
              </w:rPr>
              <w:t>标人无正当理由（包括但不限于核定价格后以价格过低等理由）拒</w:t>
            </w:r>
            <w:r>
              <w:rPr>
                <w:color w:val="333333"/>
                <w:spacing w:val="1"/>
              </w:rPr>
              <w:t>绝采购人的采购计划</w:t>
            </w:r>
            <w:r>
              <w:rPr>
                <w:color w:val="333333"/>
                <w:spacing w:val="2"/>
              </w:rPr>
              <w:t>累计</w:t>
            </w:r>
            <w:r>
              <w:rPr>
                <w:rFonts w:ascii="Segoe UI Symbol" w:hAnsi="Segoe UI Symbol" w:eastAsia="Segoe UI Symbol" w:cs="Segoe UI Symbol"/>
                <w:color w:val="333333"/>
                <w:spacing w:val="2"/>
              </w:rPr>
              <w:t>3</w:t>
            </w:r>
            <w:r>
              <w:rPr>
                <w:color w:val="333333"/>
                <w:spacing w:val="2"/>
              </w:rPr>
              <w:t>次的，采购人有权提出解除本合同。</w:t>
            </w:r>
          </w:p>
          <w:p>
            <w:pPr>
              <w:pStyle w:val="7"/>
              <w:spacing w:before="156" w:line="221" w:lineRule="auto"/>
              <w:ind w:left="108"/>
            </w:pPr>
            <w:r>
              <w:rPr>
                <w:color w:val="333333"/>
                <w:spacing w:val="-1"/>
              </w:rPr>
              <w:t>（二）组织采购</w:t>
            </w:r>
          </w:p>
          <w:p>
            <w:pPr>
              <w:pStyle w:val="7"/>
              <w:spacing w:before="157" w:line="290" w:lineRule="auto"/>
              <w:ind w:left="104" w:right="227" w:firstLine="515"/>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26"/>
              </w:rPr>
              <w:t xml:space="preserve"> </w:t>
            </w:r>
            <w:r>
              <w:rPr>
                <w:color w:val="333333"/>
                <w:spacing w:val="2"/>
              </w:rPr>
              <w:t>中标人根据计划单所列明的食材品名、品牌、规</w:t>
            </w:r>
            <w:r>
              <w:rPr>
                <w:color w:val="333333"/>
                <w:spacing w:val="1"/>
              </w:rPr>
              <w:t>格、质量、数量及包装等要求组织供应配送，不得擅自更改送货内容，否则采购人有权拒收。</w:t>
            </w:r>
          </w:p>
          <w:p>
            <w:pPr>
              <w:pStyle w:val="7"/>
              <w:spacing w:before="158" w:line="290" w:lineRule="auto"/>
              <w:ind w:left="102" w:right="227" w:firstLine="510"/>
            </w:pPr>
            <w:r>
              <w:rPr>
                <w:rFonts w:ascii="Segoe UI Symbol" w:hAnsi="Segoe UI Symbol" w:eastAsia="Segoe UI Symbol" w:cs="Segoe UI Symbol"/>
                <w:color w:val="333333"/>
                <w:spacing w:val="3"/>
              </w:rPr>
              <w:t>2.</w:t>
            </w:r>
            <w:r>
              <w:rPr>
                <w:color w:val="333333"/>
                <w:spacing w:val="3"/>
              </w:rPr>
              <w:t>若因市场流通问题确实需要变更的，中标</w:t>
            </w:r>
            <w:r>
              <w:rPr>
                <w:color w:val="333333"/>
                <w:spacing w:val="2"/>
              </w:rPr>
              <w:t>人须事先征得采购人书面同意后方可</w:t>
            </w:r>
            <w:r>
              <w:rPr>
                <w:color w:val="333333"/>
                <w:spacing w:val="-2"/>
              </w:rPr>
              <w:t>执行。</w:t>
            </w:r>
          </w:p>
          <w:p>
            <w:pPr>
              <w:pStyle w:val="7"/>
              <w:spacing w:before="158" w:line="317" w:lineRule="auto"/>
              <w:ind w:left="100" w:right="146" w:firstLine="258"/>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18"/>
              </w:rPr>
              <w:t xml:space="preserve"> </w:t>
            </w:r>
            <w:r>
              <w:rPr>
                <w:rFonts w:ascii="Segoe UI Symbol" w:hAnsi="Segoe UI Symbol" w:eastAsia="Segoe UI Symbol" w:cs="Segoe UI Symbol"/>
                <w:color w:val="333333"/>
                <w:spacing w:val="2"/>
              </w:rPr>
              <w:t>.</w:t>
            </w:r>
            <w:r>
              <w:rPr>
                <w:color w:val="333333"/>
                <w:spacing w:val="2"/>
              </w:rPr>
              <w:t>所有食材的采购须来源清晰，按国家食品药品监督管理局制定的《餐饮服务食品采购索证索票管理规定》执行，做到索证无误，并把索证记录表和有</w:t>
            </w:r>
            <w:r>
              <w:rPr>
                <w:color w:val="333333"/>
                <w:spacing w:val="1"/>
              </w:rPr>
              <w:t>关证明提供给采购人。（投标时出具响应的承诺，中标后提供）</w:t>
            </w:r>
          </w:p>
          <w:p>
            <w:pPr>
              <w:pStyle w:val="7"/>
              <w:spacing w:before="156" w:line="290" w:lineRule="auto"/>
              <w:ind w:left="118" w:right="115" w:firstLine="241"/>
            </w:pPr>
            <w:r>
              <w:rPr>
                <w:rFonts w:ascii="Segoe UI Symbol" w:hAnsi="Segoe UI Symbol" w:eastAsia="Segoe UI Symbol" w:cs="Segoe UI Symbol"/>
                <w:color w:val="333333"/>
                <w:spacing w:val="2"/>
              </w:rPr>
              <w:t>★4</w:t>
            </w:r>
            <w:r>
              <w:rPr>
                <w:rFonts w:ascii="Segoe UI Symbol" w:hAnsi="Segoe UI Symbol" w:eastAsia="Segoe UI Symbol" w:cs="Segoe UI Symbol"/>
                <w:color w:val="333333"/>
                <w:spacing w:val="-18"/>
              </w:rPr>
              <w:t xml:space="preserve"> </w:t>
            </w:r>
            <w:r>
              <w:rPr>
                <w:rFonts w:ascii="Segoe UI Symbol" w:hAnsi="Segoe UI Symbol" w:eastAsia="Segoe UI Symbol" w:cs="Segoe UI Symbol"/>
                <w:color w:val="333333"/>
                <w:spacing w:val="2"/>
              </w:rPr>
              <w:t>.</w:t>
            </w:r>
            <w:r>
              <w:rPr>
                <w:color w:val="333333"/>
                <w:spacing w:val="2"/>
              </w:rPr>
              <w:t>供应链要求：鲜肉类须源于正规肉联厂，家禽类须源于受地方政府相关部门监管</w:t>
            </w:r>
            <w:r>
              <w:rPr>
                <w:color w:val="333333"/>
                <w:spacing w:val="1"/>
              </w:rPr>
              <w:t>的家禽供应场。畜禽冻肉、水产类含冻品、米面油类的生产厂家必</w:t>
            </w:r>
            <w:r>
              <w:rPr>
                <w:color w:val="333333"/>
                <w:spacing w:val="2"/>
              </w:rPr>
              <w:t>须具有相关《食品生产许可证》。（投标时</w:t>
            </w:r>
            <w:r>
              <w:rPr>
                <w:color w:val="333333"/>
                <w:spacing w:val="1"/>
              </w:rPr>
              <w:t>出具响应的承诺，中标后提供）</w:t>
            </w:r>
          </w:p>
          <w:p>
            <w:pPr>
              <w:pStyle w:val="7"/>
              <w:spacing w:before="157" w:line="221" w:lineRule="auto"/>
              <w:ind w:left="108"/>
            </w:pPr>
            <w:r>
              <w:rPr>
                <w:color w:val="333333"/>
              </w:rPr>
              <w:t>（三）交货时间、地点</w:t>
            </w:r>
          </w:p>
          <w:p>
            <w:pPr>
              <w:pStyle w:val="7"/>
              <w:spacing w:before="156" w:line="313" w:lineRule="auto"/>
              <w:ind w:left="101" w:right="141" w:firstLine="518"/>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26"/>
              </w:rPr>
              <w:t xml:space="preserve"> </w:t>
            </w:r>
            <w:r>
              <w:rPr>
                <w:color w:val="333333"/>
                <w:spacing w:val="2"/>
              </w:rPr>
              <w:t>中标人须按照采购人的每周计划，于每天在规定</w:t>
            </w:r>
            <w:r>
              <w:rPr>
                <w:color w:val="333333"/>
                <w:spacing w:val="1"/>
              </w:rPr>
              <w:t>的时间内将当天所应供食材送</w:t>
            </w:r>
            <w:r>
              <w:rPr>
                <w:color w:val="333333"/>
                <w:spacing w:val="3"/>
              </w:rPr>
              <w:t>至采购人指定地点（单位食堂）。每天首批食材须在早上</w:t>
            </w:r>
            <w:r>
              <w:rPr>
                <w:rFonts w:ascii="Segoe UI Symbol" w:hAnsi="Segoe UI Symbol" w:eastAsia="Segoe UI Symbol" w:cs="Segoe UI Symbol"/>
                <w:color w:val="333333"/>
                <w:spacing w:val="2"/>
              </w:rPr>
              <w:t>5:30</w:t>
            </w:r>
            <w:r>
              <w:rPr>
                <w:color w:val="333333"/>
                <w:spacing w:val="2"/>
              </w:rPr>
              <w:t>前送达，若需调整时间，</w:t>
            </w:r>
            <w:r>
              <w:rPr>
                <w:color w:val="333333"/>
              </w:rPr>
              <w:t>采购人将另行通知。</w:t>
            </w:r>
          </w:p>
          <w:p>
            <w:pPr>
              <w:pStyle w:val="7"/>
              <w:spacing w:before="157" w:line="208" w:lineRule="auto"/>
              <w:ind w:left="613"/>
            </w:pPr>
            <w:r>
              <w:rPr>
                <w:rFonts w:ascii="Segoe UI Symbol" w:hAnsi="Segoe UI Symbol" w:eastAsia="Segoe UI Symbol" w:cs="Segoe UI Symbol"/>
                <w:color w:val="333333"/>
                <w:spacing w:val="3"/>
              </w:rPr>
              <w:t>2.</w:t>
            </w:r>
            <w:r>
              <w:rPr>
                <w:color w:val="333333"/>
                <w:spacing w:val="3"/>
              </w:rPr>
              <w:t>对采购人临时的供货要求，需随订随送，</w:t>
            </w:r>
            <w:r>
              <w:rPr>
                <w:rFonts w:ascii="Segoe UI Symbol" w:hAnsi="Segoe UI Symbol" w:eastAsia="Segoe UI Symbol" w:cs="Segoe UI Symbol"/>
                <w:color w:val="333333"/>
                <w:spacing w:val="3"/>
              </w:rPr>
              <w:t>2</w:t>
            </w:r>
            <w:r>
              <w:rPr>
                <w:color w:val="333333"/>
                <w:spacing w:val="3"/>
              </w:rPr>
              <w:t>小时内送达相应货物。</w:t>
            </w:r>
          </w:p>
          <w:p>
            <w:pPr>
              <w:pStyle w:val="7"/>
              <w:spacing w:before="157" w:line="313" w:lineRule="auto"/>
              <w:ind w:left="100" w:right="105" w:firstLine="512"/>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15"/>
              </w:rPr>
              <w:t xml:space="preserve"> </w:t>
            </w:r>
            <w:r>
              <w:rPr>
                <w:color w:val="333333"/>
                <w:spacing w:val="2"/>
              </w:rPr>
              <w:t>中标人在非不可抗力情况下逾期配送的，视为违约，采购人有权拒收。出现</w:t>
            </w:r>
            <w:r>
              <w:rPr>
                <w:rFonts w:ascii="Segoe UI Symbol" w:hAnsi="Segoe UI Symbol" w:eastAsia="Segoe UI Symbol" w:cs="Segoe UI Symbol"/>
                <w:color w:val="333333"/>
                <w:spacing w:val="2"/>
              </w:rPr>
              <w:t>2</w:t>
            </w:r>
            <w:r>
              <w:rPr>
                <w:color w:val="333333"/>
                <w:spacing w:val="2"/>
              </w:rPr>
              <w:t>次逾期配送的，采购人有权暂停该中标人的配送任务安排；出现</w:t>
            </w:r>
            <w:r>
              <w:rPr>
                <w:rFonts w:ascii="Segoe UI Symbol" w:hAnsi="Segoe UI Symbol" w:eastAsia="Segoe UI Symbol" w:cs="Segoe UI Symbol"/>
                <w:color w:val="333333"/>
                <w:spacing w:val="2"/>
              </w:rPr>
              <w:t>3</w:t>
            </w:r>
            <w:r>
              <w:rPr>
                <w:color w:val="333333"/>
                <w:spacing w:val="2"/>
              </w:rPr>
              <w:t>次逾期配送的，采购人有权提出解除合同，并由该中标人承担一切经</w:t>
            </w:r>
            <w:r>
              <w:rPr>
                <w:color w:val="333333"/>
                <w:spacing w:val="1"/>
              </w:rPr>
              <w:t>济责任及法律责任。</w:t>
            </w:r>
          </w:p>
          <w:p>
            <w:pPr>
              <w:pStyle w:val="7"/>
              <w:spacing w:before="157" w:line="221" w:lineRule="auto"/>
              <w:ind w:left="108"/>
            </w:pPr>
            <w:r>
              <w:rPr>
                <w:color w:val="333333"/>
              </w:rPr>
              <w:t>（四）配送车辆及人员</w:t>
            </w:r>
          </w:p>
          <w:p>
            <w:pPr>
              <w:pStyle w:val="7"/>
              <w:spacing w:before="15" w:line="373" w:lineRule="auto"/>
              <w:ind w:left="120" w:right="188" w:firstLine="5"/>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中标人委派的食材配送车辆须符合国家的有关规</w:t>
            </w:r>
            <w:r>
              <w:rPr>
                <w:color w:val="333333"/>
                <w:spacing w:val="1"/>
              </w:rPr>
              <w:t>定，具备齐全的法定证照，且为</w:t>
            </w:r>
            <w:r>
              <w:rPr>
                <w:color w:val="333333"/>
                <w:spacing w:val="2"/>
              </w:rPr>
              <w:t>食品运送专用车辆。采用封闭的、有低温保鲜设备并符合国家卫生、</w:t>
            </w:r>
            <w:r>
              <w:rPr>
                <w:color w:val="333333"/>
                <w:spacing w:val="1"/>
              </w:rPr>
              <w:t>动物防疫条件运输</w:t>
            </w:r>
            <w:r>
              <w:rPr>
                <w:color w:val="333333"/>
                <w:spacing w:val="2"/>
              </w:rPr>
              <w:t>车厢的内仓，包括地面、墙面和顶盖，应使用抗腐蚀、防潮，易清洁</w:t>
            </w:r>
            <w:r>
              <w:rPr>
                <w:color w:val="333333"/>
                <w:spacing w:val="1"/>
              </w:rPr>
              <w:t>消毒的材料；车厢</w:t>
            </w:r>
            <w:r>
              <w:rPr>
                <w:color w:val="333333"/>
              </w:rPr>
              <w:t>内无不良异味；运输途中严防日晒、雨淋，通风散热适宜。（投标时出具响应的承诺，</w:t>
            </w:r>
            <w:r>
              <w:rPr>
                <w:color w:val="333333"/>
                <w:spacing w:val="-3"/>
              </w:rPr>
              <w:t>中标后提供）</w:t>
            </w:r>
          </w:p>
          <w:p>
            <w:pPr>
              <w:pStyle w:val="7"/>
              <w:spacing w:line="365" w:lineRule="auto"/>
              <w:ind w:left="103" w:right="227" w:firstLine="509"/>
            </w:pPr>
            <w:r>
              <w:rPr>
                <w:rFonts w:ascii="Segoe UI Symbol" w:hAnsi="Segoe UI Symbol" w:eastAsia="Segoe UI Symbol" w:cs="Segoe UI Symbol"/>
                <w:color w:val="333333"/>
                <w:spacing w:val="3"/>
              </w:rPr>
              <w:t>2.</w:t>
            </w:r>
            <w:r>
              <w:rPr>
                <w:color w:val="333333"/>
                <w:spacing w:val="3"/>
              </w:rPr>
              <w:t>配送车辆须保持清洁卫生，并做好消毒措</w:t>
            </w:r>
            <w:r>
              <w:rPr>
                <w:color w:val="333333"/>
                <w:spacing w:val="2"/>
              </w:rPr>
              <w:t>施，每天做好车辆运输配送、清洁消</w:t>
            </w:r>
            <w:r>
              <w:rPr>
                <w:color w:val="333333"/>
                <w:spacing w:val="1"/>
              </w:rPr>
              <w:t>毒记录，确保食材在配送过程中不受污染。</w:t>
            </w:r>
          </w:p>
          <w:p>
            <w:pPr>
              <w:pStyle w:val="7"/>
              <w:spacing w:before="1" w:line="317" w:lineRule="auto"/>
              <w:ind w:left="118" w:right="115" w:firstLine="241"/>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中标人委派的配送人员须具有有效的身份及健康</w:t>
            </w:r>
            <w:r>
              <w:rPr>
                <w:color w:val="333333"/>
                <w:spacing w:val="1"/>
              </w:rPr>
              <w:t>证明文件，并事前向采购人备案</w:t>
            </w:r>
            <w:r>
              <w:rPr>
                <w:color w:val="333333"/>
              </w:rPr>
              <w:t xml:space="preserve"> </w:t>
            </w:r>
            <w:r>
              <w:rPr>
                <w:color w:val="333333"/>
                <w:spacing w:val="1"/>
              </w:rPr>
              <w:t>；配送过程须穿着便于辨认的工作服，佩戴工作证，并配备相应的劳动和卫生等防护用</w:t>
            </w:r>
            <w:r>
              <w:rPr>
                <w:color w:val="333333"/>
              </w:rPr>
              <w:t>品。（投标时出具响应的承诺，中标后提供）</w:t>
            </w:r>
          </w:p>
          <w:p>
            <w:pPr>
              <w:pStyle w:val="7"/>
              <w:spacing w:before="156" w:line="290" w:lineRule="auto"/>
              <w:ind w:left="105" w:right="115" w:firstLine="253"/>
            </w:pPr>
            <w:r>
              <w:rPr>
                <w:rFonts w:ascii="Segoe UI Symbol" w:hAnsi="Segoe UI Symbol" w:eastAsia="Segoe UI Symbol" w:cs="Segoe UI Symbol"/>
                <w:color w:val="333333"/>
                <w:spacing w:val="2"/>
              </w:rPr>
              <w:t>★4</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中标人须保证委派的配送人员身体健康状况良好</w:t>
            </w:r>
            <w:r>
              <w:rPr>
                <w:color w:val="333333"/>
                <w:spacing w:val="1"/>
              </w:rPr>
              <w:t>，并无条件接受采购人提出的各项健康管理措施。（投标时出具响应的承诺，中标后提供）</w:t>
            </w:r>
          </w:p>
          <w:p>
            <w:pPr>
              <w:pStyle w:val="7"/>
              <w:spacing w:before="159" w:line="317" w:lineRule="auto"/>
              <w:ind w:left="106" w:right="185" w:firstLine="253"/>
            </w:pPr>
            <w:r>
              <w:rPr>
                <w:rFonts w:ascii="Segoe UI Symbol" w:hAnsi="Segoe UI Symbol" w:eastAsia="Segoe UI Symbol" w:cs="Segoe UI Symbol"/>
                <w:color w:val="333333"/>
                <w:spacing w:val="2"/>
              </w:rPr>
              <w:t>★5</w:t>
            </w:r>
            <w:r>
              <w:rPr>
                <w:rFonts w:ascii="Segoe UI Symbol" w:hAnsi="Segoe UI Symbol" w:eastAsia="Segoe UI Symbol" w:cs="Segoe UI Symbol"/>
                <w:color w:val="333333"/>
                <w:spacing w:val="-27"/>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中标人须在获取中标通知书后</w:t>
            </w:r>
            <w:r>
              <w:rPr>
                <w:rFonts w:ascii="Segoe UI Symbol" w:hAnsi="Segoe UI Symbol" w:eastAsia="Segoe UI Symbol" w:cs="Segoe UI Symbol"/>
                <w:color w:val="333333"/>
                <w:spacing w:val="2"/>
              </w:rPr>
              <w:t>5</w:t>
            </w:r>
            <w:r>
              <w:rPr>
                <w:color w:val="333333"/>
                <w:spacing w:val="2"/>
              </w:rPr>
              <w:t>个工作日内，向采购人作食材配送车辆及人员的登记备案；若服务期内需要变更的，须在事先征得采购人</w:t>
            </w:r>
            <w:r>
              <w:rPr>
                <w:color w:val="333333"/>
                <w:spacing w:val="1"/>
              </w:rPr>
              <w:t>同意的情况下作出变更登记</w:t>
            </w:r>
            <w:r>
              <w:rPr>
                <w:color w:val="333333"/>
              </w:rPr>
              <w:t xml:space="preserve">  </w:t>
            </w:r>
            <w:r>
              <w:rPr>
                <w:color w:val="333333"/>
                <w:spacing w:val="1"/>
              </w:rPr>
              <w:t>。（投标时出具响应的承诺，中标后提供）</w:t>
            </w:r>
          </w:p>
          <w:p>
            <w:pPr>
              <w:pStyle w:val="7"/>
              <w:spacing w:before="156" w:line="367" w:lineRule="auto"/>
              <w:ind w:left="103" w:right="146" w:firstLine="509"/>
            </w:pPr>
            <w:r>
              <w:rPr>
                <w:rFonts w:ascii="Segoe UI Symbol" w:hAnsi="Segoe UI Symbol" w:eastAsia="Segoe UI Symbol" w:cs="Segoe UI Symbol"/>
                <w:color w:val="333333"/>
                <w:spacing w:val="3"/>
              </w:rPr>
              <w:t>6.</w:t>
            </w:r>
            <w:r>
              <w:rPr>
                <w:color w:val="333333"/>
                <w:spacing w:val="3"/>
              </w:rPr>
              <w:t>每次配送食材，中标人使用的车辆及人员须</w:t>
            </w:r>
            <w:r>
              <w:rPr>
                <w:color w:val="333333"/>
                <w:spacing w:val="2"/>
              </w:rPr>
              <w:t>为已登记备案的车辆及人员，若中标人未经采购人同意擅自使用备案清单之外的人员或车辆送货的，</w:t>
            </w:r>
            <w:r>
              <w:rPr>
                <w:color w:val="333333"/>
                <w:spacing w:val="1"/>
              </w:rPr>
              <w:t>视为违规转包或分包</w:t>
            </w:r>
          </w:p>
          <w:p>
            <w:pPr>
              <w:pStyle w:val="7"/>
              <w:spacing w:before="121" w:line="96" w:lineRule="exact"/>
              <w:ind w:left="121"/>
            </w:pPr>
            <w:r>
              <w:rPr>
                <w:color w:val="333333"/>
                <w:position w:val="1"/>
              </w:rPr>
              <w:t>。</w:t>
            </w:r>
          </w:p>
          <w:p>
            <w:pPr>
              <w:pStyle w:val="7"/>
              <w:spacing w:before="162" w:line="332" w:lineRule="auto"/>
              <w:ind w:left="105" w:right="97" w:firstLine="509"/>
            </w:pPr>
            <w:r>
              <w:rPr>
                <w:rFonts w:ascii="Segoe UI Symbol" w:hAnsi="Segoe UI Symbol" w:eastAsia="Segoe UI Symbol" w:cs="Segoe UI Symbol"/>
                <w:color w:val="333333"/>
                <w:spacing w:val="2"/>
              </w:rPr>
              <w:t>7.</w:t>
            </w:r>
            <w:r>
              <w:rPr>
                <w:rFonts w:ascii="Segoe UI Symbol" w:hAnsi="Segoe UI Symbol" w:eastAsia="Segoe UI Symbol" w:cs="Segoe UI Symbol"/>
                <w:color w:val="333333"/>
                <w:spacing w:val="-26"/>
              </w:rPr>
              <w:t xml:space="preserve"> </w:t>
            </w:r>
            <w:r>
              <w:rPr>
                <w:color w:val="333333"/>
                <w:spacing w:val="2"/>
              </w:rPr>
              <w:t>中标人须对配送人员严格管理，对他们的行为负全责。配送</w:t>
            </w:r>
            <w:r>
              <w:rPr>
                <w:color w:val="333333"/>
                <w:spacing w:val="1"/>
              </w:rPr>
              <w:t>人员在采购人单位</w:t>
            </w:r>
            <w:r>
              <w:rPr>
                <w:color w:val="333333"/>
                <w:spacing w:val="2"/>
              </w:rPr>
              <w:t>内的一切行为须严格遵守法律法规、安全规范及采购人的各</w:t>
            </w:r>
            <w:r>
              <w:rPr>
                <w:color w:val="333333"/>
                <w:spacing w:val="1"/>
              </w:rPr>
              <w:t>项规章制度等，若配送人员出</w:t>
            </w:r>
            <w:r>
              <w:rPr>
                <w:color w:val="333333"/>
                <w:spacing w:val="38"/>
              </w:rPr>
              <w:t xml:space="preserve">  </w:t>
            </w:r>
            <w:r>
              <w:rPr>
                <w:color w:val="333333"/>
                <w:spacing w:val="1"/>
              </w:rPr>
              <w:t>现损害采购人形象和利益、意外伤亡事故或触犯国家法律等情况的，由中标人承担</w:t>
            </w:r>
            <w:r>
              <w:rPr>
                <w:color w:val="333333"/>
              </w:rPr>
              <w:t>一切经济责任及法律责任。</w:t>
            </w:r>
          </w:p>
          <w:p>
            <w:pPr>
              <w:pStyle w:val="7"/>
              <w:spacing w:before="154" w:line="332" w:lineRule="auto"/>
              <w:ind w:left="101" w:right="146" w:firstLine="510"/>
            </w:pPr>
            <w:r>
              <w:rPr>
                <w:rFonts w:ascii="Segoe UI Symbol" w:hAnsi="Segoe UI Symbol" w:eastAsia="Segoe UI Symbol" w:cs="Segoe UI Symbol"/>
                <w:color w:val="333333"/>
                <w:spacing w:val="2"/>
              </w:rPr>
              <w:t>8.</w:t>
            </w:r>
            <w:r>
              <w:rPr>
                <w:rFonts w:ascii="Segoe UI Symbol" w:hAnsi="Segoe UI Symbol" w:eastAsia="Segoe UI Symbol" w:cs="Segoe UI Symbol"/>
                <w:color w:val="333333"/>
                <w:spacing w:val="-29"/>
              </w:rPr>
              <w:t xml:space="preserve"> </w:t>
            </w:r>
            <w:r>
              <w:rPr>
                <w:color w:val="333333"/>
                <w:spacing w:val="2"/>
              </w:rPr>
              <w:t>中标人须对配送人员严格管理，对他们的行为负全责。配送人员在</w:t>
            </w:r>
            <w:r>
              <w:rPr>
                <w:color w:val="333333"/>
                <w:spacing w:val="1"/>
              </w:rPr>
              <w:t>采购人单位</w:t>
            </w:r>
            <w:r>
              <w:rPr>
                <w:color w:val="333333"/>
                <w:spacing w:val="2"/>
              </w:rPr>
              <w:t>内的一切行为须严格遵守法律法规、安全规范及采购人的各项规章制</w:t>
            </w:r>
            <w:r>
              <w:rPr>
                <w:color w:val="333333"/>
                <w:spacing w:val="1"/>
              </w:rPr>
              <w:t>度等，若配送人员</w:t>
            </w:r>
            <w:r>
              <w:rPr>
                <w:color w:val="333333"/>
                <w:spacing w:val="2"/>
              </w:rPr>
              <w:t>出现损害采购人形象和利益、意外伤亡事故或触犯国家法律等情况的</w:t>
            </w:r>
            <w:r>
              <w:rPr>
                <w:color w:val="333333"/>
                <w:spacing w:val="1"/>
              </w:rPr>
              <w:t>，由中标人承担一切经济责任及法律责任。</w:t>
            </w:r>
          </w:p>
          <w:p>
            <w:pPr>
              <w:pStyle w:val="7"/>
              <w:spacing w:before="157" w:line="222" w:lineRule="auto"/>
              <w:ind w:left="612"/>
            </w:pPr>
            <w:r>
              <w:rPr>
                <w:color w:val="333333"/>
                <w:spacing w:val="-1"/>
              </w:rPr>
              <w:t>（五）应急方案</w:t>
            </w:r>
          </w:p>
          <w:p>
            <w:pPr>
              <w:pStyle w:val="7"/>
              <w:spacing w:before="155" w:line="290" w:lineRule="auto"/>
              <w:ind w:left="102" w:right="96" w:firstLine="517"/>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29"/>
              </w:rPr>
              <w:t xml:space="preserve"> </w:t>
            </w:r>
            <w:r>
              <w:rPr>
                <w:color w:val="333333"/>
                <w:spacing w:val="2"/>
              </w:rPr>
              <w:t>中标人如遇不可抗力情况而不能按食材配送要求执行的，须立即通知采购</w:t>
            </w:r>
            <w:r>
              <w:rPr>
                <w:color w:val="333333"/>
                <w:spacing w:val="1"/>
              </w:rPr>
              <w:t>人</w:t>
            </w:r>
            <w:r>
              <w:rPr>
                <w:rFonts w:ascii="Segoe UI Symbol" w:hAnsi="Segoe UI Symbol" w:eastAsia="Segoe UI Symbol" w:cs="Segoe UI Symbol"/>
                <w:color w:val="333333"/>
                <w:spacing w:val="1"/>
              </w:rPr>
              <w:t>,</w:t>
            </w:r>
            <w:r>
              <w:rPr>
                <w:rFonts w:ascii="Segoe UI Symbol" w:hAnsi="Segoe UI Symbol" w:eastAsia="Segoe UI Symbol" w:cs="Segoe UI Symbol"/>
                <w:color w:val="333333"/>
                <w:spacing w:val="29"/>
              </w:rPr>
              <w:t xml:space="preserve"> </w:t>
            </w:r>
            <w:r>
              <w:rPr>
                <w:color w:val="333333"/>
                <w:spacing w:val="1"/>
              </w:rPr>
              <w:t>相应的应急处理措施须事先征得采购人同意。</w:t>
            </w:r>
          </w:p>
          <w:p>
            <w:pPr>
              <w:pStyle w:val="7"/>
              <w:spacing w:before="157" w:line="290" w:lineRule="auto"/>
              <w:ind w:left="109" w:right="227" w:firstLine="503"/>
            </w:pPr>
            <w:r>
              <w:rPr>
                <w:rFonts w:ascii="Segoe UI Symbol" w:hAnsi="Segoe UI Symbol" w:eastAsia="Segoe UI Symbol" w:cs="Segoe UI Symbol"/>
                <w:color w:val="333333"/>
                <w:spacing w:val="3"/>
              </w:rPr>
              <w:t>2.</w:t>
            </w:r>
            <w:r>
              <w:rPr>
                <w:color w:val="333333"/>
                <w:spacing w:val="3"/>
              </w:rPr>
              <w:t>制定标准化预案。针对各类场景编写应急</w:t>
            </w:r>
            <w:r>
              <w:rPr>
                <w:color w:val="333333"/>
                <w:spacing w:val="2"/>
              </w:rPr>
              <w:t>流程手册，明确各岗位职责（如客服</w:t>
            </w:r>
            <w:r>
              <w:rPr>
                <w:color w:val="333333"/>
              </w:rPr>
              <w:t>负责通知客户、采购负责调配食材</w:t>
            </w:r>
            <w:r>
              <w:rPr>
                <w:color w:val="333333"/>
                <w:spacing w:val="15"/>
              </w:rPr>
              <w:t>），</w:t>
            </w:r>
            <w:r>
              <w:rPr>
                <w:color w:val="333333"/>
              </w:rPr>
              <w:t>并定期组织演练。</w:t>
            </w:r>
          </w:p>
          <w:p>
            <w:pPr>
              <w:pStyle w:val="7"/>
              <w:spacing w:before="157" w:line="221" w:lineRule="auto"/>
              <w:ind w:left="612"/>
            </w:pPr>
            <w:r>
              <w:rPr>
                <w:color w:val="333333"/>
                <w:spacing w:val="-1"/>
              </w:rPr>
              <w:t>（六）档案管理</w:t>
            </w:r>
          </w:p>
          <w:p>
            <w:pPr>
              <w:pStyle w:val="7"/>
              <w:spacing w:before="156" w:line="292" w:lineRule="auto"/>
              <w:ind w:left="122" w:right="227" w:firstLine="497"/>
            </w:pPr>
            <w:r>
              <w:rPr>
                <w:rFonts w:ascii="Segoe UI Symbol" w:hAnsi="Segoe UI Symbol" w:eastAsia="Segoe UI Symbol" w:cs="Segoe UI Symbol"/>
                <w:color w:val="333333"/>
                <w:spacing w:val="2"/>
              </w:rPr>
              <w:t>1.</w:t>
            </w:r>
            <w:r>
              <w:rPr>
                <w:color w:val="333333"/>
                <w:spacing w:val="2"/>
              </w:rPr>
              <w:t>记录入库信息，包括到货时间、数量、验收人员、存储温湿度（针对冷链食材</w:t>
            </w:r>
            <w:r>
              <w:rPr>
                <w:color w:val="333333"/>
                <w:spacing w:val="13"/>
              </w:rPr>
              <w:t xml:space="preserve"> </w:t>
            </w:r>
            <w:r>
              <w:rPr>
                <w:color w:val="333333"/>
                <w:spacing w:val="-20"/>
              </w:rPr>
              <w:t>)</w:t>
            </w:r>
            <w:r>
              <w:rPr>
                <w:color w:val="333333"/>
                <w:spacing w:val="14"/>
              </w:rPr>
              <w:t xml:space="preserve"> </w:t>
            </w:r>
            <w:r>
              <w:rPr>
                <w:color w:val="333333"/>
                <w:spacing w:val="-20"/>
              </w:rPr>
              <w:t>。</w:t>
            </w:r>
          </w:p>
          <w:p>
            <w:pPr>
              <w:pStyle w:val="7"/>
              <w:spacing w:before="154" w:line="209" w:lineRule="auto"/>
              <w:ind w:left="613"/>
            </w:pPr>
            <w:r>
              <w:rPr>
                <w:rFonts w:ascii="Segoe UI Symbol" w:hAnsi="Segoe UI Symbol" w:eastAsia="Segoe UI Symbol" w:cs="Segoe UI Symbol"/>
                <w:color w:val="333333"/>
                <w:spacing w:val="1"/>
              </w:rPr>
              <w:t>2.</w:t>
            </w:r>
            <w:r>
              <w:rPr>
                <w:color w:val="333333"/>
                <w:spacing w:val="1"/>
              </w:rPr>
              <w:t>归档出库信息，包括配送时间、配送人员、车辆编号、</w:t>
            </w:r>
            <w:r>
              <w:rPr>
                <w:color w:val="333333"/>
                <w:spacing w:val="-46"/>
              </w:rPr>
              <w:t xml:space="preserve"> </w:t>
            </w:r>
            <w:r>
              <w:rPr>
                <w:color w:val="333333"/>
                <w:spacing w:val="1"/>
              </w:rPr>
              <w:t>目的地客户信息。</w:t>
            </w:r>
          </w:p>
          <w:p>
            <w:pPr>
              <w:pStyle w:val="7"/>
              <w:spacing w:before="156" w:line="208" w:lineRule="auto"/>
              <w:ind w:left="613"/>
            </w:pPr>
            <w:r>
              <w:rPr>
                <w:rFonts w:ascii="Segoe UI Symbol" w:hAnsi="Segoe UI Symbol" w:eastAsia="Segoe UI Symbol" w:cs="Segoe UI Symbol"/>
                <w:color w:val="333333"/>
                <w:spacing w:val="2"/>
              </w:rPr>
              <w:t>3.</w:t>
            </w:r>
            <w:r>
              <w:rPr>
                <w:color w:val="333333"/>
                <w:spacing w:val="2"/>
              </w:rPr>
              <w:t>留存异常记录，如食材损坏、变质、配送延迟的处理方案与客户反馈。</w:t>
            </w:r>
          </w:p>
          <w:p>
            <w:pPr>
              <w:pStyle w:val="7"/>
              <w:spacing w:before="157" w:line="221" w:lineRule="auto"/>
              <w:ind w:left="120"/>
            </w:pPr>
            <w:r>
              <w:rPr>
                <w:color w:val="333333"/>
                <w:spacing w:val="-2"/>
              </w:rPr>
              <w:t>四、食材验收要求</w:t>
            </w:r>
          </w:p>
          <w:p>
            <w:pPr>
              <w:pStyle w:val="7"/>
              <w:spacing w:before="157" w:line="221" w:lineRule="auto"/>
              <w:ind w:left="108"/>
            </w:pPr>
            <w:r>
              <w:rPr>
                <w:color w:val="333333"/>
              </w:rPr>
              <w:t>（一）交货质量检验</w:t>
            </w:r>
          </w:p>
          <w:p>
            <w:pPr>
              <w:pStyle w:val="7"/>
              <w:spacing w:before="157" w:line="209" w:lineRule="auto"/>
              <w:ind w:left="620"/>
            </w:pPr>
            <w:r>
              <w:rPr>
                <w:rFonts w:ascii="Segoe UI Symbol" w:hAnsi="Segoe UI Symbol" w:eastAsia="Segoe UI Symbol" w:cs="Segoe UI Symbol"/>
                <w:color w:val="333333"/>
                <w:spacing w:val="2"/>
              </w:rPr>
              <w:t>1.</w:t>
            </w:r>
            <w:r>
              <w:rPr>
                <w:color w:val="333333"/>
                <w:spacing w:val="2"/>
              </w:rPr>
              <w:t>证照检验（复印件，原件备查</w:t>
            </w:r>
            <w:r>
              <w:rPr>
                <w:color w:val="333333"/>
                <w:spacing w:val="6"/>
              </w:rPr>
              <w:t>）：</w:t>
            </w:r>
          </w:p>
          <w:p>
            <w:pPr>
              <w:pStyle w:val="7"/>
              <w:spacing w:before="155" w:line="318" w:lineRule="auto"/>
              <w:ind w:left="104" w:right="125" w:firstLine="508"/>
            </w:pPr>
            <w:r>
              <w:rPr>
                <w:color w:val="333333"/>
                <w:spacing w:val="1"/>
              </w:rPr>
              <w:t>（</w:t>
            </w:r>
            <w:r>
              <w:rPr>
                <w:rFonts w:ascii="Segoe UI Symbol" w:hAnsi="Segoe UI Symbol" w:eastAsia="Segoe UI Symbol" w:cs="Segoe UI Symbol"/>
                <w:color w:val="333333"/>
                <w:spacing w:val="1"/>
              </w:rPr>
              <w:t>1</w:t>
            </w:r>
            <w:r>
              <w:rPr>
                <w:color w:val="333333"/>
                <w:spacing w:val="1"/>
              </w:rPr>
              <w:t>）首次配送食材时须提供生产企业的资质证明包括：《企业法人营业执照》、</w:t>
            </w:r>
            <w:r>
              <w:rPr>
                <w:color w:val="333333"/>
                <w:spacing w:val="9"/>
              </w:rPr>
              <w:t xml:space="preserve"> </w:t>
            </w:r>
            <w:r>
              <w:rPr>
                <w:color w:val="333333"/>
                <w:spacing w:val="2"/>
              </w:rPr>
              <w:t>《动物防疫条件合格证》、《食品经营许可证》；每次配送肉类</w:t>
            </w:r>
            <w:r>
              <w:rPr>
                <w:color w:val="333333"/>
                <w:spacing w:val="1"/>
              </w:rPr>
              <w:t>时须提供当天该批次的《动物产品检疫合格证》和《畜产品检验证明》</w:t>
            </w:r>
            <w:r>
              <w:rPr>
                <w:rFonts w:hint="eastAsia"/>
                <w:color w:val="333333"/>
                <w:spacing w:val="1"/>
                <w:lang w:eastAsia="zh-CN"/>
              </w:rPr>
              <w:t>，肉类以生鲜为主，预提供冷冻类时除符合本节第（</w:t>
            </w:r>
            <w:r>
              <w:rPr>
                <w:rFonts w:hint="eastAsia"/>
                <w:color w:val="333333"/>
                <w:spacing w:val="1"/>
                <w:lang w:val="en-US" w:eastAsia="zh-CN"/>
              </w:rPr>
              <w:t>2</w:t>
            </w:r>
            <w:r>
              <w:rPr>
                <w:rFonts w:hint="eastAsia"/>
                <w:color w:val="333333"/>
                <w:spacing w:val="1"/>
                <w:lang w:eastAsia="zh-CN"/>
              </w:rPr>
              <w:t>）条要求外，还须通知采购人专门验收</w:t>
            </w:r>
            <w:r>
              <w:rPr>
                <w:color w:val="333333"/>
                <w:spacing w:val="1"/>
              </w:rPr>
              <w:t>。</w:t>
            </w:r>
          </w:p>
          <w:p>
            <w:pPr>
              <w:pStyle w:val="7"/>
              <w:spacing w:before="158" w:line="208" w:lineRule="auto"/>
              <w:ind w:left="613"/>
              <w:rPr>
                <w:color w:val="333333"/>
              </w:rPr>
            </w:pPr>
            <w:r>
              <w:rPr>
                <w:color w:val="333333"/>
                <w:spacing w:val="2"/>
              </w:rPr>
              <w:t>（</w:t>
            </w:r>
            <w:r>
              <w:rPr>
                <w:rFonts w:ascii="Segoe UI Symbol" w:hAnsi="Segoe UI Symbol" w:eastAsia="Segoe UI Symbol" w:cs="Segoe UI Symbol"/>
                <w:color w:val="333333"/>
                <w:spacing w:val="2"/>
              </w:rPr>
              <w:t>2</w:t>
            </w:r>
            <w:r>
              <w:rPr>
                <w:color w:val="333333"/>
                <w:spacing w:val="2"/>
              </w:rPr>
              <w:t>）每次配送肉类时提供该批次产品的出厂（库）检验合格证明包括：《动物产</w:t>
            </w:r>
            <w:r>
              <w:rPr>
                <w:color w:val="333333"/>
                <w:spacing w:val="1"/>
              </w:rPr>
              <w:t>品检疫合格证》、《产品合格证》、《卫生检疫</w:t>
            </w:r>
            <w:r>
              <w:rPr>
                <w:color w:val="333333"/>
              </w:rPr>
              <w:t>报告》。</w:t>
            </w:r>
          </w:p>
          <w:p>
            <w:pPr>
              <w:pStyle w:val="7"/>
              <w:spacing w:before="63" w:line="342" w:lineRule="auto"/>
              <w:ind w:left="104" w:right="123" w:firstLine="508"/>
            </w:pPr>
            <w:r>
              <w:rPr>
                <w:color w:val="333333"/>
                <w:spacing w:val="1"/>
              </w:rPr>
              <w:t>（</w:t>
            </w:r>
            <w:r>
              <w:rPr>
                <w:rFonts w:ascii="Lucida Sans Unicode" w:hAnsi="Lucida Sans Unicode" w:eastAsia="Lucida Sans Unicode" w:cs="Lucida Sans Unicode"/>
                <w:color w:val="333333"/>
                <w:spacing w:val="1"/>
              </w:rPr>
              <w:t>3</w:t>
            </w:r>
            <w:r>
              <w:rPr>
                <w:color w:val="333333"/>
                <w:spacing w:val="1"/>
              </w:rPr>
              <w:t>）首次配送食材时须提供生产企业的资质证明包括：《企业法人</w:t>
            </w:r>
            <w:r>
              <w:rPr>
                <w:color w:val="333333"/>
              </w:rPr>
              <w:t>营业执照》、 《食品生产许可证》。</w:t>
            </w:r>
          </w:p>
          <w:p>
            <w:pPr>
              <w:pStyle w:val="7"/>
              <w:spacing w:before="1" w:line="272" w:lineRule="auto"/>
              <w:ind w:left="102" w:right="227" w:firstLine="510"/>
            </w:pPr>
            <w:r>
              <w:rPr>
                <w:rFonts w:ascii="Lucida Sans Unicode" w:hAnsi="Lucida Sans Unicode" w:eastAsia="Lucida Sans Unicode" w:cs="Lucida Sans Unicode"/>
                <w:color w:val="333333"/>
                <w:spacing w:val="2"/>
              </w:rPr>
              <w:t>2.</w:t>
            </w:r>
            <w:r>
              <w:rPr>
                <w:color w:val="333333"/>
                <w:spacing w:val="2"/>
              </w:rPr>
              <w:t>实物检验。中标人将食材送至采购人指定</w:t>
            </w:r>
            <w:r>
              <w:rPr>
                <w:color w:val="333333"/>
                <w:spacing w:val="1"/>
              </w:rPr>
              <w:t>地点后，由采购人指定人员对食材质量进行实物检验，初步检验合格后由双方签字确认。</w:t>
            </w:r>
          </w:p>
          <w:p>
            <w:pPr>
              <w:pStyle w:val="7"/>
              <w:spacing w:before="156" w:line="272" w:lineRule="auto"/>
              <w:ind w:left="103" w:right="227" w:firstLine="509"/>
            </w:pPr>
            <w:r>
              <w:rPr>
                <w:rFonts w:ascii="Lucida Sans Unicode" w:hAnsi="Lucida Sans Unicode" w:eastAsia="Lucida Sans Unicode" w:cs="Lucida Sans Unicode"/>
                <w:color w:val="333333"/>
                <w:spacing w:val="2"/>
              </w:rPr>
              <w:t>3.</w:t>
            </w:r>
            <w:r>
              <w:rPr>
                <w:color w:val="333333"/>
                <w:spacing w:val="2"/>
              </w:rPr>
              <w:t>若检验过程中发现食材质量问题，中标</w:t>
            </w:r>
            <w:r>
              <w:rPr>
                <w:color w:val="333333"/>
                <w:spacing w:val="1"/>
              </w:rPr>
              <w:t>人代表须现场进行问题确认。若食材不符</w:t>
            </w:r>
            <w:r>
              <w:rPr>
                <w:color w:val="333333"/>
                <w:spacing w:val="-25"/>
              </w:rPr>
              <w:t xml:space="preserve"> </w:t>
            </w:r>
            <w:r>
              <w:rPr>
                <w:color w:val="333333"/>
                <w:spacing w:val="1"/>
              </w:rPr>
              <w:t>合本项目约定的质量要求，采购人将拒绝接收。</w:t>
            </w:r>
          </w:p>
          <w:p>
            <w:pPr>
              <w:pStyle w:val="7"/>
              <w:spacing w:before="156" w:line="263" w:lineRule="auto"/>
              <w:ind w:left="103" w:right="227" w:firstLine="505"/>
            </w:pPr>
            <w:r>
              <w:rPr>
                <w:rFonts w:ascii="Lucida Sans Unicode" w:hAnsi="Lucida Sans Unicode" w:eastAsia="Lucida Sans Unicode" w:cs="Lucida Sans Unicode"/>
                <w:color w:val="333333"/>
                <w:spacing w:val="2"/>
              </w:rPr>
              <w:t>4.</w:t>
            </w:r>
            <w:r>
              <w:rPr>
                <w:color w:val="333333"/>
                <w:spacing w:val="2"/>
              </w:rPr>
              <w:t>采购人将随机抽取食材样本封存并作相关标识记录</w:t>
            </w:r>
            <w:r>
              <w:rPr>
                <w:color w:val="333333"/>
                <w:spacing w:val="1"/>
              </w:rPr>
              <w:t>，中标人配送人员须予以配</w:t>
            </w:r>
            <w:r>
              <w:rPr>
                <w:color w:val="333333"/>
                <w:spacing w:val="2"/>
              </w:rPr>
              <w:t>合确认。样本封存时间不少于</w:t>
            </w:r>
            <w:r>
              <w:rPr>
                <w:rFonts w:ascii="Lucida Sans Unicode" w:hAnsi="Lucida Sans Unicode" w:eastAsia="Lucida Sans Unicode" w:cs="Lucida Sans Unicode"/>
                <w:color w:val="333333"/>
                <w:spacing w:val="2"/>
              </w:rPr>
              <w:t>48</w:t>
            </w:r>
            <w:r>
              <w:rPr>
                <w:color w:val="333333"/>
                <w:spacing w:val="2"/>
              </w:rPr>
              <w:t>小时，作为中标人所配</w:t>
            </w:r>
            <w:r>
              <w:rPr>
                <w:color w:val="333333"/>
                <w:spacing w:val="1"/>
              </w:rPr>
              <w:t>送的食材的品质依据之一。</w:t>
            </w:r>
          </w:p>
          <w:p>
            <w:pPr>
              <w:pStyle w:val="7"/>
              <w:spacing w:before="129" w:line="304" w:lineRule="auto"/>
              <w:ind w:left="102" w:right="104" w:firstLine="511"/>
            </w:pPr>
            <w:r>
              <w:rPr>
                <w:rFonts w:ascii="Lucida Sans Unicode" w:hAnsi="Lucida Sans Unicode" w:eastAsia="Lucida Sans Unicode" w:cs="Lucida Sans Unicode"/>
                <w:color w:val="333333"/>
                <w:spacing w:val="2"/>
              </w:rPr>
              <w:t>5.</w:t>
            </w:r>
            <w:r>
              <w:rPr>
                <w:color w:val="333333"/>
                <w:spacing w:val="2"/>
              </w:rPr>
              <w:t>凡在交货检验过程中出现食材质量不符而</w:t>
            </w:r>
            <w:r>
              <w:rPr>
                <w:color w:val="333333"/>
                <w:spacing w:val="1"/>
              </w:rPr>
              <w:t>需要退（换）货的食材，中标人须在</w:t>
            </w:r>
            <w:r>
              <w:rPr>
                <w:rFonts w:ascii="Lucida Sans Unicode" w:hAnsi="Lucida Sans Unicode" w:eastAsia="Lucida Sans Unicode" w:cs="Lucida Sans Unicode"/>
                <w:color w:val="333333"/>
                <w:spacing w:val="1"/>
              </w:rPr>
              <w:t>1</w:t>
            </w:r>
            <w:r>
              <w:rPr>
                <w:color w:val="333333"/>
                <w:spacing w:val="2"/>
              </w:rPr>
              <w:t>小时内更换到位。在更换到位之前，均视作中标人未交货。若不能在</w:t>
            </w:r>
            <w:r>
              <w:rPr>
                <w:color w:val="333333"/>
                <w:spacing w:val="1"/>
              </w:rPr>
              <w:t>规定时间内更换到位，视为中标人逾期配送。</w:t>
            </w:r>
          </w:p>
          <w:p>
            <w:pPr>
              <w:pStyle w:val="7"/>
              <w:spacing w:before="156" w:line="304" w:lineRule="auto"/>
              <w:ind w:left="102" w:right="146" w:firstLine="510"/>
            </w:pPr>
            <w:r>
              <w:rPr>
                <w:rFonts w:ascii="Lucida Sans Unicode" w:hAnsi="Lucida Sans Unicode" w:eastAsia="Lucida Sans Unicode" w:cs="Lucida Sans Unicode"/>
                <w:color w:val="333333"/>
                <w:spacing w:val="2"/>
              </w:rPr>
              <w:t>6.</w:t>
            </w:r>
            <w:r>
              <w:rPr>
                <w:color w:val="333333"/>
                <w:spacing w:val="2"/>
              </w:rPr>
              <w:t>交货质量检验仅为简单的初步检验，不代</w:t>
            </w:r>
            <w:r>
              <w:rPr>
                <w:color w:val="333333"/>
                <w:spacing w:val="1"/>
              </w:rPr>
              <w:t>表中标人所供食材的最终质量。在质</w:t>
            </w:r>
            <w:r>
              <w:rPr>
                <w:color w:val="333333"/>
                <w:spacing w:val="2"/>
              </w:rPr>
              <w:t>量保证期满之前，若因中标人提供的食材造成食品安全事故的，采购</w:t>
            </w:r>
            <w:r>
              <w:rPr>
                <w:color w:val="333333"/>
                <w:spacing w:val="1"/>
              </w:rPr>
              <w:t>人有权提出解除合同，中标人须承担由此引起的一切经济及法律责任。</w:t>
            </w:r>
          </w:p>
          <w:p>
            <w:pPr>
              <w:pStyle w:val="7"/>
              <w:spacing w:before="156" w:line="221" w:lineRule="auto"/>
              <w:ind w:left="612"/>
            </w:pPr>
            <w:r>
              <w:rPr>
                <w:color w:val="333333"/>
              </w:rPr>
              <w:t>（二）交货数量检验</w:t>
            </w:r>
          </w:p>
          <w:p>
            <w:pPr>
              <w:pStyle w:val="7"/>
              <w:spacing w:before="156" w:line="304" w:lineRule="auto"/>
              <w:ind w:left="102" w:right="146" w:firstLine="517"/>
            </w:pPr>
            <w:r>
              <w:rPr>
                <w:rFonts w:ascii="Lucida Sans Unicode" w:hAnsi="Lucida Sans Unicode" w:eastAsia="Lucida Sans Unicode" w:cs="Lucida Sans Unicode"/>
                <w:color w:val="333333"/>
                <w:spacing w:val="1"/>
              </w:rPr>
              <w:t>1.</w:t>
            </w:r>
            <w:r>
              <w:rPr>
                <w:rFonts w:ascii="Lucida Sans Unicode" w:hAnsi="Lucida Sans Unicode" w:eastAsia="Lucida Sans Unicode" w:cs="Lucida Sans Unicode"/>
                <w:color w:val="333333"/>
                <w:spacing w:val="-34"/>
              </w:rPr>
              <w:t xml:space="preserve"> </w:t>
            </w:r>
            <w:r>
              <w:rPr>
                <w:color w:val="333333"/>
                <w:spacing w:val="1"/>
              </w:rPr>
              <w:t>中标人每次配送食材须随货附上一式四联的送</w:t>
            </w:r>
            <w:r>
              <w:rPr>
                <w:color w:val="333333"/>
              </w:rPr>
              <w:t>货单作为凭证，数量由双方当面</w:t>
            </w:r>
            <w:r>
              <w:rPr>
                <w:color w:val="333333"/>
                <w:spacing w:val="2"/>
              </w:rPr>
              <w:t>清点并签字确认（质量以采购人的实际验货为准）。送货单须详细注</w:t>
            </w:r>
            <w:r>
              <w:rPr>
                <w:color w:val="333333"/>
                <w:spacing w:val="1"/>
              </w:rPr>
              <w:t>明食材品名、品牌</w:t>
            </w:r>
            <w:r>
              <w:rPr>
                <w:color w:val="333333"/>
              </w:rPr>
              <w:t xml:space="preserve"> </w:t>
            </w:r>
            <w:r>
              <w:rPr>
                <w:color w:val="333333"/>
                <w:spacing w:val="2"/>
              </w:rPr>
              <w:t>、规格、单价、数量。送货单涂改或标记不清</w:t>
            </w:r>
            <w:r>
              <w:rPr>
                <w:color w:val="333333"/>
                <w:spacing w:val="1"/>
              </w:rPr>
              <w:t>的，采购人将拒绝签收。</w:t>
            </w:r>
          </w:p>
          <w:p>
            <w:pPr>
              <w:pStyle w:val="7"/>
              <w:spacing w:before="159" w:line="272" w:lineRule="auto"/>
              <w:ind w:left="120" w:right="227" w:firstLine="492"/>
            </w:pPr>
            <w:r>
              <w:rPr>
                <w:rFonts w:ascii="Lucida Sans Unicode" w:hAnsi="Lucida Sans Unicode" w:eastAsia="Lucida Sans Unicode" w:cs="Lucida Sans Unicode"/>
                <w:color w:val="333333"/>
                <w:spacing w:val="2"/>
              </w:rPr>
              <w:t>2.</w:t>
            </w:r>
            <w:r>
              <w:rPr>
                <w:color w:val="333333"/>
                <w:spacing w:val="2"/>
              </w:rPr>
              <w:t>在采购人签收之前，货物的所有权和风险</w:t>
            </w:r>
            <w:r>
              <w:rPr>
                <w:color w:val="333333"/>
                <w:spacing w:val="1"/>
              </w:rPr>
              <w:t>均属中标人，货物发生遗失、损坏由</w:t>
            </w:r>
            <w:r>
              <w:rPr>
                <w:color w:val="333333"/>
                <w:spacing w:val="-3"/>
              </w:rPr>
              <w:t>中标人负责。</w:t>
            </w:r>
          </w:p>
          <w:p>
            <w:pPr>
              <w:pStyle w:val="7"/>
              <w:spacing w:before="157" w:line="304" w:lineRule="auto"/>
              <w:ind w:left="102" w:right="105" w:firstLine="511"/>
            </w:pPr>
            <w:r>
              <w:rPr>
                <w:rFonts w:ascii="Lucida Sans Unicode" w:hAnsi="Lucida Sans Unicode" w:eastAsia="Lucida Sans Unicode" w:cs="Lucida Sans Unicode"/>
                <w:color w:val="333333"/>
                <w:spacing w:val="2"/>
              </w:rPr>
              <w:t>3.</w:t>
            </w:r>
            <w:r>
              <w:rPr>
                <w:color w:val="333333"/>
                <w:spacing w:val="2"/>
              </w:rPr>
              <w:t>凡在交货检验过程中出现食材数量不足而</w:t>
            </w:r>
            <w:r>
              <w:rPr>
                <w:color w:val="333333"/>
                <w:spacing w:val="1"/>
              </w:rPr>
              <w:t>需要补货的食材，中标人须在</w:t>
            </w:r>
            <w:r>
              <w:rPr>
                <w:rFonts w:ascii="Lucida Sans Unicode" w:hAnsi="Lucida Sans Unicode" w:eastAsia="Lucida Sans Unicode" w:cs="Lucida Sans Unicode"/>
                <w:color w:val="333333"/>
                <w:spacing w:val="1"/>
              </w:rPr>
              <w:t>1</w:t>
            </w:r>
            <w:r>
              <w:rPr>
                <w:color w:val="333333"/>
                <w:spacing w:val="1"/>
              </w:rPr>
              <w:t>小时内</w:t>
            </w:r>
            <w:r>
              <w:rPr>
                <w:color w:val="333333"/>
                <w:spacing w:val="2"/>
              </w:rPr>
              <w:t>补充到位。在补充到位之前，均视作中标人未交货。若不能在规定时</w:t>
            </w:r>
            <w:r>
              <w:rPr>
                <w:color w:val="333333"/>
                <w:spacing w:val="1"/>
              </w:rPr>
              <w:t>间内补充到位，视</w:t>
            </w:r>
            <w:r>
              <w:rPr>
                <w:color w:val="333333"/>
              </w:rPr>
              <w:t>为中标人逾期配送。</w:t>
            </w:r>
          </w:p>
          <w:p>
            <w:pPr>
              <w:pStyle w:val="7"/>
              <w:spacing w:before="156" w:line="221" w:lineRule="auto"/>
              <w:ind w:left="108"/>
            </w:pPr>
            <w:r>
              <w:rPr>
                <w:color w:val="333333"/>
              </w:rPr>
              <w:t>（三）退（换）货及质量处罚</w:t>
            </w:r>
          </w:p>
          <w:p>
            <w:pPr>
              <w:pStyle w:val="7"/>
              <w:spacing w:before="157" w:line="210" w:lineRule="auto"/>
              <w:ind w:left="620"/>
            </w:pPr>
            <w:r>
              <w:rPr>
                <w:rFonts w:ascii="Lucida Sans Unicode" w:hAnsi="Lucida Sans Unicode" w:eastAsia="Lucida Sans Unicode" w:cs="Lucida Sans Unicode"/>
                <w:color w:val="333333"/>
                <w:spacing w:val="1"/>
              </w:rPr>
              <w:t>1.</w:t>
            </w:r>
            <w:r>
              <w:rPr>
                <w:color w:val="333333"/>
                <w:spacing w:val="1"/>
              </w:rPr>
              <w:t>食材出现以下情况的，中标人须无条件退（换）货：</w:t>
            </w:r>
          </w:p>
          <w:p>
            <w:pPr>
              <w:pStyle w:val="7"/>
              <w:spacing w:before="128" w:line="210" w:lineRule="auto"/>
              <w:ind w:left="612"/>
            </w:pPr>
            <w:r>
              <w:rPr>
                <w:color w:val="333333"/>
                <w:spacing w:val="1"/>
              </w:rPr>
              <w:t>（</w:t>
            </w:r>
            <w:r>
              <w:rPr>
                <w:rFonts w:ascii="Lucida Sans Unicode" w:hAnsi="Lucida Sans Unicode" w:eastAsia="Lucida Sans Unicode" w:cs="Lucida Sans Unicode"/>
                <w:color w:val="333333"/>
                <w:spacing w:val="1"/>
              </w:rPr>
              <w:t>1</w:t>
            </w:r>
            <w:r>
              <w:rPr>
                <w:color w:val="333333"/>
                <w:spacing w:val="1"/>
              </w:rPr>
              <w:t>）不符合本项目约定的质量要求或采购人的计划要求的。</w:t>
            </w:r>
          </w:p>
          <w:p>
            <w:pPr>
              <w:pStyle w:val="7"/>
              <w:spacing w:before="129" w:line="210" w:lineRule="auto"/>
              <w:ind w:left="612"/>
            </w:pPr>
            <w:r>
              <w:rPr>
                <w:color w:val="333333"/>
                <w:spacing w:val="1"/>
              </w:rPr>
              <w:t>（</w:t>
            </w:r>
            <w:r>
              <w:rPr>
                <w:rFonts w:ascii="Lucida Sans Unicode" w:hAnsi="Lucida Sans Unicode" w:eastAsia="Lucida Sans Unicode" w:cs="Lucida Sans Unicode"/>
                <w:color w:val="333333"/>
                <w:spacing w:val="1"/>
              </w:rPr>
              <w:t>2</w:t>
            </w:r>
            <w:r>
              <w:rPr>
                <w:color w:val="333333"/>
                <w:spacing w:val="1"/>
              </w:rPr>
              <w:t>）带包装的食材，其包装不整齐、已拆封的。</w:t>
            </w:r>
          </w:p>
          <w:p>
            <w:pPr>
              <w:pStyle w:val="7"/>
              <w:spacing w:before="128" w:line="274" w:lineRule="auto"/>
              <w:ind w:left="118" w:right="96" w:firstLine="494"/>
            </w:pPr>
            <w:r>
              <w:rPr>
                <w:color w:val="333333"/>
                <w:spacing w:val="1"/>
              </w:rPr>
              <w:t>（</w:t>
            </w:r>
            <w:r>
              <w:rPr>
                <w:rFonts w:ascii="Lucida Sans Unicode" w:hAnsi="Lucida Sans Unicode" w:eastAsia="Lucida Sans Unicode" w:cs="Lucida Sans Unicode"/>
                <w:color w:val="333333"/>
                <w:spacing w:val="1"/>
              </w:rPr>
              <w:t>3</w:t>
            </w:r>
            <w:r>
              <w:rPr>
                <w:color w:val="333333"/>
                <w:spacing w:val="1"/>
              </w:rPr>
              <w:t>）出现损坏（包括表面损坏</w:t>
            </w:r>
            <w:r>
              <w:rPr>
                <w:color w:val="333333"/>
                <w:spacing w:val="11"/>
              </w:rPr>
              <w:t>），</w:t>
            </w:r>
            <w:r>
              <w:rPr>
                <w:color w:val="333333"/>
                <w:spacing w:val="1"/>
              </w:rPr>
              <w:t>或出现水渍、串味、受潮等导致货物性质改变</w:t>
            </w:r>
            <w:r>
              <w:rPr>
                <w:color w:val="333333"/>
                <w:spacing w:val="-12"/>
              </w:rPr>
              <w:t>的。</w:t>
            </w:r>
          </w:p>
          <w:p>
            <w:pPr>
              <w:pStyle w:val="7"/>
              <w:spacing w:before="154" w:line="210" w:lineRule="auto"/>
              <w:ind w:left="612"/>
            </w:pPr>
            <w:r>
              <w:rPr>
                <w:color w:val="333333"/>
                <w:spacing w:val="1"/>
              </w:rPr>
              <w:t>（</w:t>
            </w:r>
            <w:r>
              <w:rPr>
                <w:rFonts w:ascii="Lucida Sans Unicode" w:hAnsi="Lucida Sans Unicode" w:eastAsia="Lucida Sans Unicode" w:cs="Lucida Sans Unicode"/>
                <w:color w:val="333333"/>
                <w:spacing w:val="1"/>
              </w:rPr>
              <w:t>4</w:t>
            </w:r>
            <w:r>
              <w:rPr>
                <w:color w:val="333333"/>
                <w:spacing w:val="1"/>
              </w:rPr>
              <w:t>）交货质量检验合格，但在保质期内出现质量问题的。</w:t>
            </w:r>
          </w:p>
          <w:p>
            <w:pPr>
              <w:pStyle w:val="7"/>
              <w:spacing w:before="131" w:line="336" w:lineRule="auto"/>
              <w:ind w:left="101" w:right="94" w:firstLine="511"/>
            </w:pPr>
            <w:r>
              <w:rPr>
                <w:rFonts w:ascii="Lucida Sans Unicode" w:hAnsi="Lucida Sans Unicode" w:eastAsia="Lucida Sans Unicode" w:cs="Lucida Sans Unicode"/>
                <w:color w:val="333333"/>
                <w:spacing w:val="1"/>
              </w:rPr>
              <w:t>2.</w:t>
            </w:r>
            <w:r>
              <w:rPr>
                <w:rFonts w:ascii="Lucida Sans Unicode" w:hAnsi="Lucida Sans Unicode" w:eastAsia="Lucida Sans Unicode" w:cs="Lucida Sans Unicode"/>
                <w:color w:val="333333"/>
                <w:spacing w:val="-35"/>
              </w:rPr>
              <w:t xml:space="preserve"> </w:t>
            </w:r>
            <w:r>
              <w:rPr>
                <w:color w:val="333333"/>
                <w:spacing w:val="1"/>
              </w:rPr>
              <w:t>中标人应严格遵守《中华人民共和国食品安全法》、《中华人民</w:t>
            </w:r>
            <w:r>
              <w:rPr>
                <w:color w:val="333333"/>
              </w:rPr>
              <w:t>共和国农产品</w:t>
            </w:r>
            <w:r>
              <w:rPr>
                <w:color w:val="333333"/>
                <w:spacing w:val="2"/>
              </w:rPr>
              <w:t>质量安全法》和《中华人民共和国动物</w:t>
            </w:r>
            <w:r>
              <w:rPr>
                <w:rFonts w:hint="eastAsia"/>
                <w:color w:val="333333"/>
                <w:spacing w:val="2"/>
                <w:lang w:eastAsia="zh-CN"/>
              </w:rPr>
              <w:t>防疫</w:t>
            </w:r>
            <w:r>
              <w:rPr>
                <w:color w:val="333333"/>
                <w:spacing w:val="2"/>
              </w:rPr>
              <w:t>法》等相关规定，不得供</w:t>
            </w:r>
            <w:r>
              <w:rPr>
                <w:color w:val="333333"/>
                <w:spacing w:val="1"/>
              </w:rPr>
              <w:t>应以下食材。一经</w:t>
            </w:r>
            <w:r>
              <w:rPr>
                <w:color w:val="333333"/>
                <w:spacing w:val="2"/>
              </w:rPr>
              <w:t>发现，采购人将对该批食材全部退货，中标人须向采购人作出该批食</w:t>
            </w:r>
            <w:r>
              <w:rPr>
                <w:color w:val="333333"/>
                <w:spacing w:val="1"/>
              </w:rPr>
              <w:t>材货款</w:t>
            </w:r>
            <w:r>
              <w:rPr>
                <w:rFonts w:ascii="Lucida Sans Unicode" w:hAnsi="Lucida Sans Unicode" w:eastAsia="Lucida Sans Unicode" w:cs="Lucida Sans Unicode"/>
                <w:color w:val="333333"/>
                <w:spacing w:val="1"/>
              </w:rPr>
              <w:t>2</w:t>
            </w:r>
            <w:r>
              <w:rPr>
                <w:color w:val="333333"/>
                <w:spacing w:val="1"/>
              </w:rPr>
              <w:t>倍的赔偿</w:t>
            </w:r>
            <w:r>
              <w:rPr>
                <w:color w:val="333333"/>
              </w:rPr>
              <w:t xml:space="preserve"> </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spacing w:val="29"/>
              </w:rPr>
              <w:t xml:space="preserve">  </w:t>
            </w:r>
            <w:r>
              <w:rPr>
                <w:color w:val="333333"/>
                <w:spacing w:val="1"/>
              </w:rPr>
              <w:t>赔偿金在货款中扣除</w:t>
            </w:r>
            <w:r>
              <w:rPr>
                <w:color w:val="333333"/>
                <w:spacing w:val="17"/>
              </w:rPr>
              <w:t>），</w:t>
            </w:r>
            <w:r>
              <w:rPr>
                <w:color w:val="333333"/>
                <w:spacing w:val="1"/>
              </w:rPr>
              <w:t>并有权提出解除合同，由中标人承担因此产生的一切经济责</w:t>
            </w:r>
            <w:r>
              <w:rPr>
                <w:color w:val="333333"/>
              </w:rPr>
              <w:t>任及法律责任。</w:t>
            </w:r>
          </w:p>
          <w:p>
            <w:pPr>
              <w:pStyle w:val="7"/>
              <w:spacing w:before="1" w:line="210" w:lineRule="auto"/>
              <w:ind w:left="612"/>
            </w:pPr>
            <w:r>
              <w:rPr>
                <w:color w:val="333333"/>
                <w:spacing w:val="1"/>
              </w:rPr>
              <w:t>（</w:t>
            </w:r>
            <w:r>
              <w:rPr>
                <w:rFonts w:ascii="Lucida Sans Unicode" w:hAnsi="Lucida Sans Unicode" w:eastAsia="Lucida Sans Unicode" w:cs="Lucida Sans Unicode"/>
                <w:color w:val="333333"/>
                <w:spacing w:val="1"/>
              </w:rPr>
              <w:t>1</w:t>
            </w:r>
            <w:r>
              <w:rPr>
                <w:color w:val="333333"/>
                <w:spacing w:val="1"/>
              </w:rPr>
              <w:t>）《中华人民共和国食品安全法》禁止生产经营的。</w:t>
            </w:r>
          </w:p>
          <w:p>
            <w:pPr>
              <w:pStyle w:val="7"/>
              <w:spacing w:before="127" w:line="211" w:lineRule="auto"/>
              <w:ind w:left="612"/>
            </w:pPr>
            <w:r>
              <w:rPr>
                <w:color w:val="333333"/>
                <w:spacing w:val="1"/>
              </w:rPr>
              <w:t>（</w:t>
            </w:r>
            <w:r>
              <w:rPr>
                <w:rFonts w:ascii="Lucida Sans Unicode" w:hAnsi="Lucida Sans Unicode" w:eastAsia="Lucida Sans Unicode" w:cs="Lucida Sans Unicode"/>
                <w:color w:val="333333"/>
                <w:spacing w:val="1"/>
              </w:rPr>
              <w:t>2</w:t>
            </w:r>
            <w:r>
              <w:rPr>
                <w:color w:val="333333"/>
                <w:spacing w:val="1"/>
              </w:rPr>
              <w:t>）《中华人民共和国农产品质量安全法》禁止销售的。</w:t>
            </w:r>
          </w:p>
          <w:p>
            <w:pPr>
              <w:pStyle w:val="7"/>
              <w:spacing w:before="128" w:line="210" w:lineRule="auto"/>
              <w:ind w:left="612"/>
            </w:pPr>
            <w:r>
              <w:rPr>
                <w:color w:val="333333"/>
              </w:rPr>
              <w:t>（</w:t>
            </w:r>
            <w:r>
              <w:rPr>
                <w:rFonts w:ascii="Lucida Sans Unicode" w:hAnsi="Lucida Sans Unicode" w:eastAsia="Lucida Sans Unicode" w:cs="Lucida Sans Unicode"/>
                <w:color w:val="333333"/>
              </w:rPr>
              <w:t>3</w:t>
            </w:r>
            <w:r>
              <w:rPr>
                <w:color w:val="333333"/>
              </w:rPr>
              <w:t>）掺假、掺杂、伪造的。</w:t>
            </w:r>
            <w:bookmarkStart w:id="0" w:name="_GoBack"/>
            <w:bookmarkEnd w:id="0"/>
          </w:p>
          <w:p>
            <w:pPr>
              <w:pStyle w:val="7"/>
              <w:spacing w:before="128" w:line="211" w:lineRule="auto"/>
              <w:ind w:left="612"/>
            </w:pPr>
            <w:r>
              <w:rPr>
                <w:color w:val="333333"/>
                <w:spacing w:val="1"/>
              </w:rPr>
              <w:t>（</w:t>
            </w:r>
            <w:r>
              <w:rPr>
                <w:rFonts w:ascii="Lucida Sans Unicode" w:hAnsi="Lucida Sans Unicode" w:eastAsia="Lucida Sans Unicode" w:cs="Lucida Sans Unicode"/>
                <w:color w:val="333333"/>
                <w:spacing w:val="1"/>
              </w:rPr>
              <w:t>4</w:t>
            </w:r>
            <w:r>
              <w:rPr>
                <w:color w:val="333333"/>
                <w:spacing w:val="1"/>
              </w:rPr>
              <w:t>）其他不符合食品安全、卫生要求的。</w:t>
            </w:r>
          </w:p>
          <w:p>
            <w:pPr>
              <w:pStyle w:val="7"/>
              <w:spacing w:before="111" w:line="373" w:lineRule="auto"/>
              <w:ind w:left="102" w:right="146"/>
            </w:pPr>
            <w:r>
              <w:rPr>
                <w:color w:val="333333"/>
                <w:spacing w:val="1"/>
              </w:rPr>
              <w:t>（四）对不符合质量要求的食材，由采购人提出退（换）货。若中标人对因质量问</w:t>
            </w:r>
            <w:r>
              <w:rPr>
                <w:color w:val="333333"/>
                <w:spacing w:val="36"/>
              </w:rPr>
              <w:t xml:space="preserve">  </w:t>
            </w:r>
            <w:r>
              <w:rPr>
                <w:color w:val="333333"/>
                <w:spacing w:val="1"/>
              </w:rPr>
              <w:t>题</w:t>
            </w:r>
            <w:r>
              <w:rPr>
                <w:color w:val="333333"/>
                <w:spacing w:val="2"/>
              </w:rPr>
              <w:t>被采购人提出退（换）货有争议的，可留样备检，并委托采购人</w:t>
            </w:r>
            <w:r>
              <w:rPr>
                <w:color w:val="333333"/>
                <w:spacing w:val="1"/>
              </w:rPr>
              <w:t>所在地具备资质的第</w:t>
            </w:r>
            <w:r>
              <w:rPr>
                <w:color w:val="333333"/>
                <w:spacing w:val="2"/>
              </w:rPr>
              <w:t>三方机构检测。食材符合质量标准的，检测费用由采购人承担；不符</w:t>
            </w:r>
            <w:r>
              <w:rPr>
                <w:color w:val="333333"/>
                <w:spacing w:val="1"/>
              </w:rPr>
              <w:t>合质量标准的，检</w:t>
            </w:r>
            <w:r>
              <w:rPr>
                <w:color w:val="333333"/>
              </w:rPr>
              <w:t>测费用由中标人承担。</w:t>
            </w:r>
          </w:p>
          <w:p>
            <w:pPr>
              <w:pStyle w:val="7"/>
              <w:spacing w:line="221" w:lineRule="auto"/>
              <w:ind w:left="606"/>
            </w:pPr>
            <w:r>
              <w:rPr>
                <w:color w:val="FF0000"/>
                <w:spacing w:val="1"/>
              </w:rPr>
              <w:t>付款方式：按月据实付款</w:t>
            </w:r>
            <w:r>
              <w:rPr>
                <w:color w:val="333333"/>
                <w:spacing w:val="1"/>
              </w:rPr>
              <w:t>。</w:t>
            </w:r>
          </w:p>
          <w:p>
            <w:pPr>
              <w:pStyle w:val="7"/>
              <w:spacing w:before="156" w:line="221" w:lineRule="auto"/>
              <w:ind w:left="105"/>
            </w:pPr>
            <w:r>
              <w:rPr>
                <w:color w:val="333333"/>
              </w:rPr>
              <w:t>五、监管要求</w:t>
            </w:r>
          </w:p>
          <w:p>
            <w:pPr>
              <w:pStyle w:val="7"/>
              <w:spacing w:before="156" w:line="290" w:lineRule="auto"/>
              <w:ind w:left="105" w:right="227" w:firstLine="514"/>
            </w:pPr>
            <w:r>
              <w:rPr>
                <w:rFonts w:ascii="Segoe UI Symbol" w:hAnsi="Segoe UI Symbol" w:eastAsia="Segoe UI Symbol" w:cs="Segoe UI Symbol"/>
                <w:color w:val="333333"/>
                <w:spacing w:val="2"/>
              </w:rPr>
              <w:t>1.</w:t>
            </w:r>
            <w:r>
              <w:rPr>
                <w:color w:val="333333"/>
                <w:spacing w:val="2"/>
              </w:rPr>
              <w:t>本项目合同签订前，中标人须向采购人提供《食品质量安全承诺书》，并为本</w:t>
            </w:r>
            <w:r>
              <w:rPr>
                <w:color w:val="333333"/>
                <w:spacing w:val="1"/>
              </w:rPr>
              <w:t>项目每年投保食品安全责任险。</w:t>
            </w:r>
          </w:p>
          <w:p>
            <w:pPr>
              <w:pStyle w:val="7"/>
              <w:spacing w:before="157" w:line="208" w:lineRule="auto"/>
              <w:ind w:left="613"/>
            </w:pPr>
            <w:r>
              <w:rPr>
                <w:rFonts w:ascii="Segoe UI Symbol" w:hAnsi="Segoe UI Symbol" w:eastAsia="Segoe UI Symbol" w:cs="Segoe UI Symbol"/>
                <w:color w:val="333333"/>
                <w:spacing w:val="2"/>
              </w:rPr>
              <w:t>2.</w:t>
            </w:r>
            <w:r>
              <w:rPr>
                <w:rFonts w:ascii="Segoe UI Symbol" w:hAnsi="Segoe UI Symbol" w:eastAsia="Segoe UI Symbol" w:cs="Segoe UI Symbol"/>
                <w:color w:val="333333"/>
                <w:spacing w:val="-26"/>
              </w:rPr>
              <w:t xml:space="preserve"> </w:t>
            </w:r>
            <w:r>
              <w:rPr>
                <w:color w:val="333333"/>
                <w:spacing w:val="2"/>
              </w:rPr>
              <w:t>中标人提供的食材及配送服务须服从采购人及其他职能部</w:t>
            </w:r>
            <w:r>
              <w:rPr>
                <w:color w:val="333333"/>
                <w:spacing w:val="1"/>
              </w:rPr>
              <w:t>门的监督、管理。</w:t>
            </w:r>
          </w:p>
          <w:p>
            <w:pPr>
              <w:pStyle w:val="7"/>
              <w:spacing w:before="158" w:line="331" w:lineRule="auto"/>
              <w:ind w:left="101" w:right="125" w:firstLine="512"/>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26"/>
              </w:rPr>
              <w:t xml:space="preserve"> </w:t>
            </w:r>
            <w:r>
              <w:rPr>
                <w:color w:val="333333"/>
                <w:spacing w:val="2"/>
              </w:rPr>
              <w:t>中标人应有具体的管理规章制度、针对本项目应制定本项目完善</w:t>
            </w:r>
            <w:r>
              <w:rPr>
                <w:color w:val="333333"/>
                <w:spacing w:val="1"/>
              </w:rPr>
              <w:t>的质量及安全控</w:t>
            </w:r>
            <w:r>
              <w:rPr>
                <w:color w:val="333333"/>
                <w:spacing w:val="30"/>
              </w:rPr>
              <w:t xml:space="preserve">  </w:t>
            </w:r>
            <w:r>
              <w:rPr>
                <w:color w:val="333333"/>
                <w:spacing w:val="1"/>
              </w:rPr>
              <w:t>制方案、采购方案、配送方案及应急管理方案，明确实施团队的</w:t>
            </w:r>
            <w:r>
              <w:rPr>
                <w:color w:val="333333"/>
              </w:rPr>
              <w:t>组织管理和时间、工作</w:t>
            </w:r>
            <w:r>
              <w:rPr>
                <w:rFonts w:hint="eastAsia"/>
                <w:color w:val="333333"/>
                <w:spacing w:val="45"/>
                <w:lang w:eastAsia="zh-CN"/>
              </w:rPr>
              <w:t>、</w:t>
            </w:r>
            <w:r>
              <w:rPr>
                <w:color w:val="333333"/>
              </w:rPr>
              <w:t>人员及设备的具体安排，采取有效的控制措施，确保过程合理、规范、安全，保证食</w:t>
            </w:r>
            <w:r>
              <w:rPr>
                <w:color w:val="333333"/>
                <w:spacing w:val="-19"/>
              </w:rPr>
              <w:t xml:space="preserve"> </w:t>
            </w:r>
            <w:r>
              <w:rPr>
                <w:color w:val="333333"/>
              </w:rPr>
              <w:t>材和配送服务的质量。</w:t>
            </w:r>
          </w:p>
          <w:p>
            <w:pPr>
              <w:pStyle w:val="7"/>
              <w:spacing w:before="156" w:line="334" w:lineRule="auto"/>
              <w:ind w:left="103" w:right="94" w:firstLine="505"/>
            </w:pPr>
            <w:r>
              <w:rPr>
                <w:rFonts w:ascii="Segoe UI Symbol" w:hAnsi="Segoe UI Symbol" w:eastAsia="Segoe UI Symbol" w:cs="Segoe UI Symbol"/>
                <w:color w:val="333333"/>
                <w:spacing w:val="3"/>
              </w:rPr>
              <w:t>4.</w:t>
            </w:r>
            <w:r>
              <w:rPr>
                <w:color w:val="333333"/>
                <w:spacing w:val="3"/>
              </w:rPr>
              <w:t>采购人不定期抽查中标人的食材质量及配送服务情况</w:t>
            </w:r>
            <w:r>
              <w:rPr>
                <w:color w:val="333333"/>
                <w:spacing w:val="2"/>
              </w:rPr>
              <w:t>，若不符合投标承诺或招</w:t>
            </w:r>
            <w:r>
              <w:rPr>
                <w:color w:val="333333"/>
                <w:spacing w:val="1"/>
              </w:rPr>
              <w:t>标要求的，采购人将要求该中标人在限期内整改。逾期未整改或整改仍不符合要求的 ,</w:t>
            </w:r>
            <w:r>
              <w:rPr>
                <w:color w:val="333333"/>
                <w:spacing w:val="65"/>
              </w:rPr>
              <w:t xml:space="preserve"> </w:t>
            </w:r>
            <w:r>
              <w:rPr>
                <w:color w:val="333333"/>
                <w:spacing w:val="1"/>
              </w:rPr>
              <w:t>采购人将对此不良行为记录在案，暂停其供货资格</w:t>
            </w:r>
            <w:r>
              <w:rPr>
                <w:rFonts w:ascii="Segoe UI Symbol" w:hAnsi="Segoe UI Symbol" w:eastAsia="Segoe UI Symbol" w:cs="Segoe UI Symbol"/>
                <w:color w:val="333333"/>
                <w:spacing w:val="1"/>
              </w:rPr>
              <w:t>1</w:t>
            </w:r>
            <w:r>
              <w:rPr>
                <w:color w:val="333333"/>
                <w:spacing w:val="1"/>
              </w:rPr>
              <w:t>次。服务期内累计</w:t>
            </w:r>
            <w:r>
              <w:rPr>
                <w:rFonts w:ascii="Segoe UI Symbol" w:hAnsi="Segoe UI Symbol" w:eastAsia="Segoe UI Symbol" w:cs="Segoe UI Symbol"/>
                <w:color w:val="333333"/>
                <w:spacing w:val="1"/>
              </w:rPr>
              <w:t>3</w:t>
            </w:r>
            <w:r>
              <w:rPr>
                <w:color w:val="333333"/>
                <w:spacing w:val="1"/>
              </w:rPr>
              <w:t>次不良行为记</w:t>
            </w:r>
            <w:r>
              <w:rPr>
                <w:color w:val="333333"/>
                <w:spacing w:val="2"/>
              </w:rPr>
              <w:t xml:space="preserve">录的 </w:t>
            </w:r>
            <w:r>
              <w:rPr>
                <w:rFonts w:ascii="Segoe UI Symbol" w:hAnsi="Segoe UI Symbol" w:eastAsia="Segoe UI Symbol" w:cs="Segoe UI Symbol"/>
                <w:color w:val="333333"/>
                <w:spacing w:val="2"/>
              </w:rPr>
              <w:t xml:space="preserve">,  </w:t>
            </w:r>
            <w:r>
              <w:rPr>
                <w:color w:val="333333"/>
                <w:spacing w:val="2"/>
              </w:rPr>
              <w:t>采购人有权取消其供货资格，有权提出解除合</w:t>
            </w:r>
            <w:r>
              <w:rPr>
                <w:color w:val="333333"/>
                <w:spacing w:val="1"/>
              </w:rPr>
              <w:t>同（由中标人承担因此产生的一切</w:t>
            </w:r>
            <w:r>
              <w:rPr>
                <w:color w:val="333333"/>
                <w:spacing w:val="-1"/>
              </w:rPr>
              <w:t>经济</w:t>
            </w:r>
            <w:r>
              <w:rPr>
                <w:color w:val="333333"/>
                <w:spacing w:val="-16"/>
              </w:rPr>
              <w:t xml:space="preserve"> </w:t>
            </w:r>
            <w:r>
              <w:rPr>
                <w:color w:val="333333"/>
                <w:spacing w:val="-1"/>
              </w:rPr>
              <w:t>责任及法律责任）。</w:t>
            </w:r>
          </w:p>
          <w:p>
            <w:pPr>
              <w:pStyle w:val="7"/>
              <w:spacing w:before="157" w:line="290" w:lineRule="auto"/>
              <w:ind w:left="120" w:right="269" w:firstLine="493"/>
            </w:pPr>
            <w:r>
              <w:rPr>
                <w:rFonts w:ascii="Segoe UI Symbol" w:hAnsi="Segoe UI Symbol" w:eastAsia="Segoe UI Symbol" w:cs="Segoe UI Symbol"/>
                <w:color w:val="333333"/>
                <w:spacing w:val="1"/>
              </w:rPr>
              <w:t>5.</w:t>
            </w:r>
            <w:r>
              <w:rPr>
                <w:color w:val="333333"/>
                <w:spacing w:val="1"/>
              </w:rPr>
              <w:t>当食品药品监督管理部门等对采购人的食堂或中标人配送的食材进行检查时，</w:t>
            </w:r>
            <w:r>
              <w:rPr>
                <w:color w:val="333333"/>
                <w:spacing w:val="-1"/>
              </w:rPr>
              <w:t>中标人须无条件全力配合。</w:t>
            </w:r>
          </w:p>
          <w:p>
            <w:pPr>
              <w:pStyle w:val="7"/>
              <w:spacing w:before="156" w:line="290" w:lineRule="auto"/>
              <w:ind w:left="103" w:right="227" w:firstLine="508"/>
            </w:pPr>
            <w:r>
              <w:rPr>
                <w:rFonts w:ascii="Segoe UI Symbol" w:hAnsi="Segoe UI Symbol" w:eastAsia="Segoe UI Symbol" w:cs="Segoe UI Symbol"/>
                <w:color w:val="333333"/>
                <w:spacing w:val="2"/>
              </w:rPr>
              <w:t>6.</w:t>
            </w:r>
            <w:r>
              <w:rPr>
                <w:rFonts w:ascii="Segoe UI Symbol" w:hAnsi="Segoe UI Symbol" w:eastAsia="Segoe UI Symbol" w:cs="Segoe UI Symbol"/>
                <w:color w:val="333333"/>
                <w:spacing w:val="-26"/>
              </w:rPr>
              <w:t xml:space="preserve"> </w:t>
            </w:r>
            <w:r>
              <w:rPr>
                <w:color w:val="333333"/>
                <w:spacing w:val="2"/>
              </w:rPr>
              <w:t>中标人须及时向采购人提供自己及货物来源最新的、符合食品安全</w:t>
            </w:r>
            <w:r>
              <w:rPr>
                <w:color w:val="333333"/>
                <w:spacing w:val="1"/>
              </w:rPr>
              <w:t>监督部门要</w:t>
            </w:r>
            <w:r>
              <w:rPr>
                <w:color w:val="333333"/>
              </w:rPr>
              <w:t>求的全部有效证明材料。</w:t>
            </w:r>
          </w:p>
          <w:p>
            <w:pPr>
              <w:pStyle w:val="7"/>
              <w:spacing w:before="156" w:line="318" w:lineRule="auto"/>
              <w:ind w:left="103" w:right="97" w:firstLine="511"/>
            </w:pPr>
            <w:r>
              <w:rPr>
                <w:rFonts w:ascii="Segoe UI Symbol" w:hAnsi="Segoe UI Symbol" w:eastAsia="Segoe UI Symbol" w:cs="Segoe UI Symbol"/>
                <w:color w:val="333333"/>
                <w:spacing w:val="2"/>
              </w:rPr>
              <w:t>7.</w:t>
            </w:r>
            <w:r>
              <w:rPr>
                <w:rFonts w:ascii="Segoe UI Symbol" w:hAnsi="Segoe UI Symbol" w:eastAsia="Segoe UI Symbol" w:cs="Segoe UI Symbol"/>
                <w:color w:val="333333"/>
                <w:spacing w:val="-26"/>
              </w:rPr>
              <w:t xml:space="preserve"> </w:t>
            </w:r>
            <w:r>
              <w:rPr>
                <w:color w:val="333333"/>
                <w:spacing w:val="2"/>
              </w:rPr>
              <w:t>中标人将本项目转包或分包给他人，或中标人的资质情况在</w:t>
            </w:r>
            <w:r>
              <w:rPr>
                <w:color w:val="333333"/>
                <w:spacing w:val="1"/>
              </w:rPr>
              <w:t>合同期间发生变化而</w:t>
            </w:r>
            <w:r>
              <w:rPr>
                <w:color w:val="333333"/>
                <w:spacing w:val="39"/>
              </w:rPr>
              <w:t xml:space="preserve">  </w:t>
            </w:r>
            <w:r>
              <w:rPr>
                <w:color w:val="333333"/>
                <w:spacing w:val="1"/>
              </w:rPr>
              <w:t>不再符合要求的，采购人均有权提出解除合同，由该中标人承担因此产生的一切经</w:t>
            </w:r>
            <w:r>
              <w:rPr>
                <w:color w:val="333333"/>
              </w:rPr>
              <w:t>济及法律责任。</w:t>
            </w:r>
          </w:p>
          <w:p>
            <w:pPr>
              <w:pStyle w:val="7"/>
              <w:spacing w:before="155" w:line="332" w:lineRule="auto"/>
              <w:ind w:left="103" w:right="105" w:firstLine="508"/>
            </w:pPr>
            <w:r>
              <w:rPr>
                <w:rFonts w:ascii="Segoe UI Symbol" w:hAnsi="Segoe UI Symbol" w:eastAsia="Segoe UI Symbol" w:cs="Segoe UI Symbol"/>
                <w:color w:val="333333"/>
                <w:spacing w:val="2"/>
              </w:rPr>
              <w:t>8.</w:t>
            </w:r>
            <w:r>
              <w:rPr>
                <w:rFonts w:ascii="Segoe UI Symbol" w:hAnsi="Segoe UI Symbol" w:eastAsia="Segoe UI Symbol" w:cs="Segoe UI Symbol"/>
                <w:color w:val="333333"/>
                <w:spacing w:val="-13"/>
              </w:rPr>
              <w:t xml:space="preserve"> </w:t>
            </w:r>
            <w:r>
              <w:rPr>
                <w:color w:val="333333"/>
                <w:spacing w:val="2"/>
              </w:rPr>
              <w:t>中标人须安排</w:t>
            </w:r>
            <w:r>
              <w:rPr>
                <w:rFonts w:ascii="Segoe UI Symbol" w:hAnsi="Segoe UI Symbol" w:eastAsia="Segoe UI Symbol" w:cs="Segoe UI Symbol"/>
                <w:color w:val="333333"/>
                <w:spacing w:val="2"/>
              </w:rPr>
              <w:t>1</w:t>
            </w:r>
            <w:r>
              <w:rPr>
                <w:color w:val="333333"/>
                <w:spacing w:val="2"/>
              </w:rPr>
              <w:t>名专人作为售后服务人员与采购人单位食堂管理员对接，及时处理解决如加订、提前、延后、质量不符合、质量和数量不符合要</w:t>
            </w:r>
            <w:r>
              <w:rPr>
                <w:color w:val="333333"/>
                <w:spacing w:val="1"/>
              </w:rPr>
              <w:t>求等售后服务问题，如</w:t>
            </w:r>
            <w:r>
              <w:rPr>
                <w:color w:val="333333"/>
                <w:spacing w:val="2"/>
              </w:rPr>
              <w:t>无意外情况，一般不允许更换。中标人须提供对供应食材的供货</w:t>
            </w:r>
            <w:r>
              <w:rPr>
                <w:color w:val="333333"/>
                <w:spacing w:val="1"/>
              </w:rPr>
              <w:t>承诺及自罚。（投标时</w:t>
            </w:r>
            <w:r>
              <w:rPr>
                <w:color w:val="333333"/>
              </w:rPr>
              <w:t>出具响应承诺）</w:t>
            </w:r>
          </w:p>
          <w:p>
            <w:pPr>
              <w:pStyle w:val="7"/>
              <w:spacing w:before="158" w:line="208" w:lineRule="auto"/>
              <w:ind w:left="613"/>
              <w:rPr>
                <w:color w:val="333333"/>
                <w:spacing w:val="1"/>
              </w:rPr>
            </w:pPr>
            <w:r>
              <w:rPr>
                <w:rFonts w:ascii="Segoe UI Symbol" w:hAnsi="Segoe UI Symbol" w:eastAsia="Segoe UI Symbol" w:cs="Segoe UI Symbol"/>
                <w:color w:val="333333"/>
                <w:spacing w:val="3"/>
              </w:rPr>
              <w:t>9.</w:t>
            </w:r>
            <w:r>
              <w:rPr>
                <w:color w:val="333333"/>
                <w:spacing w:val="3"/>
              </w:rPr>
              <w:t>最终投标报价是履行合同的最终报价，报价形</w:t>
            </w:r>
            <w:r>
              <w:rPr>
                <w:color w:val="333333"/>
                <w:spacing w:val="2"/>
              </w:rPr>
              <w:t>式为报价下浮。应包括本招标项目所</w:t>
            </w:r>
            <w:r>
              <w:rPr>
                <w:color w:val="333333"/>
                <w:spacing w:val="1"/>
              </w:rPr>
              <w:t>包含的货物、包装、运输、装卸、税金等一切税金和费用。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552" w:type="dxa"/>
            <w:gridSpan w:val="3"/>
            <w:tcBorders>
              <w:bottom w:val="single" w:color="auto" w:sz="4" w:space="0"/>
            </w:tcBorders>
            <w:vAlign w:val="top"/>
          </w:tcPr>
          <w:p>
            <w:pPr>
              <w:pStyle w:val="7"/>
              <w:tabs>
                <w:tab w:val="left" w:pos="1525"/>
              </w:tabs>
              <w:spacing w:before="158" w:line="208" w:lineRule="auto"/>
              <w:ind w:left="613"/>
              <w:rPr>
                <w:rFonts w:hint="eastAsia" w:ascii="Segoe UI Symbol" w:hAnsi="Segoe UI Symbol" w:eastAsia="宋体" w:cs="Segoe UI Symbol"/>
                <w:color w:val="333333"/>
                <w:spacing w:val="3"/>
                <w:lang w:eastAsia="zh-CN"/>
              </w:rPr>
            </w:pPr>
            <w:r>
              <w:rPr>
                <w:rFonts w:hint="eastAsia" w:ascii="Segoe UI Symbol" w:hAnsi="Segoe UI Symbol" w:cs="Segoe UI Symbol"/>
                <w:color w:val="333333"/>
                <w:spacing w:val="3"/>
                <w:lang w:eastAsia="zh-CN"/>
              </w:rPr>
              <w:tab/>
            </w:r>
            <w:r>
              <w:rPr>
                <w:spacing w:val="2"/>
              </w:rPr>
              <w:t>打</w:t>
            </w:r>
            <w:r>
              <w:rPr>
                <w:rFonts w:ascii="Segoe UI Symbol" w:hAnsi="Segoe UI Symbol" w:eastAsia="Segoe UI Symbol" w:cs="Segoe UI Symbol"/>
                <w:spacing w:val="2"/>
              </w:rPr>
              <w:t>“★</w:t>
            </w:r>
            <w:r>
              <w:rPr>
                <w:rFonts w:ascii="Segoe UI Symbol" w:hAnsi="Segoe UI Symbol" w:eastAsia="Segoe UI Symbol" w:cs="Segoe UI Symbol"/>
                <w:spacing w:val="-16"/>
              </w:rPr>
              <w:t xml:space="preserve"> </w:t>
            </w:r>
            <w:r>
              <w:rPr>
                <w:rFonts w:ascii="Segoe UI Symbol" w:hAnsi="Segoe UI Symbol" w:eastAsia="Segoe UI Symbol" w:cs="Segoe UI Symbol"/>
                <w:spacing w:val="2"/>
              </w:rPr>
              <w:t>"</w:t>
            </w:r>
            <w:r>
              <w:rPr>
                <w:spacing w:val="2"/>
              </w:rPr>
              <w:t>号条款为实质性条款，若有任何一条负偏离或不满足则导致响应无效。</w:t>
            </w:r>
          </w:p>
        </w:tc>
      </w:tr>
    </w:tbl>
    <w:p>
      <w:pPr>
        <w:spacing w:before="1" w:line="218" w:lineRule="auto"/>
        <w:ind w:left="392"/>
        <w:rPr>
          <w:rFonts w:hint="eastAsia" w:ascii="宋体" w:hAnsi="宋体" w:eastAsia="宋体" w:cs="宋体"/>
          <w:sz w:val="19"/>
          <w:szCs w:val="19"/>
          <w:lang w:eastAsia="zh-CN"/>
        </w:rPr>
      </w:pPr>
    </w:p>
    <w:p>
      <w:pPr>
        <w:spacing w:line="192" w:lineRule="exact"/>
      </w:pPr>
    </w:p>
    <w:p>
      <w:pPr>
        <w:spacing w:before="128" w:line="316" w:lineRule="auto"/>
        <w:ind w:left="390" w:right="7945" w:firstLine="6"/>
        <w:rPr>
          <w:rFonts w:ascii="宋体" w:hAnsi="宋体" w:eastAsia="宋体" w:cs="宋体"/>
          <w:sz w:val="19"/>
          <w:szCs w:val="19"/>
        </w:rPr>
      </w:pP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p>
    <w:p>
      <w:pPr>
        <w:spacing w:before="128" w:line="240"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采购包预算金额（元）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hint="eastAsia" w:ascii="Lucida Sans Unicode" w:hAnsi="Lucida Sans Unicode" w:eastAsia="宋体" w:cs="Lucida Sans Unicode"/>
          <w:sz w:val="19"/>
          <w:szCs w:val="19"/>
          <w:lang w:val="en-US" w:eastAsia="zh-CN"/>
        </w:rPr>
        <w:t>1100000</w:t>
      </w:r>
      <w:r>
        <w:rPr>
          <w:rFonts w:ascii="Lucida Sans Unicode" w:hAnsi="Lucida Sans Unicode" w:eastAsia="Lucida Sans Unicode" w:cs="Lucida Sans Unicode"/>
          <w:sz w:val="19"/>
          <w:szCs w:val="19"/>
        </w:rPr>
        <w:t>.00</w:t>
      </w:r>
    </w:p>
    <w:p>
      <w:pPr>
        <w:spacing w:line="240" w:lineRule="auto"/>
        <w:ind w:firstLine="380" w:firstLineChars="200"/>
      </w:pPr>
      <w:r>
        <w:rPr>
          <w:rFonts w:ascii="宋体" w:hAnsi="宋体" w:eastAsia="宋体" w:cs="宋体"/>
          <w:sz w:val="19"/>
          <w:szCs w:val="19"/>
        </w:rPr>
        <w:t>标的名称：</w:t>
      </w:r>
      <w:r>
        <w:rPr>
          <w:rFonts w:hint="eastAsia" w:ascii="宋体" w:hAnsi="宋体" w:eastAsia="宋体" w:cs="宋体"/>
          <w:sz w:val="19"/>
          <w:szCs w:val="19"/>
          <w:lang w:eastAsia="zh-CN"/>
        </w:rPr>
        <w:t>蔬菜、水果、调料、干货、饮品类</w:t>
      </w:r>
    </w:p>
    <w:tbl>
      <w:tblPr>
        <w:tblStyle w:val="4"/>
        <w:tblW w:w="10540"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482"/>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2"/>
              <w:widowControl w:val="0"/>
              <w:rPr>
                <w:rFonts w:hint="eastAsia" w:eastAsia="宋体"/>
                <w:vertAlign w:val="baseline"/>
                <w:lang w:eastAsia="zh-CN"/>
              </w:rPr>
            </w:pPr>
            <w:r>
              <w:rPr>
                <w:rFonts w:hint="eastAsia" w:eastAsia="宋体"/>
                <w:vertAlign w:val="baseline"/>
                <w:lang w:eastAsia="zh-CN"/>
              </w:rPr>
              <w:t>序号</w:t>
            </w:r>
          </w:p>
        </w:tc>
        <w:tc>
          <w:tcPr>
            <w:tcW w:w="1482" w:type="dxa"/>
          </w:tcPr>
          <w:p>
            <w:pPr>
              <w:pStyle w:val="2"/>
              <w:widowControl w:val="0"/>
              <w:rPr>
                <w:rFonts w:hint="eastAsia" w:eastAsia="宋体"/>
                <w:vertAlign w:val="baseline"/>
                <w:lang w:eastAsia="zh-CN"/>
              </w:rPr>
            </w:pPr>
            <w:r>
              <w:rPr>
                <w:rFonts w:hint="eastAsia" w:eastAsia="宋体"/>
                <w:vertAlign w:val="baseline"/>
                <w:lang w:eastAsia="zh-CN"/>
              </w:rPr>
              <w:t>参数性质</w:t>
            </w:r>
          </w:p>
        </w:tc>
        <w:tc>
          <w:tcPr>
            <w:tcW w:w="7550" w:type="dxa"/>
          </w:tcPr>
          <w:p>
            <w:pPr>
              <w:pStyle w:val="2"/>
              <w:widowControl w:val="0"/>
              <w:rPr>
                <w:rFonts w:hint="default" w:eastAsia="宋体"/>
                <w:vertAlign w:val="baseline"/>
                <w:lang w:val="en-US" w:eastAsia="zh-CN"/>
              </w:rPr>
            </w:pPr>
            <w:r>
              <w:rPr>
                <w:rFonts w:hint="eastAsia" w:eastAsia="宋体"/>
                <w:vertAlign w:val="baseline"/>
                <w:lang w:val="en-US" w:eastAsia="zh-CN"/>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2"/>
              <w:widowControl w:val="0"/>
              <w:rPr>
                <w:vertAlign w:val="baseline"/>
              </w:rPr>
            </w:pPr>
          </w:p>
        </w:tc>
        <w:tc>
          <w:tcPr>
            <w:tcW w:w="1482" w:type="dxa"/>
          </w:tcPr>
          <w:p>
            <w:pPr>
              <w:pStyle w:val="2"/>
              <w:widowControl w:val="0"/>
              <w:rPr>
                <w:vertAlign w:val="baseline"/>
              </w:rPr>
            </w:pPr>
          </w:p>
        </w:tc>
        <w:tc>
          <w:tcPr>
            <w:tcW w:w="7550" w:type="dxa"/>
          </w:tcPr>
          <w:p>
            <w:pPr>
              <w:pStyle w:val="7"/>
              <w:widowControl w:val="0"/>
              <w:spacing w:before="83" w:line="222" w:lineRule="auto"/>
              <w:ind w:left="105"/>
              <w:rPr>
                <w:b/>
                <w:bCs/>
                <w:color w:val="auto"/>
              </w:rPr>
            </w:pPr>
            <w:r>
              <w:rPr>
                <w:color w:val="333333"/>
              </w:rPr>
              <w:t>一、品质要求</w:t>
            </w:r>
          </w:p>
          <w:p>
            <w:pPr>
              <w:pStyle w:val="7"/>
              <w:widowControl w:val="0"/>
              <w:spacing w:before="128" w:line="211" w:lineRule="auto"/>
              <w:ind w:left="118"/>
              <w:rPr>
                <w:color w:val="FF0000"/>
              </w:rPr>
            </w:pPr>
            <w:r>
              <w:rPr>
                <w:b/>
                <w:bCs/>
                <w:color w:val="auto"/>
              </w:rPr>
              <w:t>品类</w:t>
            </w:r>
            <w:r>
              <w:rPr>
                <w:rFonts w:ascii="Lucida Sans Unicode" w:hAnsi="Lucida Sans Unicode" w:eastAsia="Lucida Sans Unicode" w:cs="Lucida Sans Unicode"/>
                <w:b/>
                <w:bCs/>
                <w:color w:val="auto"/>
              </w:rPr>
              <w:t>E</w:t>
            </w:r>
            <w:r>
              <w:rPr>
                <w:b/>
                <w:bCs/>
                <w:color w:val="auto"/>
              </w:rPr>
              <w:t>：调料类</w:t>
            </w:r>
          </w:p>
          <w:p>
            <w:pPr>
              <w:pStyle w:val="7"/>
              <w:widowControl w:val="0"/>
              <w:spacing w:before="128"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widowControl w:val="0"/>
              <w:spacing w:before="128" w:line="328" w:lineRule="auto"/>
              <w:ind w:left="103" w:right="119" w:firstLine="517"/>
            </w:pPr>
            <w:r>
              <w:rPr>
                <w:rFonts w:ascii="Lucida Sans Unicode" w:hAnsi="Lucida Sans Unicode" w:eastAsia="Lucida Sans Unicode" w:cs="Lucida Sans Unicode"/>
                <w:color w:val="333333"/>
                <w:spacing w:val="1"/>
              </w:rPr>
              <w:t>1.</w:t>
            </w:r>
            <w:r>
              <w:rPr>
                <w:color w:val="333333"/>
                <w:spacing w:val="1"/>
              </w:rPr>
              <w:t>保证正规的进货渠道，所供标的物必须卫生、清洁、无污染、无假冒伪劣、无</w:t>
            </w:r>
            <w:r>
              <w:rPr>
                <w:color w:val="333333"/>
                <w:spacing w:val="3"/>
              </w:rPr>
              <w:t>过</w:t>
            </w:r>
            <w:r>
              <w:rPr>
                <w:color w:val="333333"/>
                <w:spacing w:val="-8"/>
              </w:rPr>
              <w:t xml:space="preserve"> </w:t>
            </w:r>
            <w:r>
              <w:rPr>
                <w:color w:val="333333"/>
                <w:spacing w:val="3"/>
              </w:rPr>
              <w:t>期变质及</w:t>
            </w:r>
            <w:r>
              <w:rPr>
                <w:rFonts w:ascii="Lucida Sans Unicode" w:hAnsi="Lucida Sans Unicode" w:eastAsia="Lucida Sans Unicode" w:cs="Lucida Sans Unicode"/>
                <w:color w:val="333333"/>
                <w:spacing w:val="3"/>
              </w:rPr>
              <w:t>“</w:t>
            </w:r>
            <w:r>
              <w:rPr>
                <w:color w:val="333333"/>
                <w:spacing w:val="3"/>
              </w:rPr>
              <w:t>三无</w:t>
            </w:r>
            <w:r>
              <w:rPr>
                <w:rFonts w:ascii="Lucida Sans Unicode" w:hAnsi="Lucida Sans Unicode" w:eastAsia="Lucida Sans Unicode" w:cs="Lucida Sans Unicode"/>
                <w:color w:val="333333"/>
                <w:spacing w:val="3"/>
              </w:rPr>
              <w:t>”</w:t>
            </w:r>
            <w:r>
              <w:rPr>
                <w:color w:val="333333"/>
                <w:spacing w:val="3"/>
              </w:rPr>
              <w:t>商品，符合《食品安全法》等法规要求及品种相应的国标</w:t>
            </w:r>
            <w:r>
              <w:rPr>
                <w:rFonts w:ascii="Lucida Sans Unicode" w:hAnsi="Lucida Sans Unicode" w:eastAsia="Lucida Sans Unicode" w:cs="Lucida Sans Unicode"/>
                <w:color w:val="333333"/>
                <w:spacing w:val="3"/>
              </w:rPr>
              <w:t>(</w:t>
            </w:r>
            <w:r>
              <w:rPr>
                <w:color w:val="333333"/>
                <w:spacing w:val="3"/>
              </w:rPr>
              <w:t>行业</w:t>
            </w:r>
            <w:r>
              <w:rPr>
                <w:rFonts w:ascii="Lucida Sans Unicode" w:hAnsi="Lucida Sans Unicode" w:eastAsia="Lucida Sans Unicode" w:cs="Lucida Sans Unicode"/>
                <w:color w:val="333333"/>
                <w:spacing w:val="3"/>
              </w:rPr>
              <w:t>)</w:t>
            </w:r>
            <w:r>
              <w:rPr>
                <w:color w:val="333333"/>
                <w:spacing w:val="3"/>
              </w:rPr>
              <w:t>标准</w:t>
            </w:r>
            <w:r>
              <w:rPr>
                <w:color w:val="333333"/>
              </w:rPr>
              <w:t xml:space="preserve"> </w:t>
            </w:r>
            <w:r>
              <w:rPr>
                <w:color w:val="333333"/>
                <w:spacing w:val="5"/>
              </w:rPr>
              <w:t>。糖、味精、酱油、醋、豆制品、生粉等必须具有</w:t>
            </w:r>
            <w:r>
              <w:rPr>
                <w:rFonts w:ascii="Lucida Sans Unicode" w:hAnsi="Lucida Sans Unicode" w:eastAsia="Lucida Sans Unicode" w:cs="Lucida Sans Unicode"/>
                <w:color w:val="333333"/>
                <w:spacing w:val="5"/>
              </w:rPr>
              <w:t>“</w:t>
            </w:r>
            <w:r>
              <w:rPr>
                <w:rFonts w:ascii="Lucida Sans Unicode" w:hAnsi="Lucida Sans Unicode" w:eastAsia="Lucida Sans Unicode" w:cs="Lucida Sans Unicode"/>
                <w:color w:val="333333"/>
              </w:rPr>
              <w:t>QS</w:t>
            </w:r>
            <w:r>
              <w:rPr>
                <w:rFonts w:ascii="Lucida Sans Unicode" w:hAnsi="Lucida Sans Unicode" w:eastAsia="Lucida Sans Unicode" w:cs="Lucida Sans Unicode"/>
                <w:color w:val="333333"/>
                <w:spacing w:val="18"/>
              </w:rPr>
              <w:t xml:space="preserve"> </w:t>
            </w:r>
            <w:r>
              <w:rPr>
                <w:rFonts w:ascii="Lucida Sans Unicode" w:hAnsi="Lucida Sans Unicode" w:eastAsia="Lucida Sans Unicode" w:cs="Lucida Sans Unicode"/>
                <w:color w:val="333333"/>
                <w:spacing w:val="5"/>
              </w:rPr>
              <w:t>”</w:t>
            </w:r>
            <w:r>
              <w:rPr>
                <w:color w:val="333333"/>
                <w:spacing w:val="5"/>
              </w:rPr>
              <w:t>生产许可证或</w:t>
            </w:r>
            <w:r>
              <w:rPr>
                <w:rFonts w:ascii="Lucida Sans Unicode" w:hAnsi="Lucida Sans Unicode" w:eastAsia="Lucida Sans Unicode" w:cs="Lucida Sans Unicode"/>
                <w:color w:val="333333"/>
                <w:spacing w:val="5"/>
              </w:rPr>
              <w:t>“</w:t>
            </w:r>
            <w:r>
              <w:rPr>
                <w:rFonts w:ascii="Lucida Sans Unicode" w:hAnsi="Lucida Sans Unicode" w:eastAsia="Lucida Sans Unicode" w:cs="Lucida Sans Unicode"/>
                <w:color w:val="333333"/>
              </w:rPr>
              <w:t>SC</w:t>
            </w:r>
            <w:r>
              <w:rPr>
                <w:rFonts w:ascii="Lucida Sans Unicode" w:hAnsi="Lucida Sans Unicode" w:eastAsia="Lucida Sans Unicode" w:cs="Lucida Sans Unicode"/>
                <w:color w:val="333333"/>
                <w:spacing w:val="-43"/>
              </w:rPr>
              <w:t xml:space="preserve"> </w:t>
            </w:r>
            <w:r>
              <w:rPr>
                <w:rFonts w:ascii="Lucida Sans Unicode" w:hAnsi="Lucida Sans Unicode" w:eastAsia="Lucida Sans Unicode" w:cs="Lucida Sans Unicode"/>
                <w:color w:val="333333"/>
                <w:spacing w:val="5"/>
              </w:rPr>
              <w:t>”</w:t>
            </w:r>
            <w:r>
              <w:rPr>
                <w:color w:val="333333"/>
                <w:spacing w:val="5"/>
              </w:rPr>
              <w:t>食</w:t>
            </w:r>
            <w:r>
              <w:rPr>
                <w:color w:val="333333"/>
                <w:spacing w:val="4"/>
              </w:rPr>
              <w:t>品生产许</w:t>
            </w:r>
            <w:r>
              <w:rPr>
                <w:color w:val="333333"/>
                <w:spacing w:val="-2"/>
              </w:rPr>
              <w:t>可证。</w:t>
            </w:r>
          </w:p>
          <w:p>
            <w:pPr>
              <w:pStyle w:val="7"/>
              <w:widowControl w:val="0"/>
              <w:spacing w:before="1" w:line="210" w:lineRule="auto"/>
              <w:ind w:left="118"/>
            </w:pPr>
            <w:r>
              <w:rPr>
                <w:b/>
                <w:bCs/>
                <w:color w:val="auto"/>
                <w:spacing w:val="-1"/>
              </w:rPr>
              <w:t>品类</w:t>
            </w:r>
            <w:r>
              <w:rPr>
                <w:rFonts w:ascii="Lucida Sans Unicode" w:hAnsi="Lucida Sans Unicode" w:eastAsia="Lucida Sans Unicode" w:cs="Lucida Sans Unicode"/>
                <w:b/>
                <w:bCs/>
                <w:color w:val="auto"/>
                <w:spacing w:val="-1"/>
              </w:rPr>
              <w:t>F</w:t>
            </w:r>
            <w:r>
              <w:rPr>
                <w:b/>
                <w:bCs/>
                <w:color w:val="auto"/>
                <w:spacing w:val="-1"/>
              </w:rPr>
              <w:t>：蔬菜类</w:t>
            </w:r>
          </w:p>
          <w:p>
            <w:pPr>
              <w:pStyle w:val="7"/>
              <w:widowControl w:val="0"/>
              <w:spacing w:before="127"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widowControl w:val="0"/>
              <w:spacing w:before="126" w:line="221" w:lineRule="auto"/>
              <w:ind w:left="624"/>
            </w:pPr>
            <w:r>
              <w:rPr>
                <w:color w:val="333333"/>
                <w:spacing w:val="1"/>
              </w:rPr>
              <w:t>中标人提供的必须是新鲜蔬菜，质量应符合国家食品卫生管理相关标准及法规：</w:t>
            </w:r>
          </w:p>
          <w:p>
            <w:pPr>
              <w:pStyle w:val="7"/>
              <w:widowControl w:val="0"/>
              <w:spacing w:before="63" w:line="223" w:lineRule="auto"/>
              <w:ind w:left="118"/>
            </w:pPr>
            <w:r>
              <w:rPr>
                <w:rFonts w:ascii="Lucida Sans Unicode" w:hAnsi="Lucida Sans Unicode" w:eastAsia="Lucida Sans Unicode" w:cs="Lucida Sans Unicode"/>
                <w:color w:val="333333"/>
                <w:spacing w:val="1"/>
              </w:rPr>
              <w:t xml:space="preserve">1 </w:t>
            </w:r>
            <w:r>
              <w:rPr>
                <w:color w:val="333333"/>
                <w:spacing w:val="1"/>
              </w:rPr>
              <w:t>农药残留不得超过《食品中农药最大残留限量》（</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2763-2021</w:t>
            </w:r>
            <w:r>
              <w:rPr>
                <w:color w:val="333333"/>
                <w:spacing w:val="1"/>
              </w:rPr>
              <w:t>）国家标准</w:t>
            </w:r>
            <w:r>
              <w:rPr>
                <w:color w:val="333333"/>
              </w:rPr>
              <w:t>;</w:t>
            </w:r>
          </w:p>
          <w:p>
            <w:pPr>
              <w:pStyle w:val="7"/>
              <w:widowControl w:val="0"/>
              <w:spacing w:before="154" w:line="210" w:lineRule="auto"/>
              <w:ind w:left="613"/>
            </w:pPr>
            <w:r>
              <w:rPr>
                <w:rFonts w:ascii="Lucida Sans Unicode" w:hAnsi="Lucida Sans Unicode" w:eastAsia="Lucida Sans Unicode" w:cs="Lucida Sans Unicode"/>
                <w:color w:val="333333"/>
                <w:spacing w:val="1"/>
              </w:rPr>
              <w:t xml:space="preserve">2 </w:t>
            </w:r>
            <w:r>
              <w:rPr>
                <w:color w:val="333333"/>
                <w:spacing w:val="1"/>
              </w:rPr>
              <w:t>不得提供腐烂变质、黄叶、烂叶及带泥巴的蔬菜；</w:t>
            </w:r>
          </w:p>
          <w:p>
            <w:pPr>
              <w:pStyle w:val="7"/>
              <w:widowControl w:val="0"/>
              <w:spacing w:before="128" w:line="211" w:lineRule="auto"/>
              <w:ind w:left="613"/>
            </w:pPr>
            <w:r>
              <w:rPr>
                <w:rFonts w:ascii="Lucida Sans Unicode" w:hAnsi="Lucida Sans Unicode" w:eastAsia="Lucida Sans Unicode" w:cs="Lucida Sans Unicode"/>
                <w:color w:val="333333"/>
                <w:spacing w:val="1"/>
              </w:rPr>
              <w:t xml:space="preserve">3 </w:t>
            </w:r>
            <w:r>
              <w:rPr>
                <w:color w:val="333333"/>
                <w:spacing w:val="1"/>
              </w:rPr>
              <w:t>蔬菜外表不得人为喷洒水分和有过多的虫孔；</w:t>
            </w:r>
          </w:p>
          <w:p>
            <w:pPr>
              <w:pStyle w:val="7"/>
              <w:widowControl w:val="0"/>
              <w:spacing w:before="127" w:line="210" w:lineRule="auto"/>
              <w:ind w:left="608"/>
            </w:pPr>
            <w:r>
              <w:rPr>
                <w:rFonts w:ascii="Lucida Sans Unicode" w:hAnsi="Lucida Sans Unicode" w:eastAsia="Lucida Sans Unicode" w:cs="Lucida Sans Unicode"/>
                <w:color w:val="333333"/>
              </w:rPr>
              <w:t xml:space="preserve">4 </w:t>
            </w:r>
            <w:r>
              <w:rPr>
                <w:color w:val="333333"/>
              </w:rPr>
              <w:t>不得提供过长的菜头和菜根。</w:t>
            </w:r>
          </w:p>
          <w:p>
            <w:pPr>
              <w:pStyle w:val="7"/>
              <w:widowControl w:val="0"/>
              <w:spacing w:before="128" w:line="211" w:lineRule="auto"/>
              <w:ind w:left="108"/>
            </w:pPr>
            <w:r>
              <w:rPr>
                <w:color w:val="333333"/>
                <w:spacing w:val="1"/>
              </w:rPr>
              <w:t>（</w:t>
            </w:r>
            <w:r>
              <w:rPr>
                <w:rFonts w:ascii="Lucida Sans Unicode" w:hAnsi="Lucida Sans Unicode" w:eastAsia="Lucida Sans Unicode" w:cs="Lucida Sans Unicode"/>
                <w:color w:val="333333"/>
                <w:spacing w:val="1"/>
              </w:rPr>
              <w:t>2</w:t>
            </w:r>
            <w:r>
              <w:rPr>
                <w:color w:val="333333"/>
                <w:spacing w:val="1"/>
              </w:rPr>
              <w:t>）具体要求（包括但不限于以下内容）</w:t>
            </w:r>
          </w:p>
          <w:p>
            <w:pPr>
              <w:pStyle w:val="7"/>
              <w:widowControl w:val="0"/>
              <w:spacing w:before="127" w:line="299" w:lineRule="auto"/>
              <w:ind w:left="103" w:right="198" w:firstLine="517"/>
            </w:pPr>
            <w:r>
              <w:rPr>
                <w:rFonts w:ascii="Lucida Sans Unicode" w:hAnsi="Lucida Sans Unicode" w:eastAsia="Lucida Sans Unicode" w:cs="Lucida Sans Unicode"/>
                <w:color w:val="333333"/>
                <w:spacing w:val="1"/>
              </w:rPr>
              <w:t>1.</w:t>
            </w:r>
            <w:r>
              <w:rPr>
                <w:color w:val="333333"/>
                <w:spacing w:val="1"/>
              </w:rPr>
              <w:t>叶菜类：大白菜、小白菜、菠菜、莽菜、空心菜、筒蒿、菜、芹菜等绿叶菜类</w:t>
            </w:r>
            <w:r>
              <w:rPr>
                <w:color w:val="333333"/>
                <w:spacing w:val="12"/>
              </w:rPr>
              <w:t xml:space="preserve"> </w:t>
            </w:r>
            <w:r>
              <w:rPr>
                <w:color w:val="333333"/>
                <w:spacing w:val="1"/>
              </w:rPr>
              <w:t>,  属同一品种规格。肉质鲜嫩形态好，色泽正常，茎基部削平，无</w:t>
            </w:r>
            <w:r>
              <w:rPr>
                <w:color w:val="333333"/>
              </w:rPr>
              <w:t>枯黄叶、病叶、泥土、 明显机械伤和病虫害伤，无烧心焦边、腐烂等现象，无抽苔</w:t>
            </w:r>
            <w:r>
              <w:rPr>
                <w:color w:val="333333"/>
                <w:spacing w:val="-3"/>
              </w:rPr>
              <w:t xml:space="preserve"> </w:t>
            </w:r>
            <w:r>
              <w:rPr>
                <w:rFonts w:ascii="Lucida Sans Unicode" w:hAnsi="Lucida Sans Unicode" w:eastAsia="Lucida Sans Unicode" w:cs="Lucida Sans Unicode"/>
                <w:color w:val="333333"/>
              </w:rPr>
              <w:t>(</w:t>
            </w:r>
            <w:r>
              <w:rPr>
                <w:color w:val="333333"/>
              </w:rPr>
              <w:t>菜心除外</w:t>
            </w:r>
            <w:r>
              <w:rPr>
                <w:rFonts w:ascii="Lucida Sans Unicode" w:hAnsi="Lucida Sans Unicode" w:eastAsia="Lucida Sans Unicode" w:cs="Lucida Sans Unicode"/>
                <w:color w:val="333333"/>
              </w:rPr>
              <w:t>)</w:t>
            </w:r>
            <w:r>
              <w:rPr>
                <w:rFonts w:ascii="Lucida Sans Unicode" w:hAnsi="Lucida Sans Unicode" w:eastAsia="Lucida Sans Unicode" w:cs="Lucida Sans Unicode"/>
                <w:color w:val="333333"/>
                <w:spacing w:val="24"/>
                <w:w w:val="101"/>
              </w:rPr>
              <w:t xml:space="preserve"> </w:t>
            </w:r>
            <w:r>
              <w:rPr>
                <w:color w:val="333333"/>
              </w:rPr>
              <w:t xml:space="preserve">，无畸形 </w:t>
            </w:r>
            <w:r>
              <w:rPr>
                <w:color w:val="333333"/>
                <w:spacing w:val="1"/>
              </w:rPr>
              <w:t>、异味</w:t>
            </w:r>
            <w:r>
              <w:rPr>
                <w:color w:val="333333"/>
                <w:spacing w:val="-14"/>
              </w:rPr>
              <w:t xml:space="preserve"> </w:t>
            </w:r>
            <w:r>
              <w:rPr>
                <w:rFonts w:ascii="Lucida Sans Unicode" w:hAnsi="Lucida Sans Unicode" w:eastAsia="Lucida Sans Unicode" w:cs="Lucida Sans Unicode"/>
                <w:color w:val="333333"/>
                <w:spacing w:val="1"/>
              </w:rPr>
              <w:t xml:space="preserve">, </w:t>
            </w:r>
            <w:r>
              <w:rPr>
                <w:color w:val="333333"/>
                <w:spacing w:val="1"/>
              </w:rPr>
              <w:t>结球叶菜要结球适度，花椰菜应新鲜洁白，不带叶麸，无畸形花；</w:t>
            </w:r>
          </w:p>
          <w:p>
            <w:pPr>
              <w:pStyle w:val="7"/>
              <w:widowControl w:val="0"/>
              <w:spacing w:before="138" w:line="304" w:lineRule="auto"/>
              <w:ind w:left="104" w:right="146" w:firstLine="508"/>
            </w:pPr>
            <w:r>
              <w:rPr>
                <w:rFonts w:ascii="Lucida Sans Unicode" w:hAnsi="Lucida Sans Unicode" w:eastAsia="Lucida Sans Unicode" w:cs="Lucida Sans Unicode"/>
                <w:color w:val="333333"/>
                <w:spacing w:val="2"/>
              </w:rPr>
              <w:t>2.</w:t>
            </w:r>
            <w:r>
              <w:rPr>
                <w:color w:val="333333"/>
                <w:spacing w:val="2"/>
              </w:rPr>
              <w:t>茄果类：番茄、茄子、甜椒、辣椒等。属</w:t>
            </w:r>
            <w:r>
              <w:rPr>
                <w:color w:val="333333"/>
                <w:spacing w:val="1"/>
              </w:rPr>
              <w:t>同一品种规格，果实整洁成熟度适中</w:t>
            </w:r>
            <w:r>
              <w:rPr>
                <w:color w:val="333333"/>
              </w:rPr>
              <w:t xml:space="preserve">  ,</w:t>
            </w:r>
            <w:r>
              <w:rPr>
                <w:color w:val="333333"/>
                <w:spacing w:val="65"/>
              </w:rPr>
              <w:t xml:space="preserve"> </w:t>
            </w:r>
            <w:r>
              <w:rPr>
                <w:color w:val="333333"/>
              </w:rPr>
              <w:t>番茄花蒂不明显，无裂果及空洞现象，茄果不能有裂蒂及果皮变硬现象，无腐烂、畸</w:t>
            </w:r>
            <w:r>
              <w:rPr>
                <w:color w:val="333333"/>
                <w:spacing w:val="-2"/>
              </w:rPr>
              <w:t>形 、异味，无明显机械伤；</w:t>
            </w:r>
          </w:p>
          <w:p>
            <w:pPr>
              <w:pStyle w:val="7"/>
              <w:widowControl w:val="0"/>
              <w:spacing w:before="156" w:line="211" w:lineRule="auto"/>
              <w:ind w:left="613"/>
            </w:pPr>
            <w:r>
              <w:rPr>
                <w:rFonts w:ascii="Lucida Sans Unicode" w:hAnsi="Lucida Sans Unicode" w:eastAsia="Lucida Sans Unicode" w:cs="Lucida Sans Unicode"/>
                <w:color w:val="333333"/>
                <w:spacing w:val="1"/>
              </w:rPr>
              <w:t>3.</w:t>
            </w:r>
            <w:r>
              <w:rPr>
                <w:color w:val="333333"/>
                <w:spacing w:val="1"/>
              </w:rPr>
              <w:t>果类：黄瓜、冬瓜、丝瓜、苦瓜、南瓜、毛节瓜等。属同一品种规格。形状、</w:t>
            </w:r>
          </w:p>
          <w:p>
            <w:pPr>
              <w:pStyle w:val="7"/>
              <w:widowControl w:val="0"/>
              <w:spacing w:before="129" w:line="297" w:lineRule="auto"/>
              <w:ind w:left="106" w:right="146" w:hanging="2"/>
            </w:pPr>
            <w:r>
              <w:rPr>
                <w:color w:val="333333"/>
                <w:spacing w:val="2"/>
              </w:rPr>
              <w:t>色泽一致，瓜条均匀，无疤点，无断裂，无腐烂、无畸形、无</w:t>
            </w:r>
            <w:r>
              <w:rPr>
                <w:color w:val="333333"/>
                <w:spacing w:val="1"/>
              </w:rPr>
              <w:t>异味、无明显机械伤，不</w:t>
            </w:r>
            <w:r>
              <w:rPr>
                <w:color w:val="333333"/>
                <w:spacing w:val="-3"/>
              </w:rPr>
              <w:t>带泥土；</w:t>
            </w:r>
          </w:p>
          <w:p>
            <w:pPr>
              <w:pStyle w:val="7"/>
              <w:widowControl w:val="0"/>
              <w:spacing w:before="157" w:line="272" w:lineRule="auto"/>
              <w:ind w:left="103" w:right="105" w:firstLine="505"/>
            </w:pPr>
            <w:r>
              <w:rPr>
                <w:rFonts w:ascii="Lucida Sans Unicode" w:hAnsi="Lucida Sans Unicode" w:eastAsia="Lucida Sans Unicode" w:cs="Lucida Sans Unicode"/>
                <w:color w:val="333333"/>
                <w:spacing w:val="-3"/>
              </w:rPr>
              <w:t>4.</w:t>
            </w:r>
            <w:r>
              <w:rPr>
                <w:color w:val="333333"/>
                <w:spacing w:val="-3"/>
              </w:rPr>
              <w:t>根菜类：萝</w:t>
            </w:r>
            <w:r>
              <w:rPr>
                <w:color w:val="333333"/>
                <w:spacing w:val="52"/>
              </w:rPr>
              <w:t xml:space="preserve"> </w:t>
            </w:r>
            <w:r>
              <w:rPr>
                <w:color w:val="333333"/>
                <w:spacing w:val="-3"/>
              </w:rPr>
              <w:t>卜、胡萝</w:t>
            </w:r>
            <w:r>
              <w:rPr>
                <w:color w:val="333333"/>
                <w:spacing w:val="48"/>
              </w:rPr>
              <w:t xml:space="preserve"> </w:t>
            </w:r>
            <w:r>
              <w:rPr>
                <w:color w:val="333333"/>
                <w:spacing w:val="-3"/>
              </w:rPr>
              <w:t>卜等。属同一品种规格，皮细光滑，大小均匀肉质脆嫩致</w:t>
            </w:r>
            <w:r>
              <w:rPr>
                <w:color w:val="333333"/>
                <w:spacing w:val="1"/>
              </w:rPr>
              <w:t>密</w:t>
            </w:r>
            <w:r>
              <w:rPr>
                <w:color w:val="333333"/>
                <w:spacing w:val="-14"/>
              </w:rPr>
              <w:t xml:space="preserve"> </w:t>
            </w:r>
            <w:r>
              <w:rPr>
                <w:color w:val="333333"/>
                <w:spacing w:val="1"/>
              </w:rPr>
              <w:t>新鲜，无腐烂、畸形、裂痕、糠心、异味，不带泥沙，不带茎叶和根；</w:t>
            </w:r>
          </w:p>
          <w:p>
            <w:pPr>
              <w:pStyle w:val="7"/>
              <w:widowControl w:val="0"/>
              <w:spacing w:before="158" w:line="304" w:lineRule="auto"/>
              <w:ind w:left="105" w:right="269" w:firstLine="508"/>
            </w:pPr>
            <w:r>
              <w:rPr>
                <w:rFonts w:ascii="Lucida Sans Unicode" w:hAnsi="Lucida Sans Unicode" w:eastAsia="Lucida Sans Unicode" w:cs="Lucida Sans Unicode"/>
                <w:color w:val="333333"/>
              </w:rPr>
              <w:t>5.</w:t>
            </w:r>
            <w:r>
              <w:rPr>
                <w:color w:val="333333"/>
              </w:rPr>
              <w:t>薯芋类：马铃薯、番薯、芋、姜等。属同一品种规格，色泽一致，不带泥沙，</w:t>
            </w:r>
            <w:r>
              <w:rPr>
                <w:color w:val="333333"/>
                <w:spacing w:val="1"/>
              </w:rPr>
              <w:t>不</w:t>
            </w:r>
            <w:r>
              <w:rPr>
                <w:color w:val="333333"/>
                <w:spacing w:val="-9"/>
              </w:rPr>
              <w:t xml:space="preserve"> </w:t>
            </w:r>
            <w:r>
              <w:rPr>
                <w:color w:val="333333"/>
                <w:spacing w:val="1"/>
              </w:rPr>
              <w:t>带根、茎叶，不干瘪，无腐烂、畸形、异味、明显机械伤、病虫害斑，马铃薯无发</w:t>
            </w:r>
            <w:r>
              <w:rPr>
                <w:color w:val="333333"/>
              </w:rPr>
              <w:t>芽，皮未变绿；</w:t>
            </w:r>
          </w:p>
          <w:p>
            <w:pPr>
              <w:pStyle w:val="7"/>
              <w:widowControl w:val="0"/>
              <w:spacing w:before="156" w:line="304" w:lineRule="auto"/>
              <w:ind w:left="105" w:right="227" w:firstLine="507"/>
            </w:pPr>
            <w:r>
              <w:rPr>
                <w:rFonts w:ascii="Lucida Sans Unicode" w:hAnsi="Lucida Sans Unicode" w:eastAsia="Lucida Sans Unicode" w:cs="Lucida Sans Unicode"/>
                <w:color w:val="333333"/>
                <w:spacing w:val="2"/>
              </w:rPr>
              <w:t>6.</w:t>
            </w:r>
            <w:r>
              <w:rPr>
                <w:color w:val="333333"/>
                <w:spacing w:val="2"/>
              </w:rPr>
              <w:t>葱蒜类：葱、蒜、韭菜、洋葱等。属同一</w:t>
            </w:r>
            <w:r>
              <w:rPr>
                <w:color w:val="333333"/>
                <w:spacing w:val="1"/>
              </w:rPr>
              <w:t>品种规格，允许葱、青蒜类保留干净须</w:t>
            </w:r>
            <w:r>
              <w:rPr>
                <w:color w:val="333333"/>
                <w:spacing w:val="-9"/>
              </w:rPr>
              <w:t xml:space="preserve"> </w:t>
            </w:r>
            <w:r>
              <w:rPr>
                <w:color w:val="333333"/>
                <w:spacing w:val="1"/>
              </w:rPr>
              <w:t>根，葱、蒜、韭菜不带老叶，蒜头、洋葱去根去枯叶，可食部分新鲜幼嫩，无腐烂</w:t>
            </w:r>
            <w:r>
              <w:rPr>
                <w:color w:val="333333"/>
              </w:rPr>
              <w:t xml:space="preserve"> </w:t>
            </w:r>
            <w:r>
              <w:rPr>
                <w:color w:val="333333"/>
                <w:spacing w:val="-2"/>
              </w:rPr>
              <w:t>、畸</w:t>
            </w:r>
            <w:r>
              <w:rPr>
                <w:color w:val="333333"/>
                <w:spacing w:val="-21"/>
              </w:rPr>
              <w:t xml:space="preserve"> </w:t>
            </w:r>
            <w:r>
              <w:rPr>
                <w:color w:val="333333"/>
                <w:spacing w:val="-2"/>
              </w:rPr>
              <w:t>形、异味；</w:t>
            </w:r>
          </w:p>
          <w:p>
            <w:pPr>
              <w:pStyle w:val="7"/>
              <w:widowControl w:val="0"/>
              <w:spacing w:before="156" w:line="304" w:lineRule="auto"/>
              <w:ind w:left="103" w:right="227" w:firstLine="511"/>
            </w:pPr>
            <w:r>
              <w:rPr>
                <w:rFonts w:ascii="Lucida Sans Unicode" w:hAnsi="Lucida Sans Unicode" w:eastAsia="Lucida Sans Unicode" w:cs="Lucida Sans Unicode"/>
                <w:color w:val="333333"/>
                <w:spacing w:val="1"/>
              </w:rPr>
              <w:t>7.</w:t>
            </w:r>
            <w:r>
              <w:rPr>
                <w:color w:val="333333"/>
                <w:spacing w:val="1"/>
              </w:rPr>
              <w:t>豆类：扁豆、豌豆、毛豆等。属同一品种规格，形态完整，成熟度适中，无腐烂 、畸形、异味，豆荚类新鲜、幼嫩、均匀，豆仁类籽粒饱满，较均</w:t>
            </w:r>
            <w:r>
              <w:rPr>
                <w:color w:val="333333"/>
              </w:rPr>
              <w:t>匀，无发芽，不</w:t>
            </w:r>
            <w:r>
              <w:rPr>
                <w:color w:val="333333"/>
                <w:spacing w:val="-2"/>
              </w:rPr>
              <w:t>带泥</w:t>
            </w:r>
            <w:r>
              <w:rPr>
                <w:color w:val="333333"/>
                <w:spacing w:val="-23"/>
              </w:rPr>
              <w:t xml:space="preserve"> </w:t>
            </w:r>
            <w:r>
              <w:rPr>
                <w:color w:val="333333"/>
                <w:spacing w:val="-2"/>
              </w:rPr>
              <w:t>土杂质；</w:t>
            </w:r>
          </w:p>
          <w:p>
            <w:pPr>
              <w:pStyle w:val="7"/>
              <w:widowControl w:val="0"/>
              <w:spacing w:before="156" w:line="288" w:lineRule="auto"/>
              <w:ind w:left="103" w:right="170" w:firstLine="508"/>
            </w:pPr>
            <w:r>
              <w:rPr>
                <w:rFonts w:ascii="Lucida Sans Unicode" w:hAnsi="Lucida Sans Unicode" w:eastAsia="Lucida Sans Unicode" w:cs="Lucida Sans Unicode"/>
                <w:color w:val="333333"/>
                <w:spacing w:val="2"/>
              </w:rPr>
              <w:t>8.</w:t>
            </w:r>
            <w:r>
              <w:rPr>
                <w:color w:val="333333"/>
                <w:spacing w:val="2"/>
              </w:rPr>
              <w:t>食用菌类：蘑菇、草菇、香菇、木耳等。属</w:t>
            </w:r>
            <w:r>
              <w:rPr>
                <w:color w:val="333333"/>
                <w:spacing w:val="1"/>
              </w:rPr>
              <w:t>同一品种规格，蘑菇、草菇菌盖圆整</w:t>
            </w:r>
            <w:r>
              <w:rPr>
                <w:color w:val="333333"/>
                <w:spacing w:val="-16"/>
              </w:rPr>
              <w:t xml:space="preserve"> </w:t>
            </w:r>
            <w:r>
              <w:rPr>
                <w:color w:val="333333"/>
                <w:spacing w:val="1"/>
              </w:rPr>
              <w:t>略展开，柄粗壮，菌膜紧，菇柄切削平整，不浸泡水</w:t>
            </w:r>
            <w:r>
              <w:rPr>
                <w:rFonts w:ascii="Lucida Sans Unicode" w:hAnsi="Lucida Sans Unicode" w:eastAsia="Lucida Sans Unicode" w:cs="Lucida Sans Unicode"/>
                <w:color w:val="333333"/>
                <w:spacing w:val="1"/>
              </w:rPr>
              <w:t>(</w:t>
            </w:r>
            <w:r>
              <w:rPr>
                <w:color w:val="333333"/>
                <w:spacing w:val="1"/>
              </w:rPr>
              <w:t>蘑菇允许浸盐</w:t>
            </w:r>
            <w:r>
              <w:rPr>
                <w:color w:val="333333"/>
              </w:rPr>
              <w:t>水保鲜</w:t>
            </w:r>
            <w:r>
              <w:rPr>
                <w:rFonts w:ascii="Lucida Sans Unicode" w:hAnsi="Lucida Sans Unicode" w:eastAsia="Lucida Sans Unicode" w:cs="Lucida Sans Unicode"/>
                <w:color w:val="333333"/>
              </w:rPr>
              <w:t>)</w:t>
            </w:r>
            <w:r>
              <w:rPr>
                <w:color w:val="333333"/>
              </w:rPr>
              <w:t>，新鲜，</w:t>
            </w:r>
            <w:r>
              <w:rPr>
                <w:color w:val="333333"/>
                <w:spacing w:val="1"/>
              </w:rPr>
              <w:t>无杂质，无畸形菇，无腐烂、异味；</w:t>
            </w:r>
          </w:p>
          <w:p>
            <w:pPr>
              <w:pStyle w:val="7"/>
              <w:widowControl w:val="0"/>
              <w:spacing w:before="157" w:line="272" w:lineRule="auto"/>
              <w:ind w:left="103" w:right="227" w:firstLine="507"/>
            </w:pPr>
            <w:r>
              <w:rPr>
                <w:rFonts w:ascii="Lucida Sans Unicode" w:hAnsi="Lucida Sans Unicode" w:eastAsia="Lucida Sans Unicode" w:cs="Lucida Sans Unicode"/>
                <w:color w:val="333333"/>
                <w:spacing w:val="2"/>
              </w:rPr>
              <w:t>9.</w:t>
            </w:r>
            <w:r>
              <w:rPr>
                <w:color w:val="333333"/>
                <w:spacing w:val="2"/>
              </w:rPr>
              <w:t>芽苗类：绿豆芽、黄豆芽、香椿苗等。豆芽</w:t>
            </w:r>
            <w:r>
              <w:rPr>
                <w:color w:val="333333"/>
                <w:spacing w:val="1"/>
              </w:rPr>
              <w:t>类禁止使用添加剂催芽浸泡，芽苗幼</w:t>
            </w:r>
            <w:r>
              <w:rPr>
                <w:color w:val="333333"/>
                <w:spacing w:val="-24"/>
              </w:rPr>
              <w:t xml:space="preserve"> </w:t>
            </w:r>
            <w:r>
              <w:rPr>
                <w:color w:val="333333"/>
                <w:spacing w:val="1"/>
              </w:rPr>
              <w:t>嫩，不带豆壳杂质，新鲜，不浸水，无腐烂异味。</w:t>
            </w:r>
          </w:p>
          <w:p>
            <w:pPr>
              <w:pStyle w:val="7"/>
              <w:widowControl w:val="0"/>
              <w:spacing w:before="156" w:line="211" w:lineRule="auto"/>
              <w:ind w:left="118"/>
            </w:pPr>
            <w:r>
              <w:rPr>
                <w:b/>
                <w:bCs/>
                <w:color w:val="auto"/>
                <w:spacing w:val="-1"/>
              </w:rPr>
              <w:t>品类</w:t>
            </w:r>
            <w:r>
              <w:rPr>
                <w:rFonts w:ascii="Lucida Sans Unicode" w:hAnsi="Lucida Sans Unicode" w:eastAsia="Lucida Sans Unicode" w:cs="Lucida Sans Unicode"/>
                <w:b/>
                <w:bCs/>
                <w:color w:val="auto"/>
                <w:spacing w:val="-1"/>
              </w:rPr>
              <w:t>G</w:t>
            </w:r>
            <w:r>
              <w:rPr>
                <w:b/>
                <w:bCs/>
                <w:color w:val="auto"/>
                <w:spacing w:val="-1"/>
              </w:rPr>
              <w:t>：水果类</w:t>
            </w:r>
          </w:p>
          <w:p>
            <w:pPr>
              <w:pStyle w:val="7"/>
              <w:widowControl w:val="0"/>
              <w:spacing w:before="127"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widowControl w:val="0"/>
              <w:spacing w:before="126" w:line="352" w:lineRule="auto"/>
              <w:ind w:left="103" w:right="227" w:firstLine="517"/>
              <w:jc w:val="both"/>
            </w:pPr>
            <w:r>
              <w:rPr>
                <w:rFonts w:ascii="Lucida Sans Unicode" w:hAnsi="Lucida Sans Unicode" w:eastAsia="Lucida Sans Unicode" w:cs="Lucida Sans Unicode"/>
                <w:color w:val="333333"/>
                <w:spacing w:val="1"/>
              </w:rPr>
              <w:t>1.</w:t>
            </w:r>
            <w:r>
              <w:rPr>
                <w:color w:val="333333"/>
                <w:spacing w:val="1"/>
              </w:rPr>
              <w:t>当季各种水果，无虫、无杂质，新鲜、无破损、大小均匀、色泽本样、不得过熟</w:t>
            </w:r>
            <w:r>
              <w:rPr>
                <w:color w:val="333333"/>
                <w:spacing w:val="-6"/>
              </w:rPr>
              <w:t xml:space="preserve"> </w:t>
            </w:r>
            <w:r>
              <w:rPr>
                <w:color w:val="333333"/>
                <w:spacing w:val="1"/>
              </w:rPr>
              <w:t>或欠熟。中标人提供的必须是新鲜水果，质量应符合国家食品卫生管理相关标准及</w:t>
            </w:r>
            <w:r>
              <w:rPr>
                <w:color w:val="333333"/>
                <w:spacing w:val="-2"/>
              </w:rPr>
              <w:t>法规。</w:t>
            </w:r>
          </w:p>
          <w:p>
            <w:pPr>
              <w:pStyle w:val="7"/>
              <w:widowControl w:val="0"/>
              <w:spacing w:before="1" w:line="210" w:lineRule="auto"/>
              <w:ind w:left="108"/>
            </w:pPr>
            <w:r>
              <w:rPr>
                <w:color w:val="333333"/>
                <w:spacing w:val="1"/>
              </w:rPr>
              <w:t>（</w:t>
            </w:r>
            <w:r>
              <w:rPr>
                <w:rFonts w:ascii="Lucida Sans Unicode" w:hAnsi="Lucida Sans Unicode" w:eastAsia="Lucida Sans Unicode" w:cs="Lucida Sans Unicode"/>
                <w:color w:val="333333"/>
                <w:spacing w:val="1"/>
              </w:rPr>
              <w:t>2</w:t>
            </w:r>
            <w:r>
              <w:rPr>
                <w:color w:val="333333"/>
                <w:spacing w:val="1"/>
              </w:rPr>
              <w:t>）具体要求，包括但不限于以下内容：</w:t>
            </w:r>
          </w:p>
          <w:p>
            <w:pPr>
              <w:pStyle w:val="7"/>
              <w:widowControl w:val="0"/>
              <w:spacing w:before="129" w:line="273" w:lineRule="auto"/>
              <w:ind w:left="118" w:right="245" w:firstLine="501"/>
            </w:pPr>
            <w:r>
              <w:rPr>
                <w:rFonts w:ascii="Lucida Sans Unicode" w:hAnsi="Lucida Sans Unicode" w:eastAsia="Lucida Sans Unicode" w:cs="Lucida Sans Unicode"/>
                <w:color w:val="333333"/>
                <w:spacing w:val="1"/>
              </w:rPr>
              <w:t>1.</w:t>
            </w:r>
            <w:r>
              <w:rPr>
                <w:color w:val="333333"/>
                <w:spacing w:val="1"/>
              </w:rPr>
              <w:t>农药残留不得超过《食品中农药最大残留限量》（</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2763-2021</w:t>
            </w:r>
            <w:r>
              <w:rPr>
                <w:color w:val="333333"/>
                <w:spacing w:val="1"/>
              </w:rPr>
              <w:t>）国家标准</w:t>
            </w:r>
            <w:r>
              <w:rPr>
                <w:color w:val="333333"/>
                <w:spacing w:val="5"/>
              </w:rPr>
              <w:t xml:space="preserve"> </w:t>
            </w:r>
            <w:r>
              <w:rPr>
                <w:color w:val="333333"/>
              </w:rPr>
              <w:t>;</w:t>
            </w:r>
          </w:p>
          <w:p>
            <w:pPr>
              <w:pStyle w:val="7"/>
              <w:widowControl w:val="0"/>
              <w:spacing w:before="154" w:line="211" w:lineRule="auto"/>
              <w:ind w:left="613"/>
            </w:pPr>
            <w:r>
              <w:rPr>
                <w:rFonts w:ascii="Lucida Sans Unicode" w:hAnsi="Lucida Sans Unicode" w:eastAsia="Lucida Sans Unicode" w:cs="Lucida Sans Unicode"/>
                <w:color w:val="333333"/>
                <w:spacing w:val="1"/>
              </w:rPr>
              <w:t>2.</w:t>
            </w:r>
            <w:r>
              <w:rPr>
                <w:color w:val="333333"/>
                <w:spacing w:val="1"/>
              </w:rPr>
              <w:t>果形端正，大小均匀，无畸形果，带果柄，果实无萎焉；</w:t>
            </w:r>
          </w:p>
          <w:p>
            <w:pPr>
              <w:pStyle w:val="7"/>
              <w:widowControl w:val="0"/>
              <w:spacing w:before="110" w:line="211" w:lineRule="auto"/>
              <w:ind w:left="608"/>
            </w:pPr>
            <w:r>
              <w:rPr>
                <w:rFonts w:ascii="Lucida Sans Unicode" w:hAnsi="Lucida Sans Unicode" w:eastAsia="Lucida Sans Unicode" w:cs="Lucida Sans Unicode"/>
                <w:color w:val="333333"/>
                <w:spacing w:val="1"/>
              </w:rPr>
              <w:t>3.</w:t>
            </w:r>
            <w:r>
              <w:rPr>
                <w:color w:val="333333"/>
                <w:spacing w:val="1"/>
              </w:rPr>
              <w:t>果面新鲜洁净，无刺划伤，无压痕，无病虫害，无病斑，无腐烂。</w:t>
            </w:r>
            <w:r>
              <w:rPr>
                <w:rFonts w:ascii="Lucida Sans Unicode" w:hAnsi="Lucida Sans Unicode" w:eastAsia="Lucida Sans Unicode" w:cs="Lucida Sans Unicode"/>
                <w:color w:val="333333"/>
                <w:spacing w:val="-1"/>
              </w:rPr>
              <w:t>4.</w:t>
            </w:r>
            <w:r>
              <w:rPr>
                <w:rFonts w:ascii="Lucida Sans Unicode" w:hAnsi="Lucida Sans Unicode" w:eastAsia="Lucida Sans Unicode" w:cs="Lucida Sans Unicode"/>
                <w:color w:val="333333"/>
                <w:spacing w:val="-23"/>
              </w:rPr>
              <w:t xml:space="preserve"> </w:t>
            </w:r>
            <w:r>
              <w:rPr>
                <w:color w:val="333333"/>
                <w:spacing w:val="-1"/>
              </w:rPr>
              <w:t>口感正常，具有水果特有的风味。</w:t>
            </w:r>
          </w:p>
          <w:p>
            <w:pPr>
              <w:pStyle w:val="7"/>
              <w:widowControl w:val="0"/>
              <w:spacing w:before="127" w:line="210" w:lineRule="auto"/>
              <w:ind w:left="118"/>
            </w:pPr>
            <w:r>
              <w:rPr>
                <w:b/>
                <w:bCs/>
                <w:color w:val="auto"/>
                <w:spacing w:val="-2"/>
              </w:rPr>
              <w:t>品类</w:t>
            </w:r>
            <w:r>
              <w:rPr>
                <w:rFonts w:ascii="Lucida Sans Unicode" w:hAnsi="Lucida Sans Unicode" w:eastAsia="Lucida Sans Unicode" w:cs="Lucida Sans Unicode"/>
                <w:b/>
                <w:bCs/>
                <w:color w:val="auto"/>
                <w:spacing w:val="-2"/>
              </w:rPr>
              <w:t>H</w:t>
            </w:r>
            <w:r>
              <w:rPr>
                <w:b/>
                <w:bCs/>
                <w:color w:val="auto"/>
                <w:spacing w:val="-2"/>
              </w:rPr>
              <w:t>：干货类</w:t>
            </w:r>
          </w:p>
          <w:p>
            <w:pPr>
              <w:pStyle w:val="7"/>
              <w:widowControl w:val="0"/>
              <w:spacing w:before="128"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widowControl w:val="0"/>
              <w:spacing w:before="126" w:line="352" w:lineRule="auto"/>
              <w:ind w:left="102" w:right="227" w:firstLine="517"/>
              <w:jc w:val="both"/>
            </w:pPr>
            <w:r>
              <w:rPr>
                <w:rFonts w:ascii="Lucida Sans Unicode" w:hAnsi="Lucida Sans Unicode" w:eastAsia="Lucida Sans Unicode" w:cs="Lucida Sans Unicode"/>
                <w:color w:val="333333"/>
                <w:spacing w:val="1"/>
              </w:rPr>
              <w:t>1.</w:t>
            </w:r>
            <w:r>
              <w:rPr>
                <w:color w:val="333333"/>
                <w:spacing w:val="1"/>
              </w:rPr>
              <w:t>确保食材无毒、无害、无污染、无辐射，符合国家、行业及地方的食品卫生及</w:t>
            </w:r>
            <w:r>
              <w:rPr>
                <w:color w:val="333333"/>
                <w:spacing w:val="2"/>
              </w:rPr>
              <w:t>安</w:t>
            </w:r>
            <w:r>
              <w:rPr>
                <w:color w:val="333333"/>
                <w:spacing w:val="-25"/>
              </w:rPr>
              <w:t xml:space="preserve"> </w:t>
            </w:r>
            <w:r>
              <w:rPr>
                <w:color w:val="333333"/>
                <w:spacing w:val="2"/>
              </w:rPr>
              <w:t>全标准，农产品符合国家、行业及地方的</w:t>
            </w:r>
            <w:r>
              <w:rPr>
                <w:color w:val="333333"/>
                <w:spacing w:val="1"/>
              </w:rPr>
              <w:t>无公害农产品标准，安全、卫生和动植物</w:t>
            </w:r>
            <w:r>
              <w:rPr>
                <w:color w:val="333333"/>
                <w:spacing w:val="-1"/>
              </w:rPr>
              <w:t>检验 、检疫项目按照国家有关规定执行。</w:t>
            </w:r>
          </w:p>
          <w:p>
            <w:pPr>
              <w:pStyle w:val="7"/>
              <w:widowControl w:val="0"/>
              <w:spacing w:line="210" w:lineRule="auto"/>
              <w:ind w:left="108"/>
            </w:pPr>
            <w:r>
              <w:rPr>
                <w:color w:val="333333"/>
                <w:spacing w:val="1"/>
              </w:rPr>
              <w:t>（</w:t>
            </w:r>
            <w:r>
              <w:rPr>
                <w:rFonts w:ascii="Lucida Sans Unicode" w:hAnsi="Lucida Sans Unicode" w:eastAsia="Lucida Sans Unicode" w:cs="Lucida Sans Unicode"/>
                <w:color w:val="333333"/>
                <w:spacing w:val="1"/>
              </w:rPr>
              <w:t>2</w:t>
            </w:r>
            <w:r>
              <w:rPr>
                <w:color w:val="333333"/>
                <w:spacing w:val="1"/>
              </w:rPr>
              <w:t>）具体要求（包括但不限于以下内容）</w:t>
            </w:r>
          </w:p>
          <w:p>
            <w:pPr>
              <w:pStyle w:val="7"/>
              <w:widowControl w:val="0"/>
              <w:spacing w:before="128" w:line="272" w:lineRule="auto"/>
              <w:ind w:left="107" w:right="227" w:firstLine="512"/>
            </w:pPr>
            <w:r>
              <w:rPr>
                <w:rFonts w:ascii="Lucida Sans Unicode" w:hAnsi="Lucida Sans Unicode" w:eastAsia="Lucida Sans Unicode" w:cs="Lucida Sans Unicode"/>
                <w:color w:val="333333"/>
                <w:spacing w:val="1"/>
              </w:rPr>
              <w:t>1.</w:t>
            </w:r>
            <w:r>
              <w:rPr>
                <w:rFonts w:ascii="Lucida Sans Unicode" w:hAnsi="Lucida Sans Unicode" w:eastAsia="Lucida Sans Unicode" w:cs="Lucida Sans Unicode"/>
                <w:color w:val="333333"/>
                <w:spacing w:val="-34"/>
              </w:rPr>
              <w:t xml:space="preserve"> </w:t>
            </w:r>
            <w:r>
              <w:rPr>
                <w:color w:val="333333"/>
                <w:spacing w:val="1"/>
              </w:rPr>
              <w:t>肉皮：作为干肉皮，要求无论什么部位，体表</w:t>
            </w:r>
            <w:r>
              <w:rPr>
                <w:color w:val="333333"/>
              </w:rPr>
              <w:t>洁净无毛，白亮无残余肥膘，无虫</w:t>
            </w:r>
            <w:r>
              <w:rPr>
                <w:color w:val="333333"/>
                <w:spacing w:val="-23"/>
              </w:rPr>
              <w:t xml:space="preserve"> </w:t>
            </w:r>
            <w:r>
              <w:rPr>
                <w:color w:val="333333"/>
              </w:rPr>
              <w:t>蛀，干爽，敲击时响声清脆。</w:t>
            </w:r>
          </w:p>
          <w:p>
            <w:pPr>
              <w:pStyle w:val="7"/>
              <w:widowControl w:val="0"/>
              <w:spacing w:before="157" w:line="211" w:lineRule="auto"/>
              <w:ind w:left="613"/>
            </w:pPr>
            <w:r>
              <w:rPr>
                <w:rFonts w:ascii="Lucida Sans Unicode" w:hAnsi="Lucida Sans Unicode" w:eastAsia="Lucida Sans Unicode" w:cs="Lucida Sans Unicode"/>
                <w:color w:val="333333"/>
              </w:rPr>
              <w:t>2.</w:t>
            </w:r>
            <w:r>
              <w:rPr>
                <w:color w:val="333333"/>
              </w:rPr>
              <w:t>玉兰片：色泽黄白、洁净、肉厚、纤维少、节较密、体长不超过</w:t>
            </w:r>
            <w:r>
              <w:rPr>
                <w:rFonts w:ascii="Lucida Sans Unicode" w:hAnsi="Lucida Sans Unicode" w:eastAsia="Lucida Sans Unicode" w:cs="Lucida Sans Unicode"/>
                <w:color w:val="333333"/>
              </w:rPr>
              <w:t>10-17CM</w:t>
            </w:r>
            <w:r>
              <w:rPr>
                <w:color w:val="333333"/>
              </w:rPr>
              <w:t>。</w:t>
            </w:r>
          </w:p>
          <w:p>
            <w:pPr>
              <w:pStyle w:val="7"/>
              <w:widowControl w:val="0"/>
              <w:spacing w:before="128" w:line="210" w:lineRule="auto"/>
              <w:ind w:left="613"/>
            </w:pPr>
            <w:r>
              <w:rPr>
                <w:rFonts w:ascii="Lucida Sans Unicode" w:hAnsi="Lucida Sans Unicode" w:eastAsia="Lucida Sans Unicode" w:cs="Lucida Sans Unicode"/>
                <w:color w:val="333333"/>
                <w:spacing w:val="1"/>
              </w:rPr>
              <w:t>3.</w:t>
            </w:r>
            <w:r>
              <w:rPr>
                <w:color w:val="333333"/>
                <w:spacing w:val="1"/>
              </w:rPr>
              <w:t>黄花菜：干燥、有清香味，菜色黄亮，身条长而粗壮，条杆粗细均匀。</w:t>
            </w:r>
          </w:p>
          <w:p>
            <w:pPr>
              <w:pStyle w:val="7"/>
              <w:widowControl w:val="0"/>
              <w:spacing w:before="130" w:line="272" w:lineRule="auto"/>
              <w:ind w:left="103" w:right="227" w:firstLine="504"/>
            </w:pPr>
            <w:r>
              <w:rPr>
                <w:rFonts w:ascii="Lucida Sans Unicode" w:hAnsi="Lucida Sans Unicode" w:eastAsia="Lucida Sans Unicode" w:cs="Lucida Sans Unicode"/>
                <w:color w:val="333333"/>
                <w:spacing w:val="2"/>
              </w:rPr>
              <w:t>4.</w:t>
            </w:r>
            <w:r>
              <w:rPr>
                <w:color w:val="333333"/>
                <w:spacing w:val="2"/>
              </w:rPr>
              <w:t>黑木耳：条形大而完整，耳瓣舒展少卷曲，内厚黑</w:t>
            </w:r>
            <w:r>
              <w:rPr>
                <w:color w:val="333333"/>
                <w:spacing w:val="1"/>
              </w:rPr>
              <w:t>，富于光泽，体干不霉，无</w:t>
            </w:r>
            <w:r>
              <w:rPr>
                <w:color w:val="333333"/>
                <w:spacing w:val="-3"/>
              </w:rPr>
              <w:t>杂质。</w:t>
            </w:r>
          </w:p>
          <w:p>
            <w:pPr>
              <w:pStyle w:val="7"/>
              <w:widowControl w:val="0"/>
              <w:spacing w:before="156" w:line="202" w:lineRule="auto"/>
              <w:ind w:left="613"/>
            </w:pPr>
            <w:r>
              <w:rPr>
                <w:rFonts w:ascii="Lucida Sans Unicode" w:hAnsi="Lucida Sans Unicode" w:eastAsia="Lucida Sans Unicode" w:cs="Lucida Sans Unicode"/>
                <w:color w:val="333333"/>
                <w:spacing w:val="1"/>
              </w:rPr>
              <w:t>5.</w:t>
            </w:r>
            <w:r>
              <w:rPr>
                <w:color w:val="333333"/>
                <w:spacing w:val="1"/>
              </w:rPr>
              <w:t>银耳：朵大、色洁白、有光泽，无杂质，根小</w:t>
            </w:r>
            <w:r>
              <w:rPr>
                <w:rFonts w:ascii="Lucida Sans Unicode" w:hAnsi="Lucida Sans Unicode" w:eastAsia="Lucida Sans Unicode" w:cs="Lucida Sans Unicode"/>
                <w:color w:val="333333"/>
                <w:spacing w:val="1"/>
              </w:rPr>
              <w:t>,</w:t>
            </w:r>
            <w:r>
              <w:rPr>
                <w:color w:val="333333"/>
                <w:spacing w:val="1"/>
              </w:rPr>
              <w:t>干度足，完整度高。</w:t>
            </w:r>
          </w:p>
          <w:p>
            <w:pPr>
              <w:pStyle w:val="7"/>
              <w:widowControl w:val="0"/>
              <w:spacing w:before="138" w:line="211" w:lineRule="auto"/>
              <w:ind w:left="612"/>
            </w:pPr>
            <w:r>
              <w:rPr>
                <w:rFonts w:ascii="Lucida Sans Unicode" w:hAnsi="Lucida Sans Unicode" w:eastAsia="Lucida Sans Unicode" w:cs="Lucida Sans Unicode"/>
                <w:color w:val="333333"/>
                <w:spacing w:val="1"/>
              </w:rPr>
              <w:t>6.</w:t>
            </w:r>
            <w:r>
              <w:rPr>
                <w:color w:val="333333"/>
                <w:spacing w:val="1"/>
              </w:rPr>
              <w:t>香茹：分为花菇、厚菇、薄茹和姑丁四类。</w:t>
            </w:r>
          </w:p>
          <w:p>
            <w:pPr>
              <w:pStyle w:val="7"/>
              <w:widowControl w:val="0"/>
              <w:spacing w:before="128" w:line="272" w:lineRule="auto"/>
              <w:ind w:left="103" w:right="227" w:firstLine="510"/>
            </w:pPr>
            <w:r>
              <w:rPr>
                <w:rFonts w:ascii="Lucida Sans Unicode" w:hAnsi="Lucida Sans Unicode" w:eastAsia="Lucida Sans Unicode" w:cs="Lucida Sans Unicode"/>
                <w:color w:val="333333"/>
                <w:spacing w:val="1"/>
              </w:rPr>
              <w:t>7.</w:t>
            </w:r>
            <w:r>
              <w:rPr>
                <w:color w:val="333333"/>
                <w:spacing w:val="1"/>
              </w:rPr>
              <w:t>花菇：朵小柄短，呈半球状，菇伞顶面有似菊花似的白色裂纹，肉厚、菌盖色泽</w:t>
            </w:r>
            <w:r>
              <w:rPr>
                <w:color w:val="333333"/>
                <w:spacing w:val="-22"/>
              </w:rPr>
              <w:t xml:space="preserve"> </w:t>
            </w:r>
            <w:r>
              <w:rPr>
                <w:color w:val="333333"/>
                <w:spacing w:val="1"/>
              </w:rPr>
              <w:t>淡黑，菇底褶，呈淡黄色，身干、质嫩、有芳香气味。</w:t>
            </w:r>
          </w:p>
          <w:p>
            <w:pPr>
              <w:pStyle w:val="7"/>
              <w:widowControl w:val="0"/>
              <w:spacing w:before="157" w:line="211" w:lineRule="auto"/>
              <w:ind w:left="612"/>
            </w:pPr>
            <w:r>
              <w:rPr>
                <w:rFonts w:ascii="Lucida Sans Unicode" w:hAnsi="Lucida Sans Unicode" w:eastAsia="Lucida Sans Unicode" w:cs="Lucida Sans Unicode"/>
                <w:color w:val="333333"/>
                <w:spacing w:val="1"/>
              </w:rPr>
              <w:t>8.</w:t>
            </w:r>
            <w:r>
              <w:rPr>
                <w:color w:val="333333"/>
                <w:spacing w:val="1"/>
              </w:rPr>
              <w:t>厚菇：形状如伞，顶面无花纹，呈黑色并略有光泽，质嫩、肉厚、朵稍大。</w:t>
            </w:r>
          </w:p>
          <w:p>
            <w:pPr>
              <w:pStyle w:val="7"/>
              <w:widowControl w:val="0"/>
              <w:spacing w:before="128" w:line="271" w:lineRule="auto"/>
              <w:ind w:left="118" w:right="227" w:firstLine="493"/>
            </w:pPr>
            <w:r>
              <w:rPr>
                <w:rFonts w:ascii="Lucida Sans Unicode" w:hAnsi="Lucida Sans Unicode" w:eastAsia="Lucida Sans Unicode" w:cs="Lucida Sans Unicode"/>
                <w:color w:val="333333"/>
                <w:spacing w:val="2"/>
              </w:rPr>
              <w:t>9.</w:t>
            </w:r>
            <w:r>
              <w:rPr>
                <w:color w:val="333333"/>
                <w:spacing w:val="2"/>
              </w:rPr>
              <w:t>薄菇：形状扁平、开伞、朵大、肉薄、菌盖</w:t>
            </w:r>
            <w:r>
              <w:rPr>
                <w:color w:val="333333"/>
                <w:spacing w:val="1"/>
              </w:rPr>
              <w:t>表面浅褐色，菌褶白色，菌柄稍高</w:t>
            </w:r>
            <w:r>
              <w:rPr>
                <w:color w:val="333333"/>
              </w:rPr>
              <w:t xml:space="preserve"> </w:t>
            </w:r>
            <w:r>
              <w:rPr>
                <w:color w:val="333333"/>
                <w:spacing w:val="-2"/>
              </w:rPr>
              <w:t>,  浅咖啡色，基部稍带红色或红褐色。</w:t>
            </w:r>
          </w:p>
          <w:p>
            <w:pPr>
              <w:pStyle w:val="7"/>
              <w:widowControl w:val="0"/>
              <w:spacing w:before="159" w:line="202" w:lineRule="auto"/>
              <w:ind w:left="620"/>
            </w:pPr>
            <w:r>
              <w:rPr>
                <w:rFonts w:ascii="Lucida Sans Unicode" w:hAnsi="Lucida Sans Unicode" w:eastAsia="Lucida Sans Unicode" w:cs="Lucida Sans Unicode"/>
                <w:color w:val="333333"/>
                <w:spacing w:val="1"/>
              </w:rPr>
              <w:t>10.</w:t>
            </w:r>
            <w:r>
              <w:rPr>
                <w:color w:val="333333"/>
                <w:spacing w:val="1"/>
              </w:rPr>
              <w:t>菇丁：未充分发育的香菇</w:t>
            </w:r>
            <w:r>
              <w:rPr>
                <w:rFonts w:ascii="Lucida Sans Unicode" w:hAnsi="Lucida Sans Unicode" w:eastAsia="Lucida Sans Unicode" w:cs="Lucida Sans Unicode"/>
                <w:color w:val="333333"/>
                <w:spacing w:val="1"/>
              </w:rPr>
              <w:t>,</w:t>
            </w:r>
            <w:r>
              <w:rPr>
                <w:color w:val="333333"/>
                <w:spacing w:val="1"/>
              </w:rPr>
              <w:t>个小</w:t>
            </w:r>
            <w:r>
              <w:rPr>
                <w:rFonts w:ascii="Lucida Sans Unicode" w:hAnsi="Lucida Sans Unicode" w:eastAsia="Lucida Sans Unicode" w:cs="Lucida Sans Unicode"/>
                <w:color w:val="333333"/>
                <w:spacing w:val="1"/>
              </w:rPr>
              <w:t>,</w:t>
            </w:r>
            <w:r>
              <w:rPr>
                <w:color w:val="333333"/>
                <w:spacing w:val="1"/>
              </w:rPr>
              <w:t>直径在</w:t>
            </w:r>
            <w:r>
              <w:rPr>
                <w:rFonts w:ascii="Lucida Sans Unicode" w:hAnsi="Lucida Sans Unicode" w:eastAsia="Lucida Sans Unicode" w:cs="Lucida Sans Unicode"/>
                <w:color w:val="333333"/>
                <w:spacing w:val="1"/>
              </w:rPr>
              <w:t>2</w:t>
            </w:r>
            <w:r>
              <w:rPr>
                <w:rFonts w:ascii="Lucida Sans Unicode" w:hAnsi="Lucida Sans Unicode" w:eastAsia="Lucida Sans Unicode" w:cs="Lucida Sans Unicode"/>
                <w:color w:val="333333"/>
              </w:rPr>
              <w:t>CM</w:t>
            </w:r>
            <w:r>
              <w:rPr>
                <w:color w:val="333333"/>
                <w:spacing w:val="1"/>
              </w:rPr>
              <w:t>以下。</w:t>
            </w:r>
          </w:p>
          <w:p>
            <w:pPr>
              <w:pStyle w:val="7"/>
              <w:widowControl w:val="0"/>
              <w:spacing w:before="139" w:line="210" w:lineRule="auto"/>
              <w:ind w:left="620"/>
            </w:pPr>
            <w:r>
              <w:rPr>
                <w:rFonts w:ascii="Lucida Sans Unicode" w:hAnsi="Lucida Sans Unicode" w:eastAsia="Lucida Sans Unicode" w:cs="Lucida Sans Unicode"/>
                <w:color w:val="333333"/>
                <w:spacing w:val="1"/>
              </w:rPr>
              <w:t>11.</w:t>
            </w:r>
            <w:r>
              <w:rPr>
                <w:color w:val="333333"/>
                <w:spacing w:val="1"/>
              </w:rPr>
              <w:t>腐竹：腐竹又名豆腐皮和油皮，色泽黄亮、干燥筋韧、耐贮、无碎块。</w:t>
            </w:r>
          </w:p>
          <w:p>
            <w:pPr>
              <w:pStyle w:val="7"/>
              <w:widowControl w:val="0"/>
              <w:spacing w:before="129" w:line="272" w:lineRule="auto"/>
              <w:ind w:left="112" w:right="105" w:firstLine="507"/>
            </w:pPr>
            <w:r>
              <w:rPr>
                <w:rFonts w:ascii="Lucida Sans Unicode" w:hAnsi="Lucida Sans Unicode" w:eastAsia="Lucida Sans Unicode" w:cs="Lucida Sans Unicode"/>
                <w:color w:val="333333"/>
                <w:spacing w:val="1"/>
              </w:rPr>
              <w:t>12.</w:t>
            </w:r>
            <w:r>
              <w:rPr>
                <w:color w:val="333333"/>
                <w:spacing w:val="1"/>
              </w:rPr>
              <w:t>粉丝：粉条细长、白净、晶莹透明、丝条均匀、整齐、干燥，不易折断，无斑</w:t>
            </w:r>
            <w:r>
              <w:rPr>
                <w:color w:val="333333"/>
              </w:rPr>
              <w:t>点、黑迹，无霉变，有粉丝特有的光泽。</w:t>
            </w:r>
          </w:p>
          <w:p>
            <w:pPr>
              <w:pStyle w:val="7"/>
              <w:widowControl w:val="0"/>
              <w:spacing w:before="157" w:line="210" w:lineRule="auto"/>
              <w:ind w:left="620"/>
            </w:pPr>
            <w:r>
              <w:rPr>
                <w:rFonts w:ascii="Lucida Sans Unicode" w:hAnsi="Lucida Sans Unicode" w:eastAsia="Lucida Sans Unicode" w:cs="Lucida Sans Unicode"/>
                <w:color w:val="333333"/>
                <w:spacing w:val="1"/>
              </w:rPr>
              <w:t>13.</w:t>
            </w:r>
            <w:r>
              <w:rPr>
                <w:color w:val="333333"/>
                <w:spacing w:val="1"/>
              </w:rPr>
              <w:t>蹄筋：蹄筋体长而圆、粗状、光滑，应呈白色、无杂质、干、硬度高。</w:t>
            </w:r>
          </w:p>
          <w:p>
            <w:pPr>
              <w:pStyle w:val="7"/>
              <w:widowControl w:val="0"/>
              <w:spacing w:before="128" w:line="210" w:lineRule="auto"/>
              <w:ind w:left="620"/>
            </w:pPr>
            <w:r>
              <w:rPr>
                <w:rFonts w:ascii="Lucida Sans Unicode" w:hAnsi="Lucida Sans Unicode" w:eastAsia="Lucida Sans Unicode" w:cs="Lucida Sans Unicode"/>
                <w:color w:val="333333"/>
                <w:spacing w:val="1"/>
              </w:rPr>
              <w:t>14.</w:t>
            </w:r>
            <w:r>
              <w:rPr>
                <w:color w:val="333333"/>
                <w:spacing w:val="1"/>
              </w:rPr>
              <w:t>干贝：粒大完整、黄亮干燥、肉质结饱满，肉丝清晰、粗且有特殊香气。</w:t>
            </w:r>
          </w:p>
          <w:p>
            <w:pPr>
              <w:pStyle w:val="7"/>
              <w:widowControl w:val="0"/>
              <w:spacing w:before="129" w:line="210" w:lineRule="auto"/>
              <w:ind w:left="620"/>
            </w:pPr>
            <w:r>
              <w:rPr>
                <w:rFonts w:ascii="Lucida Sans Unicode" w:hAnsi="Lucida Sans Unicode" w:eastAsia="Lucida Sans Unicode" w:cs="Lucida Sans Unicode"/>
                <w:color w:val="333333"/>
                <w:spacing w:val="1"/>
              </w:rPr>
              <w:t>15.</w:t>
            </w:r>
            <w:r>
              <w:rPr>
                <w:color w:val="333333"/>
                <w:spacing w:val="1"/>
              </w:rPr>
              <w:t>鱿鱼：体干、体形完整、光亮洁净、淡粉红色、片大头小、肉厚。</w:t>
            </w:r>
          </w:p>
          <w:p>
            <w:pPr>
              <w:pStyle w:val="7"/>
              <w:widowControl w:val="0"/>
              <w:spacing w:before="129" w:line="210" w:lineRule="auto"/>
              <w:ind w:left="620"/>
            </w:pPr>
            <w:r>
              <w:rPr>
                <w:rFonts w:ascii="Lucida Sans Unicode" w:hAnsi="Lucida Sans Unicode" w:eastAsia="Lucida Sans Unicode" w:cs="Lucida Sans Unicode"/>
                <w:color w:val="333333"/>
                <w:spacing w:val="1"/>
              </w:rPr>
              <w:t>16.</w:t>
            </w:r>
            <w:r>
              <w:rPr>
                <w:color w:val="333333"/>
                <w:spacing w:val="1"/>
              </w:rPr>
              <w:t>紫菜：卷筒形柔嫩微脆、叶薄、色紫清香鲜</w:t>
            </w:r>
            <w:r>
              <w:rPr>
                <w:color w:val="333333"/>
              </w:rPr>
              <w:t>美。</w:t>
            </w:r>
          </w:p>
          <w:p>
            <w:pPr>
              <w:pStyle w:val="7"/>
              <w:widowControl w:val="0"/>
              <w:spacing w:before="128" w:line="210" w:lineRule="auto"/>
              <w:ind w:left="620"/>
            </w:pPr>
            <w:r>
              <w:rPr>
                <w:rFonts w:ascii="Lucida Sans Unicode" w:hAnsi="Lucida Sans Unicode" w:eastAsia="Lucida Sans Unicode" w:cs="Lucida Sans Unicode"/>
                <w:color w:val="333333"/>
                <w:spacing w:val="1"/>
              </w:rPr>
              <w:t>17.</w:t>
            </w:r>
            <w:r>
              <w:rPr>
                <w:color w:val="333333"/>
                <w:spacing w:val="1"/>
              </w:rPr>
              <w:t>鱼肚：体大整齐、肚厚、身干、光洁明亮、无虫蛀。</w:t>
            </w:r>
          </w:p>
          <w:p>
            <w:pPr>
              <w:pStyle w:val="7"/>
              <w:widowControl w:val="0"/>
              <w:spacing w:line="210" w:lineRule="auto"/>
              <w:ind w:left="118"/>
              <w:rPr>
                <w:color w:val="FF0000"/>
              </w:rPr>
            </w:pPr>
            <w:r>
              <w:rPr>
                <w:b/>
                <w:bCs/>
                <w:color w:val="auto"/>
                <w:spacing w:val="-2"/>
              </w:rPr>
              <w:t>品类</w:t>
            </w:r>
            <w:r>
              <w:rPr>
                <w:rFonts w:ascii="Lucida Sans Unicode" w:hAnsi="Lucida Sans Unicode" w:eastAsia="Lucida Sans Unicode" w:cs="Lucida Sans Unicode"/>
                <w:b/>
                <w:bCs/>
                <w:color w:val="auto"/>
                <w:spacing w:val="-2"/>
              </w:rPr>
              <w:t>I</w:t>
            </w:r>
            <w:r>
              <w:rPr>
                <w:b/>
                <w:bCs/>
                <w:color w:val="auto"/>
                <w:spacing w:val="-2"/>
              </w:rPr>
              <w:t>：饮品类</w:t>
            </w:r>
          </w:p>
          <w:p>
            <w:pPr>
              <w:pStyle w:val="7"/>
              <w:widowControl w:val="0"/>
              <w:spacing w:before="128" w:line="212" w:lineRule="auto"/>
              <w:ind w:left="108"/>
            </w:pPr>
            <w:r>
              <w:rPr>
                <w:color w:val="333333"/>
                <w:spacing w:val="-1"/>
              </w:rPr>
              <w:t>（</w:t>
            </w:r>
            <w:r>
              <w:rPr>
                <w:rFonts w:ascii="Lucida Sans Unicode" w:hAnsi="Lucida Sans Unicode" w:eastAsia="Lucida Sans Unicode" w:cs="Lucida Sans Unicode"/>
                <w:color w:val="333333"/>
                <w:spacing w:val="-1"/>
              </w:rPr>
              <w:t>1</w:t>
            </w:r>
            <w:r>
              <w:rPr>
                <w:color w:val="333333"/>
                <w:spacing w:val="-1"/>
              </w:rPr>
              <w:t>）总体要求：</w:t>
            </w:r>
          </w:p>
          <w:p>
            <w:pPr>
              <w:pStyle w:val="7"/>
              <w:widowControl w:val="0"/>
              <w:spacing w:before="127" w:line="373" w:lineRule="auto"/>
              <w:ind w:left="101" w:right="218" w:firstLine="504"/>
              <w:jc w:val="both"/>
            </w:pPr>
            <w:r>
              <w:rPr>
                <w:color w:val="333333"/>
                <w:spacing w:val="2"/>
              </w:rPr>
              <w:t>确保食材无毒、无害、无污染、无辐射，符合国家、行业及</w:t>
            </w:r>
            <w:r>
              <w:rPr>
                <w:color w:val="333333"/>
                <w:spacing w:val="1"/>
              </w:rPr>
              <w:t>地方的食品卫生及安</w:t>
            </w:r>
            <w:r>
              <w:rPr>
                <w:color w:val="333333"/>
                <w:spacing w:val="2"/>
              </w:rPr>
              <w:t>全标准，农产品符合国家、行业及地方的无</w:t>
            </w:r>
            <w:r>
              <w:rPr>
                <w:color w:val="333333"/>
                <w:spacing w:val="1"/>
              </w:rPr>
              <w:t>公害农产品标准，安全、卫生和动植物检验、检疫项目按照国家有关规定执行。</w:t>
            </w:r>
          </w:p>
          <w:p>
            <w:pPr>
              <w:pStyle w:val="7"/>
              <w:widowControl w:val="0"/>
              <w:spacing w:before="2" w:line="272" w:lineRule="auto"/>
              <w:ind w:left="637" w:right="3877" w:hanging="529"/>
            </w:pPr>
            <w:r>
              <w:rPr>
                <w:color w:val="333333"/>
              </w:rPr>
              <w:t>（</w:t>
            </w:r>
            <w:r>
              <w:rPr>
                <w:rFonts w:ascii="Lucida Sans Unicode" w:hAnsi="Lucida Sans Unicode" w:eastAsia="Lucida Sans Unicode" w:cs="Lucida Sans Unicode"/>
                <w:color w:val="333333"/>
              </w:rPr>
              <w:t>2</w:t>
            </w:r>
            <w:r>
              <w:rPr>
                <w:color w:val="333333"/>
              </w:rPr>
              <w:t>）具体要求（包括但不限于以下内容）</w:t>
            </w:r>
            <w:r>
              <w:rPr>
                <w:color w:val="333333"/>
                <w:spacing w:val="-9"/>
              </w:rPr>
              <w:t>自制饮品</w:t>
            </w:r>
          </w:p>
          <w:p>
            <w:pPr>
              <w:pStyle w:val="7"/>
              <w:widowControl w:val="0"/>
              <w:spacing w:before="155" w:line="259" w:lineRule="auto"/>
              <w:ind w:left="104" w:right="165" w:firstLine="515"/>
              <w:rPr>
                <w:rFonts w:ascii="Lucida Sans Unicode" w:hAnsi="Lucida Sans Unicode" w:eastAsia="Lucida Sans Unicode" w:cs="Lucida Sans Unicode"/>
              </w:rPr>
            </w:pPr>
            <w:r>
              <w:rPr>
                <w:rFonts w:ascii="Lucida Sans Unicode" w:hAnsi="Lucida Sans Unicode" w:eastAsia="Lucida Sans Unicode" w:cs="Lucida Sans Unicode"/>
                <w:color w:val="333333"/>
                <w:spacing w:val="1"/>
              </w:rPr>
              <w:t xml:space="preserve">1 </w:t>
            </w:r>
            <w:r>
              <w:rPr>
                <w:color w:val="333333"/>
                <w:spacing w:val="1"/>
              </w:rPr>
              <w:t>原材料要求</w:t>
            </w:r>
            <w:r>
              <w:rPr>
                <w:rFonts w:ascii="Lucida Sans Unicode" w:hAnsi="Lucida Sans Unicode" w:eastAsia="Lucida Sans Unicode" w:cs="Lucida Sans Unicode"/>
                <w:color w:val="333333"/>
                <w:spacing w:val="1"/>
              </w:rPr>
              <w:t>:</w:t>
            </w:r>
            <w:r>
              <w:rPr>
                <w:color w:val="333333"/>
                <w:spacing w:val="1"/>
              </w:rPr>
              <w:t>选择新鲜、干净、无污染的食品原材料，保证原材料的质量和安全</w:t>
            </w:r>
            <w:r>
              <w:rPr>
                <w:color w:val="333333"/>
                <w:spacing w:val="-2"/>
              </w:rPr>
              <w:t>性</w:t>
            </w:r>
            <w:r>
              <w:rPr>
                <w:rFonts w:ascii="Lucida Sans Unicode" w:hAnsi="Lucida Sans Unicode" w:eastAsia="Lucida Sans Unicode" w:cs="Lucida Sans Unicode"/>
                <w:color w:val="333333"/>
                <w:spacing w:val="-2"/>
              </w:rPr>
              <w:t>;</w:t>
            </w:r>
          </w:p>
          <w:p>
            <w:pPr>
              <w:pStyle w:val="7"/>
              <w:widowControl w:val="0"/>
              <w:spacing w:before="138" w:line="273" w:lineRule="auto"/>
              <w:ind w:left="103" w:right="165" w:firstLine="509"/>
            </w:pPr>
            <w:r>
              <w:rPr>
                <w:rFonts w:ascii="Lucida Sans Unicode" w:hAnsi="Lucida Sans Unicode" w:eastAsia="Lucida Sans Unicode" w:cs="Lucida Sans Unicode"/>
                <w:color w:val="333333"/>
                <w:spacing w:val="2"/>
              </w:rPr>
              <w:t xml:space="preserve">2 </w:t>
            </w:r>
            <w:r>
              <w:rPr>
                <w:color w:val="333333"/>
                <w:spacing w:val="2"/>
              </w:rPr>
              <w:t>卫生要求</w:t>
            </w:r>
            <w:r>
              <w:rPr>
                <w:rFonts w:ascii="Lucida Sans Unicode" w:hAnsi="Lucida Sans Unicode" w:eastAsia="Lucida Sans Unicode" w:cs="Lucida Sans Unicode"/>
                <w:color w:val="333333"/>
                <w:spacing w:val="2"/>
              </w:rPr>
              <w:t>:</w:t>
            </w:r>
            <w:r>
              <w:rPr>
                <w:color w:val="333333"/>
                <w:spacing w:val="2"/>
              </w:rPr>
              <w:t>在制作自制饮品前，需要进行</w:t>
            </w:r>
            <w:r>
              <w:rPr>
                <w:color w:val="333333"/>
                <w:spacing w:val="1"/>
              </w:rPr>
              <w:t>充分的手部卫生和器具消毒，确保制作</w:t>
            </w:r>
            <w:r>
              <w:rPr>
                <w:color w:val="333333"/>
                <w:spacing w:val="-1"/>
              </w:rPr>
              <w:t>过</w:t>
            </w:r>
            <w:r>
              <w:rPr>
                <w:color w:val="333333"/>
                <w:spacing w:val="-23"/>
              </w:rPr>
              <w:t xml:space="preserve"> </w:t>
            </w:r>
            <w:r>
              <w:rPr>
                <w:color w:val="333333"/>
                <w:spacing w:val="-1"/>
              </w:rPr>
              <w:t>程的卫生安全；</w:t>
            </w:r>
          </w:p>
          <w:p>
            <w:pPr>
              <w:pStyle w:val="7"/>
              <w:widowControl w:val="0"/>
              <w:spacing w:before="155" w:line="276" w:lineRule="auto"/>
              <w:ind w:left="103" w:right="104" w:firstLine="504"/>
            </w:pPr>
            <w:r>
              <w:rPr>
                <w:rFonts w:ascii="Lucida Sans Unicode" w:hAnsi="Lucida Sans Unicode" w:eastAsia="Lucida Sans Unicode" w:cs="Lucida Sans Unicode"/>
                <w:color w:val="333333"/>
              </w:rPr>
              <w:t xml:space="preserve">3 </w:t>
            </w:r>
            <w:r>
              <w:rPr>
                <w:color w:val="333333"/>
              </w:rPr>
              <w:t>添加剂要求</w:t>
            </w:r>
            <w:r>
              <w:rPr>
                <w:rFonts w:ascii="Lucida Sans Unicode" w:hAnsi="Lucida Sans Unicode" w:eastAsia="Lucida Sans Unicode" w:cs="Lucida Sans Unicode"/>
                <w:color w:val="333333"/>
              </w:rPr>
              <w:t>:</w:t>
            </w:r>
            <w:r>
              <w:rPr>
                <w:rFonts w:ascii="Lucida Sans Unicode" w:hAnsi="Lucida Sans Unicode" w:eastAsia="Lucida Sans Unicode" w:cs="Lucida Sans Unicode"/>
                <w:color w:val="333333"/>
                <w:spacing w:val="57"/>
                <w:w w:val="101"/>
              </w:rPr>
              <w:t xml:space="preserve"> </w:t>
            </w:r>
            <w:r>
              <w:rPr>
                <w:color w:val="333333"/>
              </w:rPr>
              <w:t>自制饮品的添加剂应符合国家相关法规和标准，不能添加违禁或超</w:t>
            </w:r>
            <w:r>
              <w:rPr>
                <w:color w:val="333333"/>
                <w:spacing w:val="-1"/>
              </w:rPr>
              <w:t>标的物质；</w:t>
            </w:r>
            <w:r>
              <w:rPr>
                <w:rFonts w:ascii="Lucida Sans Unicode" w:hAnsi="Lucida Sans Unicode" w:eastAsia="Lucida Sans Unicode" w:cs="Lucida Sans Unicode"/>
                <w:color w:val="333333"/>
                <w:spacing w:val="1"/>
              </w:rPr>
              <w:t xml:space="preserve">4 </w:t>
            </w:r>
            <w:r>
              <w:rPr>
                <w:color w:val="333333"/>
                <w:spacing w:val="1"/>
              </w:rPr>
              <w:t>贮存要求</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spacing w:val="41"/>
              </w:rPr>
              <w:t xml:space="preserve"> </w:t>
            </w:r>
            <w:r>
              <w:rPr>
                <w:color w:val="333333"/>
                <w:spacing w:val="1"/>
              </w:rPr>
              <w:t>自制饮品需要在干燥、阴凉、通风</w:t>
            </w:r>
            <w:r>
              <w:rPr>
                <w:color w:val="333333"/>
              </w:rPr>
              <w:t>的环境中存放，避免阳光直射和高</w:t>
            </w:r>
            <w:r>
              <w:rPr>
                <w:color w:val="333333"/>
                <w:spacing w:val="-5"/>
              </w:rPr>
              <w:t>温。</w:t>
            </w:r>
          </w:p>
          <w:p>
            <w:pPr>
              <w:pStyle w:val="7"/>
              <w:widowControl w:val="0"/>
              <w:spacing w:before="150" w:line="221" w:lineRule="auto"/>
              <w:ind w:left="608"/>
            </w:pPr>
            <w:r>
              <w:rPr>
                <w:color w:val="333333"/>
              </w:rPr>
              <w:t>奶制品的品质检验标准</w:t>
            </w:r>
          </w:p>
          <w:p>
            <w:pPr>
              <w:pStyle w:val="7"/>
              <w:widowControl w:val="0"/>
              <w:spacing w:before="15" w:line="221" w:lineRule="auto"/>
              <w:ind w:left="105"/>
            </w:pPr>
            <w:r>
              <w:rPr>
                <w:rFonts w:ascii="Lucida Sans Unicode" w:hAnsi="Lucida Sans Unicode" w:eastAsia="Lucida Sans Unicode" w:cs="Lucida Sans Unicode"/>
                <w:color w:val="333333"/>
              </w:rPr>
              <w:t>1</w:t>
            </w:r>
            <w:r>
              <w:rPr>
                <w:rFonts w:ascii="Lucida Sans Unicode" w:hAnsi="Lucida Sans Unicode" w:eastAsia="Lucida Sans Unicode" w:cs="Lucida Sans Unicode"/>
                <w:color w:val="333333"/>
                <w:spacing w:val="41"/>
              </w:rPr>
              <w:t xml:space="preserve"> </w:t>
            </w:r>
            <w:r>
              <w:rPr>
                <w:color w:val="333333"/>
              </w:rPr>
              <w:t>巴氏杀菌乳：中标人提供的巴氏杀菌乳应符合</w:t>
            </w:r>
            <w:r>
              <w:rPr>
                <w:rFonts w:ascii="Lucida Sans Unicode" w:hAnsi="Lucida Sans Unicode" w:eastAsia="Lucida Sans Unicode" w:cs="Lucida Sans Unicode"/>
                <w:color w:val="333333"/>
              </w:rPr>
              <w:t>GB19645-2010</w:t>
            </w:r>
            <w:r>
              <w:rPr>
                <w:color w:val="333333"/>
              </w:rPr>
              <w:t>国家标准</w:t>
            </w:r>
            <w:r>
              <w:rPr>
                <w:rFonts w:ascii="Lucida Sans Unicode" w:hAnsi="Lucida Sans Unicode" w:eastAsia="Lucida Sans Unicode" w:cs="Lucida Sans Unicode"/>
                <w:color w:val="333333"/>
              </w:rPr>
              <w:t>,</w:t>
            </w:r>
            <w:r>
              <w:rPr>
                <w:color w:val="333333"/>
              </w:rPr>
              <w:t>要求</w:t>
            </w:r>
            <w:r>
              <w:rPr>
                <w:color w:val="333333"/>
                <w:spacing w:val="1"/>
              </w:rPr>
              <w:t>当天鲜奶并提供全程冷链运输配送。色泽：呈乳白色或微黄色；</w:t>
            </w:r>
            <w:r>
              <w:rPr>
                <w:color w:val="333333"/>
                <w:spacing w:val="-18"/>
              </w:rPr>
              <w:t xml:space="preserve"> </w:t>
            </w:r>
            <w:r>
              <w:rPr>
                <w:color w:val="333333"/>
                <w:spacing w:val="1"/>
              </w:rPr>
              <w:t>滋味、气味：具有乳固</w:t>
            </w:r>
            <w:r>
              <w:rPr>
                <w:color w:val="333333"/>
                <w:spacing w:val="-18"/>
              </w:rPr>
              <w:t xml:space="preserve"> </w:t>
            </w:r>
            <w:r>
              <w:rPr>
                <w:color w:val="333333"/>
                <w:spacing w:val="1"/>
              </w:rPr>
              <w:t>有的香味，无异味；组织状态：呈均匀一致液体，污凝块、无沉淀、无正常视力可</w:t>
            </w:r>
            <w:r>
              <w:rPr>
                <w:color w:val="333333"/>
                <w:spacing w:val="-5"/>
              </w:rPr>
              <w:t>见</w:t>
            </w:r>
            <w:r>
              <w:rPr>
                <w:color w:val="333333"/>
                <w:spacing w:val="-21"/>
              </w:rPr>
              <w:t xml:space="preserve"> </w:t>
            </w:r>
            <w:r>
              <w:rPr>
                <w:color w:val="333333"/>
                <w:spacing w:val="-5"/>
              </w:rPr>
              <w:t>异物。</w:t>
            </w:r>
          </w:p>
          <w:p>
            <w:pPr>
              <w:pStyle w:val="7"/>
              <w:widowControl w:val="0"/>
              <w:spacing w:before="156" w:line="304" w:lineRule="auto"/>
              <w:ind w:left="103" w:right="257" w:firstLine="509"/>
            </w:pPr>
            <w:r>
              <w:rPr>
                <w:rFonts w:ascii="Lucida Sans Unicode" w:hAnsi="Lucida Sans Unicode" w:eastAsia="Lucida Sans Unicode" w:cs="Lucida Sans Unicode"/>
                <w:color w:val="333333"/>
                <w:spacing w:val="1"/>
              </w:rPr>
              <w:t xml:space="preserve">2 </w:t>
            </w:r>
            <w:r>
              <w:rPr>
                <w:color w:val="333333"/>
                <w:spacing w:val="1"/>
              </w:rPr>
              <w:t>发酵乳：中标人提供的发酵乳应符合</w:t>
            </w:r>
            <w:r>
              <w:rPr>
                <w:rFonts w:ascii="Lucida Sans Unicode" w:hAnsi="Lucida Sans Unicode" w:eastAsia="Lucida Sans Unicode" w:cs="Lucida Sans Unicode"/>
                <w:color w:val="333333"/>
              </w:rPr>
              <w:t>GB</w:t>
            </w:r>
            <w:r>
              <w:rPr>
                <w:rFonts w:ascii="Lucida Sans Unicode" w:hAnsi="Lucida Sans Unicode" w:eastAsia="Lucida Sans Unicode" w:cs="Lucida Sans Unicode"/>
                <w:color w:val="333333"/>
                <w:spacing w:val="1"/>
              </w:rPr>
              <w:t>19302-2025</w:t>
            </w:r>
            <w:r>
              <w:rPr>
                <w:color w:val="333333"/>
                <w:spacing w:val="1"/>
              </w:rPr>
              <w:t>国家标准。</w:t>
            </w:r>
            <w:r>
              <w:rPr>
                <w:color w:val="333333"/>
                <w:spacing w:val="-23"/>
              </w:rPr>
              <w:t xml:space="preserve"> </w:t>
            </w:r>
            <w:r>
              <w:rPr>
                <w:color w:val="333333"/>
                <w:spacing w:val="1"/>
              </w:rPr>
              <w:t>色泽：</w:t>
            </w:r>
            <w:r>
              <w:rPr>
                <w:color w:val="333333"/>
              </w:rPr>
              <w:t>色泽</w:t>
            </w:r>
            <w:r>
              <w:rPr>
                <w:color w:val="333333"/>
                <w:spacing w:val="1"/>
              </w:rPr>
              <w:t>均</w:t>
            </w:r>
            <w:r>
              <w:rPr>
                <w:color w:val="333333"/>
                <w:spacing w:val="-20"/>
              </w:rPr>
              <w:t xml:space="preserve"> </w:t>
            </w:r>
            <w:r>
              <w:rPr>
                <w:color w:val="333333"/>
                <w:spacing w:val="1"/>
              </w:rPr>
              <w:t>匀一致，呈乳白色或微黄色（风味发酵乳：具有添加成分相符的色泽</w:t>
            </w:r>
            <w:r>
              <w:rPr>
                <w:color w:val="333333"/>
                <w:spacing w:val="8"/>
              </w:rPr>
              <w:t>）；</w:t>
            </w:r>
            <w:r>
              <w:rPr>
                <w:color w:val="333333"/>
                <w:spacing w:val="1"/>
              </w:rPr>
              <w:t>滋味、气味 ：具有发酵乳特有的滋味、气味（风味发酵乳：具有添加成分</w:t>
            </w:r>
            <w:r>
              <w:rPr>
                <w:color w:val="333333"/>
              </w:rPr>
              <w:t>相符的滋味和气味）</w:t>
            </w:r>
          </w:p>
          <w:p>
            <w:pPr>
              <w:pStyle w:val="7"/>
              <w:widowControl w:val="0"/>
              <w:spacing w:before="156" w:line="297" w:lineRule="auto"/>
              <w:ind w:left="104" w:right="146" w:firstLine="14"/>
            </w:pPr>
            <w:r>
              <w:rPr>
                <w:color w:val="333333"/>
                <w:spacing w:val="1"/>
              </w:rPr>
              <w:t>；组织状态：组织细腻、均匀，允许有少量乳清析出；风味发酵乳具有添加成分特有的</w:t>
            </w:r>
            <w:r>
              <w:rPr>
                <w:color w:val="333333"/>
                <w:spacing w:val="-1"/>
              </w:rPr>
              <w:t>组织状态。</w:t>
            </w:r>
          </w:p>
          <w:p>
            <w:pPr>
              <w:pStyle w:val="7"/>
              <w:widowControl w:val="0"/>
              <w:spacing w:before="155" w:line="211" w:lineRule="auto"/>
              <w:ind w:left="613"/>
            </w:pPr>
            <w:r>
              <w:rPr>
                <w:rFonts w:ascii="Lucida Sans Unicode" w:hAnsi="Lucida Sans Unicode" w:eastAsia="Lucida Sans Unicode" w:cs="Lucida Sans Unicode"/>
                <w:color w:val="333333"/>
                <w:spacing w:val="1"/>
              </w:rPr>
              <w:t xml:space="preserve">3 </w:t>
            </w:r>
            <w:r>
              <w:rPr>
                <w:color w:val="333333"/>
                <w:spacing w:val="1"/>
              </w:rPr>
              <w:t>其他奶制品必须符合卫生质量要求及国家相关标准。</w:t>
            </w:r>
          </w:p>
          <w:p>
            <w:pPr>
              <w:pStyle w:val="7"/>
              <w:widowControl w:val="0"/>
              <w:spacing w:before="120" w:line="96" w:lineRule="exact"/>
              <w:ind w:left="121"/>
            </w:pPr>
          </w:p>
          <w:p>
            <w:pPr>
              <w:pStyle w:val="7"/>
              <w:widowControl w:val="0"/>
              <w:spacing w:before="159" w:line="208" w:lineRule="auto"/>
              <w:ind w:left="620"/>
              <w:rPr>
                <w:color w:val="333333"/>
              </w:rPr>
            </w:pPr>
            <w:r>
              <w:rPr>
                <w:color w:val="333333"/>
              </w:rPr>
              <w:t>二、食材仓储要求</w:t>
            </w:r>
          </w:p>
          <w:p>
            <w:pPr>
              <w:pStyle w:val="7"/>
              <w:widowControl w:val="0"/>
              <w:spacing w:before="159" w:line="208" w:lineRule="auto"/>
              <w:ind w:left="620"/>
            </w:pPr>
            <w:r>
              <w:rPr>
                <w:rFonts w:ascii="Segoe UI Symbol" w:hAnsi="Segoe UI Symbol" w:eastAsia="Segoe UI Symbol" w:cs="Segoe UI Symbol"/>
                <w:color w:val="333333"/>
                <w:spacing w:val="2"/>
              </w:rPr>
              <w:t>1.</w:t>
            </w:r>
            <w:r>
              <w:rPr>
                <w:color w:val="333333"/>
                <w:spacing w:val="2"/>
              </w:rPr>
              <w:t>食材配送前的仓储由中标人负责。</w:t>
            </w:r>
          </w:p>
          <w:p>
            <w:pPr>
              <w:pStyle w:val="7"/>
              <w:widowControl w:val="0"/>
              <w:spacing w:before="156" w:line="291" w:lineRule="auto"/>
              <w:ind w:left="118" w:right="227" w:firstLine="494"/>
            </w:pPr>
            <w:r>
              <w:rPr>
                <w:rFonts w:ascii="Segoe UI Symbol" w:hAnsi="Segoe UI Symbol" w:eastAsia="Segoe UI Symbol" w:cs="Segoe UI Symbol"/>
                <w:color w:val="333333"/>
                <w:spacing w:val="3"/>
              </w:rPr>
              <w:t>2.</w:t>
            </w:r>
            <w:r>
              <w:rPr>
                <w:color w:val="333333"/>
                <w:spacing w:val="3"/>
              </w:rPr>
              <w:t>储存条件须满足食品卫生及安全的相关法</w:t>
            </w:r>
            <w:r>
              <w:rPr>
                <w:color w:val="333333"/>
                <w:spacing w:val="2"/>
              </w:rPr>
              <w:t>定要求，达到国家、行业及地方的食</w:t>
            </w:r>
            <w:r>
              <w:rPr>
                <w:color w:val="333333"/>
                <w:spacing w:val="-1"/>
              </w:rPr>
              <w:t>品卫生及安全标准。</w:t>
            </w:r>
          </w:p>
          <w:p>
            <w:pPr>
              <w:pStyle w:val="7"/>
              <w:widowControl w:val="0"/>
              <w:spacing w:before="155" w:line="221" w:lineRule="auto"/>
              <w:ind w:left="102"/>
            </w:pPr>
            <w:r>
              <w:rPr>
                <w:color w:val="333333"/>
              </w:rPr>
              <w:t>三、食材配送要求</w:t>
            </w:r>
          </w:p>
          <w:p>
            <w:pPr>
              <w:pStyle w:val="7"/>
              <w:widowControl w:val="0"/>
              <w:spacing w:before="156" w:line="221" w:lineRule="auto"/>
              <w:ind w:left="108"/>
            </w:pPr>
            <w:r>
              <w:rPr>
                <w:color w:val="333333"/>
                <w:spacing w:val="-1"/>
              </w:rPr>
              <w:t>（一）采购计划</w:t>
            </w:r>
          </w:p>
          <w:p>
            <w:pPr>
              <w:pStyle w:val="7"/>
              <w:widowControl w:val="0"/>
              <w:spacing w:before="157" w:line="367" w:lineRule="auto"/>
              <w:ind w:left="103" w:right="146" w:firstLine="517"/>
              <w:rPr>
                <w:rFonts w:hint="eastAsia" w:eastAsia="宋体"/>
                <w:lang w:eastAsia="zh-CN"/>
              </w:rPr>
            </w:pPr>
            <w:r>
              <w:rPr>
                <w:rFonts w:ascii="Segoe UI Symbol" w:hAnsi="Segoe UI Symbol" w:eastAsia="Segoe UI Symbol" w:cs="Segoe UI Symbol"/>
                <w:color w:val="333333"/>
                <w:spacing w:val="5"/>
              </w:rPr>
              <w:t>1.</w:t>
            </w:r>
            <w:r>
              <w:rPr>
                <w:color w:val="333333"/>
                <w:spacing w:val="5"/>
              </w:rPr>
              <w:t>采购人在每周五</w:t>
            </w:r>
            <w:r>
              <w:rPr>
                <w:rFonts w:ascii="Segoe UI Symbol" w:hAnsi="Segoe UI Symbol" w:eastAsia="Segoe UI Symbol" w:cs="Segoe UI Symbol"/>
                <w:color w:val="333333"/>
                <w:spacing w:val="5"/>
              </w:rPr>
              <w:t>17:00</w:t>
            </w:r>
            <w:r>
              <w:rPr>
                <w:color w:val="333333"/>
                <w:spacing w:val="5"/>
              </w:rPr>
              <w:t>前，将下周的采购计划以《食材采</w:t>
            </w:r>
            <w:r>
              <w:rPr>
                <w:color w:val="333333"/>
                <w:spacing w:val="4"/>
              </w:rPr>
              <w:t>购计划单》的形式书</w:t>
            </w:r>
            <w:r>
              <w:rPr>
                <w:color w:val="333333"/>
                <w:spacing w:val="2"/>
              </w:rPr>
              <w:t>面通知中标人。采购人的计划单需列明的食材品名、品牌、规格、</w:t>
            </w:r>
            <w:r>
              <w:rPr>
                <w:color w:val="333333"/>
                <w:spacing w:val="1"/>
              </w:rPr>
              <w:t>质量、数量及包装等</w:t>
            </w:r>
            <w:r>
              <w:rPr>
                <w:rFonts w:hint="eastAsia"/>
                <w:color w:val="333333"/>
                <w:spacing w:val="1"/>
                <w:lang w:eastAsia="zh-CN"/>
              </w:rPr>
              <w:t>。</w:t>
            </w:r>
          </w:p>
          <w:p>
            <w:pPr>
              <w:pStyle w:val="7"/>
              <w:widowControl w:val="0"/>
              <w:spacing w:before="164" w:line="290" w:lineRule="auto"/>
              <w:ind w:left="103" w:right="229" w:firstLine="509"/>
            </w:pPr>
            <w:r>
              <w:rPr>
                <w:rFonts w:ascii="Segoe UI Symbol" w:hAnsi="Segoe UI Symbol" w:eastAsia="Segoe UI Symbol" w:cs="Segoe UI Symbol"/>
                <w:color w:val="333333"/>
                <w:spacing w:val="2"/>
              </w:rPr>
              <w:t>2.</w:t>
            </w:r>
            <w:r>
              <w:rPr>
                <w:color w:val="333333"/>
                <w:spacing w:val="2"/>
              </w:rPr>
              <w:t>若采购计划存在不清晰、不准确、不及时或有疏漏等情况，中标人有义务及时</w:t>
            </w:r>
            <w:r>
              <w:rPr>
                <w:color w:val="333333"/>
              </w:rPr>
              <w:t>提醒采购人修正计划单。</w:t>
            </w:r>
          </w:p>
          <w:p>
            <w:pPr>
              <w:pStyle w:val="7"/>
              <w:widowControl w:val="0"/>
              <w:spacing w:before="157" w:line="290" w:lineRule="auto"/>
              <w:ind w:left="102" w:right="257" w:firstLine="511"/>
            </w:pPr>
            <w:r>
              <w:rPr>
                <w:rFonts w:ascii="Segoe UI Symbol" w:hAnsi="Segoe UI Symbol" w:eastAsia="Segoe UI Symbol" w:cs="Segoe UI Symbol"/>
                <w:color w:val="333333"/>
                <w:spacing w:val="2"/>
              </w:rPr>
              <w:t>3.</w:t>
            </w:r>
            <w:r>
              <w:rPr>
                <w:color w:val="333333"/>
                <w:spacing w:val="2"/>
              </w:rPr>
              <w:t>采购人有权视实际情况，要求中标人对配送产品进行粗</w:t>
            </w:r>
            <w:r>
              <w:rPr>
                <w:color w:val="333333"/>
                <w:spacing w:val="1"/>
              </w:rPr>
              <w:t>加工，如食物的去皮、研磨等。中标人按要求进行粗加工的，采购人不需支付加工费。</w:t>
            </w:r>
          </w:p>
          <w:p>
            <w:pPr>
              <w:pStyle w:val="7"/>
              <w:widowControl w:val="0"/>
              <w:spacing w:before="156" w:line="313" w:lineRule="auto"/>
              <w:ind w:left="103" w:right="146" w:firstLine="505"/>
            </w:pPr>
            <w:r>
              <w:rPr>
                <w:rFonts w:ascii="Segoe UI Symbol" w:hAnsi="Segoe UI Symbol" w:eastAsia="Segoe UI Symbol" w:cs="Segoe UI Symbol"/>
                <w:color w:val="333333"/>
                <w:spacing w:val="2"/>
              </w:rPr>
              <w:t>4.</w:t>
            </w:r>
            <w:r>
              <w:rPr>
                <w:rFonts w:ascii="Segoe UI Symbol" w:hAnsi="Segoe UI Symbol" w:eastAsia="Segoe UI Symbol" w:cs="Segoe UI Symbol"/>
                <w:color w:val="333333"/>
                <w:spacing w:val="-26"/>
              </w:rPr>
              <w:t xml:space="preserve"> </w:t>
            </w:r>
            <w:r>
              <w:rPr>
                <w:color w:val="333333"/>
                <w:spacing w:val="2"/>
              </w:rPr>
              <w:t>中标人在非不可抗力情况下不得拒绝采购人提出的采购计划。合同期限</w:t>
            </w:r>
            <w:r>
              <w:rPr>
                <w:color w:val="333333"/>
                <w:spacing w:val="1"/>
              </w:rPr>
              <w:t>内，中</w:t>
            </w:r>
            <w:r>
              <w:rPr>
                <w:color w:val="333333"/>
                <w:spacing w:val="2"/>
              </w:rPr>
              <w:t>标人无正当理由（包括但不限于核定价格后以价格过低等理由）拒</w:t>
            </w:r>
            <w:r>
              <w:rPr>
                <w:color w:val="333333"/>
                <w:spacing w:val="1"/>
              </w:rPr>
              <w:t>绝采购人的采购计划</w:t>
            </w:r>
            <w:r>
              <w:rPr>
                <w:color w:val="333333"/>
                <w:spacing w:val="2"/>
              </w:rPr>
              <w:t>累计</w:t>
            </w:r>
            <w:r>
              <w:rPr>
                <w:rFonts w:ascii="Segoe UI Symbol" w:hAnsi="Segoe UI Symbol" w:eastAsia="Segoe UI Symbol" w:cs="Segoe UI Symbol"/>
                <w:color w:val="333333"/>
                <w:spacing w:val="2"/>
              </w:rPr>
              <w:t>3</w:t>
            </w:r>
            <w:r>
              <w:rPr>
                <w:color w:val="333333"/>
                <w:spacing w:val="2"/>
              </w:rPr>
              <w:t>次的，采购人有权提出解除本合同。</w:t>
            </w:r>
          </w:p>
          <w:p>
            <w:pPr>
              <w:pStyle w:val="7"/>
              <w:widowControl w:val="0"/>
              <w:spacing w:before="156" w:line="221" w:lineRule="auto"/>
              <w:ind w:left="108"/>
            </w:pPr>
            <w:r>
              <w:rPr>
                <w:color w:val="333333"/>
                <w:spacing w:val="-1"/>
              </w:rPr>
              <w:t>（二）组织采购</w:t>
            </w:r>
          </w:p>
          <w:p>
            <w:pPr>
              <w:pStyle w:val="7"/>
              <w:widowControl w:val="0"/>
              <w:spacing w:before="157" w:line="290" w:lineRule="auto"/>
              <w:ind w:left="104" w:right="227" w:firstLine="515"/>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26"/>
              </w:rPr>
              <w:t xml:space="preserve"> </w:t>
            </w:r>
            <w:r>
              <w:rPr>
                <w:color w:val="333333"/>
                <w:spacing w:val="2"/>
              </w:rPr>
              <w:t>中标人根据计划单所列明的食材品名、品牌、规</w:t>
            </w:r>
            <w:r>
              <w:rPr>
                <w:color w:val="333333"/>
                <w:spacing w:val="1"/>
              </w:rPr>
              <w:t>格、质量、数量及包装等要求组织供应配送，不得擅自更改送货内容，否则采购人有权拒收。</w:t>
            </w:r>
          </w:p>
          <w:p>
            <w:pPr>
              <w:pStyle w:val="7"/>
              <w:widowControl w:val="0"/>
              <w:spacing w:before="158" w:line="290" w:lineRule="auto"/>
              <w:ind w:left="102" w:right="227" w:firstLine="510"/>
            </w:pPr>
            <w:r>
              <w:rPr>
                <w:rFonts w:ascii="Segoe UI Symbol" w:hAnsi="Segoe UI Symbol" w:eastAsia="Segoe UI Symbol" w:cs="Segoe UI Symbol"/>
                <w:color w:val="333333"/>
                <w:spacing w:val="3"/>
              </w:rPr>
              <w:t>2.</w:t>
            </w:r>
            <w:r>
              <w:rPr>
                <w:color w:val="333333"/>
                <w:spacing w:val="3"/>
              </w:rPr>
              <w:t>若因市场流通问题确实需要变更的，中标</w:t>
            </w:r>
            <w:r>
              <w:rPr>
                <w:color w:val="333333"/>
                <w:spacing w:val="2"/>
              </w:rPr>
              <w:t>人须事先征得采购人书面同意后方可</w:t>
            </w:r>
            <w:r>
              <w:rPr>
                <w:color w:val="333333"/>
                <w:spacing w:val="-2"/>
              </w:rPr>
              <w:t>执行。</w:t>
            </w:r>
          </w:p>
          <w:p>
            <w:pPr>
              <w:pStyle w:val="7"/>
              <w:widowControl w:val="0"/>
              <w:spacing w:before="158" w:line="317" w:lineRule="auto"/>
              <w:ind w:left="100" w:right="146" w:firstLine="258"/>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18"/>
              </w:rPr>
              <w:t xml:space="preserve"> </w:t>
            </w:r>
            <w:r>
              <w:rPr>
                <w:rFonts w:ascii="Segoe UI Symbol" w:hAnsi="Segoe UI Symbol" w:eastAsia="Segoe UI Symbol" w:cs="Segoe UI Symbol"/>
                <w:color w:val="333333"/>
                <w:spacing w:val="2"/>
              </w:rPr>
              <w:t>.</w:t>
            </w:r>
            <w:r>
              <w:rPr>
                <w:color w:val="333333"/>
                <w:spacing w:val="2"/>
              </w:rPr>
              <w:t>所有食材的采购须来源清晰，按国家食品药品监督管理局制定的《餐饮服务食品采购索证索票管理规定》执行，做到索证无误，并把索证记录表和有</w:t>
            </w:r>
            <w:r>
              <w:rPr>
                <w:color w:val="333333"/>
                <w:spacing w:val="1"/>
              </w:rPr>
              <w:t>关证明提供给采购人。（投标时出具响应的承诺，中标后提供）</w:t>
            </w:r>
          </w:p>
          <w:p>
            <w:pPr>
              <w:pStyle w:val="7"/>
              <w:widowControl w:val="0"/>
              <w:spacing w:before="156" w:line="290" w:lineRule="auto"/>
              <w:ind w:left="118" w:right="115" w:firstLine="241"/>
            </w:pPr>
            <w:r>
              <w:rPr>
                <w:rFonts w:ascii="Segoe UI Symbol" w:hAnsi="Segoe UI Symbol" w:eastAsia="Segoe UI Symbol" w:cs="Segoe UI Symbol"/>
                <w:color w:val="333333"/>
                <w:spacing w:val="2"/>
              </w:rPr>
              <w:t>★4</w:t>
            </w:r>
            <w:r>
              <w:rPr>
                <w:rFonts w:ascii="Segoe UI Symbol" w:hAnsi="Segoe UI Symbol" w:eastAsia="Segoe UI Symbol" w:cs="Segoe UI Symbol"/>
                <w:color w:val="333333"/>
                <w:spacing w:val="-18"/>
              </w:rPr>
              <w:t xml:space="preserve"> </w:t>
            </w:r>
            <w:r>
              <w:rPr>
                <w:rFonts w:ascii="Segoe UI Symbol" w:hAnsi="Segoe UI Symbol" w:eastAsia="Segoe UI Symbol" w:cs="Segoe UI Symbol"/>
                <w:color w:val="333333"/>
                <w:spacing w:val="2"/>
              </w:rPr>
              <w:t>.</w:t>
            </w:r>
            <w:r>
              <w:rPr>
                <w:color w:val="333333"/>
                <w:spacing w:val="2"/>
              </w:rPr>
              <w:t>供应链要求：鲜肉类须源于正规肉联厂，家禽类须源于受地方政府相关部门监管</w:t>
            </w:r>
            <w:r>
              <w:rPr>
                <w:color w:val="333333"/>
                <w:spacing w:val="1"/>
              </w:rPr>
              <w:t>的家禽供应场。调料类、饮品类的生产厂家必</w:t>
            </w:r>
            <w:r>
              <w:rPr>
                <w:color w:val="333333"/>
                <w:spacing w:val="2"/>
              </w:rPr>
              <w:t>须具有相关《食品生产许可证》。（投标时</w:t>
            </w:r>
            <w:r>
              <w:rPr>
                <w:color w:val="333333"/>
                <w:spacing w:val="1"/>
              </w:rPr>
              <w:t>出具响应的承诺，中标后提供）</w:t>
            </w:r>
          </w:p>
          <w:p>
            <w:pPr>
              <w:pStyle w:val="7"/>
              <w:widowControl w:val="0"/>
              <w:spacing w:before="157" w:line="221" w:lineRule="auto"/>
              <w:ind w:left="108"/>
            </w:pPr>
            <w:r>
              <w:rPr>
                <w:color w:val="333333"/>
              </w:rPr>
              <w:t>（三）交货时间、地点</w:t>
            </w:r>
          </w:p>
          <w:p>
            <w:pPr>
              <w:pStyle w:val="7"/>
              <w:widowControl w:val="0"/>
              <w:spacing w:before="156" w:line="313" w:lineRule="auto"/>
              <w:ind w:left="101" w:right="141" w:firstLine="518"/>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26"/>
              </w:rPr>
              <w:t xml:space="preserve"> </w:t>
            </w:r>
            <w:r>
              <w:rPr>
                <w:color w:val="333333"/>
                <w:spacing w:val="2"/>
              </w:rPr>
              <w:t>中标人须按照采购人的每周计划，于每天在规定</w:t>
            </w:r>
            <w:r>
              <w:rPr>
                <w:color w:val="333333"/>
                <w:spacing w:val="1"/>
              </w:rPr>
              <w:t>的时间内将当天所应供食材送</w:t>
            </w:r>
            <w:r>
              <w:rPr>
                <w:color w:val="333333"/>
                <w:spacing w:val="3"/>
              </w:rPr>
              <w:t>至采购人指定地点（单位食堂）。每天首批食材须在早上</w:t>
            </w:r>
            <w:r>
              <w:rPr>
                <w:rFonts w:ascii="Segoe UI Symbol" w:hAnsi="Segoe UI Symbol" w:eastAsia="Segoe UI Symbol" w:cs="Segoe UI Symbol"/>
                <w:color w:val="333333"/>
                <w:spacing w:val="2"/>
              </w:rPr>
              <w:t>5:30</w:t>
            </w:r>
            <w:r>
              <w:rPr>
                <w:color w:val="333333"/>
                <w:spacing w:val="2"/>
              </w:rPr>
              <w:t>前送达，若需调整时间，</w:t>
            </w:r>
            <w:r>
              <w:rPr>
                <w:color w:val="333333"/>
              </w:rPr>
              <w:t>采购人将另行通知。</w:t>
            </w:r>
          </w:p>
          <w:p>
            <w:pPr>
              <w:pStyle w:val="7"/>
              <w:widowControl w:val="0"/>
              <w:spacing w:before="157" w:line="208" w:lineRule="auto"/>
              <w:ind w:left="613"/>
            </w:pPr>
            <w:r>
              <w:rPr>
                <w:rFonts w:ascii="Segoe UI Symbol" w:hAnsi="Segoe UI Symbol" w:eastAsia="Segoe UI Symbol" w:cs="Segoe UI Symbol"/>
                <w:color w:val="333333"/>
                <w:spacing w:val="3"/>
              </w:rPr>
              <w:t>2.</w:t>
            </w:r>
            <w:r>
              <w:rPr>
                <w:color w:val="333333"/>
                <w:spacing w:val="3"/>
              </w:rPr>
              <w:t>对采购人临时的供货要求，需随订随送，</w:t>
            </w:r>
            <w:r>
              <w:rPr>
                <w:rFonts w:ascii="Segoe UI Symbol" w:hAnsi="Segoe UI Symbol" w:eastAsia="Segoe UI Symbol" w:cs="Segoe UI Symbol"/>
                <w:color w:val="333333"/>
                <w:spacing w:val="3"/>
              </w:rPr>
              <w:t>2</w:t>
            </w:r>
            <w:r>
              <w:rPr>
                <w:color w:val="333333"/>
                <w:spacing w:val="3"/>
              </w:rPr>
              <w:t>小时内送达相应货物。</w:t>
            </w:r>
          </w:p>
          <w:p>
            <w:pPr>
              <w:pStyle w:val="7"/>
              <w:widowControl w:val="0"/>
              <w:spacing w:before="157" w:line="313" w:lineRule="auto"/>
              <w:ind w:left="100" w:right="105" w:firstLine="512"/>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15"/>
              </w:rPr>
              <w:t xml:space="preserve"> </w:t>
            </w:r>
            <w:r>
              <w:rPr>
                <w:color w:val="333333"/>
                <w:spacing w:val="2"/>
              </w:rPr>
              <w:t>中标人在非不可抗力情况下逾期配送的，视为违约，采购人有权拒收。出现</w:t>
            </w:r>
            <w:r>
              <w:rPr>
                <w:rFonts w:ascii="Segoe UI Symbol" w:hAnsi="Segoe UI Symbol" w:eastAsia="Segoe UI Symbol" w:cs="Segoe UI Symbol"/>
                <w:color w:val="333333"/>
                <w:spacing w:val="2"/>
              </w:rPr>
              <w:t>2</w:t>
            </w:r>
            <w:r>
              <w:rPr>
                <w:color w:val="333333"/>
                <w:spacing w:val="2"/>
              </w:rPr>
              <w:t>次逾期配送的，采购人有权暂停该中标人的配送任务安排；出现</w:t>
            </w:r>
            <w:r>
              <w:rPr>
                <w:rFonts w:ascii="Segoe UI Symbol" w:hAnsi="Segoe UI Symbol" w:eastAsia="Segoe UI Symbol" w:cs="Segoe UI Symbol"/>
                <w:color w:val="333333"/>
                <w:spacing w:val="2"/>
              </w:rPr>
              <w:t>3</w:t>
            </w:r>
            <w:r>
              <w:rPr>
                <w:color w:val="333333"/>
                <w:spacing w:val="2"/>
              </w:rPr>
              <w:t>次逾期配送的，采购人有权提出解除合同，并由该中标人承担一切经</w:t>
            </w:r>
            <w:r>
              <w:rPr>
                <w:color w:val="333333"/>
                <w:spacing w:val="1"/>
              </w:rPr>
              <w:t>济责任及法律责任。</w:t>
            </w:r>
          </w:p>
          <w:p>
            <w:pPr>
              <w:pStyle w:val="7"/>
              <w:widowControl w:val="0"/>
              <w:spacing w:before="157" w:line="221" w:lineRule="auto"/>
              <w:ind w:left="108"/>
            </w:pPr>
            <w:r>
              <w:rPr>
                <w:color w:val="333333"/>
              </w:rPr>
              <w:t>（四）配送车辆及人员</w:t>
            </w:r>
          </w:p>
          <w:p>
            <w:pPr>
              <w:pStyle w:val="7"/>
              <w:widowControl w:val="0"/>
              <w:spacing w:before="15" w:line="373" w:lineRule="auto"/>
              <w:ind w:left="120" w:right="188" w:firstLine="5"/>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中标人委派的食材配送车辆须符合国家的有关规</w:t>
            </w:r>
            <w:r>
              <w:rPr>
                <w:color w:val="333333"/>
                <w:spacing w:val="1"/>
              </w:rPr>
              <w:t>定，具备齐全的法定证照，且为</w:t>
            </w:r>
            <w:r>
              <w:rPr>
                <w:color w:val="333333"/>
                <w:spacing w:val="2"/>
              </w:rPr>
              <w:t>食品运送专用车辆。采用封闭的、有低温保鲜设备并符合国家卫生、</w:t>
            </w:r>
            <w:r>
              <w:rPr>
                <w:color w:val="333333"/>
                <w:spacing w:val="1"/>
              </w:rPr>
              <w:t>动物防疫条件运输</w:t>
            </w:r>
            <w:r>
              <w:rPr>
                <w:color w:val="333333"/>
                <w:spacing w:val="2"/>
              </w:rPr>
              <w:t>车厢的内仓，包括地面、墙面和顶盖，应使用抗腐蚀、防潮，易清洁</w:t>
            </w:r>
            <w:r>
              <w:rPr>
                <w:color w:val="333333"/>
                <w:spacing w:val="1"/>
              </w:rPr>
              <w:t>消毒的材料；车厢</w:t>
            </w:r>
            <w:r>
              <w:rPr>
                <w:color w:val="333333"/>
              </w:rPr>
              <w:t>内无不良异味；运输途中严防日晒、雨淋，通风散热适宜。（投标时出具响应的承诺，</w:t>
            </w:r>
            <w:r>
              <w:rPr>
                <w:color w:val="333333"/>
                <w:spacing w:val="-3"/>
              </w:rPr>
              <w:t>中标后提供）</w:t>
            </w:r>
          </w:p>
          <w:p>
            <w:pPr>
              <w:pStyle w:val="7"/>
              <w:widowControl w:val="0"/>
              <w:spacing w:line="365" w:lineRule="auto"/>
              <w:ind w:left="103" w:right="227" w:firstLine="509"/>
            </w:pPr>
            <w:r>
              <w:rPr>
                <w:rFonts w:ascii="Segoe UI Symbol" w:hAnsi="Segoe UI Symbol" w:eastAsia="Segoe UI Symbol" w:cs="Segoe UI Symbol"/>
                <w:color w:val="333333"/>
                <w:spacing w:val="3"/>
              </w:rPr>
              <w:t>2.</w:t>
            </w:r>
            <w:r>
              <w:rPr>
                <w:color w:val="333333"/>
                <w:spacing w:val="3"/>
              </w:rPr>
              <w:t>配送车辆须保持清洁卫生，并做好消毒措</w:t>
            </w:r>
            <w:r>
              <w:rPr>
                <w:color w:val="333333"/>
                <w:spacing w:val="2"/>
              </w:rPr>
              <w:t>施，每天做好车辆运输配送、清洁消</w:t>
            </w:r>
            <w:r>
              <w:rPr>
                <w:color w:val="333333"/>
                <w:spacing w:val="1"/>
              </w:rPr>
              <w:t>毒记录，确保食材在配送过程中不受污染。</w:t>
            </w:r>
          </w:p>
          <w:p>
            <w:pPr>
              <w:pStyle w:val="7"/>
              <w:widowControl w:val="0"/>
              <w:spacing w:before="1" w:line="317" w:lineRule="auto"/>
              <w:ind w:left="118" w:right="115" w:firstLine="241"/>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中标人委派的配送人员须具有有效的身份及健康</w:t>
            </w:r>
            <w:r>
              <w:rPr>
                <w:color w:val="333333"/>
                <w:spacing w:val="1"/>
              </w:rPr>
              <w:t>证明文件，并事前向采购人备案</w:t>
            </w:r>
            <w:r>
              <w:rPr>
                <w:color w:val="333333"/>
              </w:rPr>
              <w:t xml:space="preserve"> </w:t>
            </w:r>
            <w:r>
              <w:rPr>
                <w:color w:val="333333"/>
                <w:spacing w:val="1"/>
              </w:rPr>
              <w:t>；配送过程须穿着便于辨认的工作服，佩戴工作证，并配备相应的劳动和卫生等防护用</w:t>
            </w:r>
            <w:r>
              <w:rPr>
                <w:color w:val="333333"/>
              </w:rPr>
              <w:t>品。（投标时出具响应的承诺，中标后提供）</w:t>
            </w:r>
          </w:p>
          <w:p>
            <w:pPr>
              <w:pStyle w:val="7"/>
              <w:widowControl w:val="0"/>
              <w:spacing w:before="156" w:line="290" w:lineRule="auto"/>
              <w:ind w:left="105" w:right="115" w:firstLine="253"/>
            </w:pPr>
            <w:r>
              <w:rPr>
                <w:rFonts w:ascii="Segoe UI Symbol" w:hAnsi="Segoe UI Symbol" w:eastAsia="Segoe UI Symbol" w:cs="Segoe UI Symbol"/>
                <w:color w:val="333333"/>
                <w:spacing w:val="2"/>
              </w:rPr>
              <w:t>★4</w:t>
            </w:r>
            <w:r>
              <w:rPr>
                <w:rFonts w:ascii="Segoe UI Symbol" w:hAnsi="Segoe UI Symbol" w:eastAsia="Segoe UI Symbol" w:cs="Segoe UI Symbol"/>
                <w:color w:val="333333"/>
                <w:spacing w:val="-30"/>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中标人须保证委派的配送人员身体健康状况良好</w:t>
            </w:r>
            <w:r>
              <w:rPr>
                <w:color w:val="333333"/>
                <w:spacing w:val="1"/>
              </w:rPr>
              <w:t>，并无条件接受采购人提出的各项健康管理措施。（投标时出具响应的承诺，中标后提供）</w:t>
            </w:r>
          </w:p>
          <w:p>
            <w:pPr>
              <w:pStyle w:val="7"/>
              <w:widowControl w:val="0"/>
              <w:spacing w:before="159" w:line="317" w:lineRule="auto"/>
              <w:ind w:left="106" w:right="185" w:firstLine="253"/>
            </w:pPr>
            <w:r>
              <w:rPr>
                <w:rFonts w:ascii="Segoe UI Symbol" w:hAnsi="Segoe UI Symbol" w:eastAsia="Segoe UI Symbol" w:cs="Segoe UI Symbol"/>
                <w:color w:val="333333"/>
                <w:spacing w:val="2"/>
              </w:rPr>
              <w:t>★5</w:t>
            </w:r>
            <w:r>
              <w:rPr>
                <w:rFonts w:ascii="Segoe UI Symbol" w:hAnsi="Segoe UI Symbol" w:eastAsia="Segoe UI Symbol" w:cs="Segoe UI Symbol"/>
                <w:color w:val="333333"/>
                <w:spacing w:val="-27"/>
              </w:rPr>
              <w:t xml:space="preserve"> </w:t>
            </w:r>
            <w:r>
              <w:rPr>
                <w:rFonts w:ascii="Segoe UI Symbol" w:hAnsi="Segoe UI Symbol" w:eastAsia="Segoe UI Symbol" w:cs="Segoe UI Symbol"/>
                <w:color w:val="333333"/>
                <w:spacing w:val="2"/>
              </w:rPr>
              <w:t>.</w:t>
            </w:r>
            <w:r>
              <w:rPr>
                <w:rFonts w:ascii="Segoe UI Symbol" w:hAnsi="Segoe UI Symbol" w:eastAsia="Segoe UI Symbol" w:cs="Segoe UI Symbol"/>
                <w:color w:val="333333"/>
                <w:spacing w:val="-26"/>
              </w:rPr>
              <w:t xml:space="preserve"> </w:t>
            </w:r>
            <w:r>
              <w:rPr>
                <w:color w:val="333333"/>
                <w:spacing w:val="2"/>
              </w:rPr>
              <w:t>中标人须在获取中标通知书后</w:t>
            </w:r>
            <w:r>
              <w:rPr>
                <w:rFonts w:ascii="Segoe UI Symbol" w:hAnsi="Segoe UI Symbol" w:eastAsia="Segoe UI Symbol" w:cs="Segoe UI Symbol"/>
                <w:color w:val="333333"/>
                <w:spacing w:val="2"/>
              </w:rPr>
              <w:t>5</w:t>
            </w:r>
            <w:r>
              <w:rPr>
                <w:color w:val="333333"/>
                <w:spacing w:val="2"/>
              </w:rPr>
              <w:t>个工作日内，向采购人作食材配送车辆及人员的登记备案；若服务期内需要变更的，须在事先征得采购人</w:t>
            </w:r>
            <w:r>
              <w:rPr>
                <w:color w:val="333333"/>
                <w:spacing w:val="1"/>
              </w:rPr>
              <w:t>同意的情况下作出变更登记</w:t>
            </w:r>
            <w:r>
              <w:rPr>
                <w:color w:val="333333"/>
              </w:rPr>
              <w:t xml:space="preserve">  </w:t>
            </w:r>
            <w:r>
              <w:rPr>
                <w:color w:val="333333"/>
                <w:spacing w:val="1"/>
              </w:rPr>
              <w:t>。（投标时出具响应的承诺，中标后提供）</w:t>
            </w:r>
          </w:p>
          <w:p>
            <w:pPr>
              <w:pStyle w:val="7"/>
              <w:widowControl w:val="0"/>
              <w:spacing w:before="156" w:line="367" w:lineRule="auto"/>
              <w:ind w:left="103" w:right="146" w:firstLine="509"/>
            </w:pPr>
            <w:r>
              <w:rPr>
                <w:rFonts w:ascii="Segoe UI Symbol" w:hAnsi="Segoe UI Symbol" w:eastAsia="Segoe UI Symbol" w:cs="Segoe UI Symbol"/>
                <w:color w:val="333333"/>
                <w:spacing w:val="3"/>
              </w:rPr>
              <w:t>6.</w:t>
            </w:r>
            <w:r>
              <w:rPr>
                <w:color w:val="333333"/>
                <w:spacing w:val="3"/>
              </w:rPr>
              <w:t>每次配送食材，中标人使用的车辆及人员须</w:t>
            </w:r>
            <w:r>
              <w:rPr>
                <w:color w:val="333333"/>
                <w:spacing w:val="2"/>
              </w:rPr>
              <w:t>为已登记备案的车辆及人员，若中标人未经采购人同意擅自使用备案清单之外的人员或车辆送货的，</w:t>
            </w:r>
            <w:r>
              <w:rPr>
                <w:color w:val="333333"/>
                <w:spacing w:val="1"/>
              </w:rPr>
              <w:t>视为违规转包或分包</w:t>
            </w:r>
          </w:p>
          <w:p>
            <w:pPr>
              <w:pStyle w:val="7"/>
              <w:widowControl w:val="0"/>
              <w:spacing w:before="121" w:line="96" w:lineRule="exact"/>
              <w:ind w:left="121"/>
            </w:pPr>
            <w:r>
              <w:rPr>
                <w:color w:val="333333"/>
                <w:position w:val="1"/>
              </w:rPr>
              <w:t>。</w:t>
            </w:r>
          </w:p>
          <w:p>
            <w:pPr>
              <w:pStyle w:val="7"/>
              <w:widowControl w:val="0"/>
              <w:spacing w:before="162" w:line="332" w:lineRule="auto"/>
              <w:ind w:left="105" w:right="97" w:firstLine="509"/>
            </w:pPr>
            <w:r>
              <w:rPr>
                <w:rFonts w:ascii="Segoe UI Symbol" w:hAnsi="Segoe UI Symbol" w:eastAsia="Segoe UI Symbol" w:cs="Segoe UI Symbol"/>
                <w:color w:val="333333"/>
                <w:spacing w:val="2"/>
              </w:rPr>
              <w:t>7.</w:t>
            </w:r>
            <w:r>
              <w:rPr>
                <w:rFonts w:ascii="Segoe UI Symbol" w:hAnsi="Segoe UI Symbol" w:eastAsia="Segoe UI Symbol" w:cs="Segoe UI Symbol"/>
                <w:color w:val="333333"/>
                <w:spacing w:val="-26"/>
              </w:rPr>
              <w:t xml:space="preserve"> </w:t>
            </w:r>
            <w:r>
              <w:rPr>
                <w:color w:val="333333"/>
                <w:spacing w:val="2"/>
              </w:rPr>
              <w:t>中标人须对配送人员严格管理，对他们的行为负全责。配送</w:t>
            </w:r>
            <w:r>
              <w:rPr>
                <w:color w:val="333333"/>
                <w:spacing w:val="1"/>
              </w:rPr>
              <w:t>人员在采购人单位</w:t>
            </w:r>
            <w:r>
              <w:rPr>
                <w:color w:val="333333"/>
                <w:spacing w:val="2"/>
              </w:rPr>
              <w:t>内的一切行为须严格遵守法律法规、安全规范及采购人的各</w:t>
            </w:r>
            <w:r>
              <w:rPr>
                <w:color w:val="333333"/>
                <w:spacing w:val="1"/>
              </w:rPr>
              <w:t>项规章制度等，若配送人员出</w:t>
            </w:r>
            <w:r>
              <w:rPr>
                <w:color w:val="333333"/>
                <w:spacing w:val="38"/>
              </w:rPr>
              <w:t xml:space="preserve">  </w:t>
            </w:r>
            <w:r>
              <w:rPr>
                <w:color w:val="333333"/>
                <w:spacing w:val="1"/>
              </w:rPr>
              <w:t>现损害采购人形象和利益、意外伤亡事故或触犯国家法律等情况的，由中标人承担</w:t>
            </w:r>
            <w:r>
              <w:rPr>
                <w:color w:val="333333"/>
              </w:rPr>
              <w:t>一切经济责任及法律责任。</w:t>
            </w:r>
          </w:p>
          <w:p>
            <w:pPr>
              <w:pStyle w:val="7"/>
              <w:widowControl w:val="0"/>
              <w:spacing w:before="154" w:line="332" w:lineRule="auto"/>
              <w:ind w:left="101" w:right="146" w:firstLine="510"/>
            </w:pPr>
            <w:r>
              <w:rPr>
                <w:rFonts w:ascii="Segoe UI Symbol" w:hAnsi="Segoe UI Symbol" w:eastAsia="Segoe UI Symbol" w:cs="Segoe UI Symbol"/>
                <w:color w:val="333333"/>
                <w:spacing w:val="2"/>
              </w:rPr>
              <w:t>8.</w:t>
            </w:r>
            <w:r>
              <w:rPr>
                <w:rFonts w:ascii="Segoe UI Symbol" w:hAnsi="Segoe UI Symbol" w:eastAsia="Segoe UI Symbol" w:cs="Segoe UI Symbol"/>
                <w:color w:val="333333"/>
                <w:spacing w:val="-29"/>
              </w:rPr>
              <w:t xml:space="preserve"> </w:t>
            </w:r>
            <w:r>
              <w:rPr>
                <w:color w:val="333333"/>
                <w:spacing w:val="2"/>
              </w:rPr>
              <w:t>中标人须对配送人员严格管理，对他们的行为负全责。配送人员在</w:t>
            </w:r>
            <w:r>
              <w:rPr>
                <w:color w:val="333333"/>
                <w:spacing w:val="1"/>
              </w:rPr>
              <w:t>采购人单位</w:t>
            </w:r>
            <w:r>
              <w:rPr>
                <w:color w:val="333333"/>
                <w:spacing w:val="2"/>
              </w:rPr>
              <w:t>内的一切行为须严格遵守法律法规、安全规范及采购人的各项规章制</w:t>
            </w:r>
            <w:r>
              <w:rPr>
                <w:color w:val="333333"/>
                <w:spacing w:val="1"/>
              </w:rPr>
              <w:t>度等，若配送人员</w:t>
            </w:r>
            <w:r>
              <w:rPr>
                <w:color w:val="333333"/>
                <w:spacing w:val="2"/>
              </w:rPr>
              <w:t>出现损害采购人形象和利益、意外伤亡事故或触犯国家法律等情况的</w:t>
            </w:r>
            <w:r>
              <w:rPr>
                <w:color w:val="333333"/>
                <w:spacing w:val="1"/>
              </w:rPr>
              <w:t>，由中标人承担一切经济责任及法律责任。</w:t>
            </w:r>
          </w:p>
          <w:p>
            <w:pPr>
              <w:pStyle w:val="7"/>
              <w:widowControl w:val="0"/>
              <w:spacing w:before="157" w:line="222" w:lineRule="auto"/>
              <w:ind w:left="612"/>
            </w:pPr>
            <w:r>
              <w:rPr>
                <w:color w:val="333333"/>
                <w:spacing w:val="-1"/>
              </w:rPr>
              <w:t>（五）应急方案</w:t>
            </w:r>
          </w:p>
          <w:p>
            <w:pPr>
              <w:pStyle w:val="7"/>
              <w:widowControl w:val="0"/>
              <w:spacing w:before="155" w:line="290" w:lineRule="auto"/>
              <w:ind w:left="102" w:right="96" w:firstLine="517"/>
            </w:pPr>
            <w:r>
              <w:rPr>
                <w:rFonts w:ascii="Segoe UI Symbol" w:hAnsi="Segoe UI Symbol" w:eastAsia="Segoe UI Symbol" w:cs="Segoe UI Symbol"/>
                <w:color w:val="333333"/>
                <w:spacing w:val="2"/>
              </w:rPr>
              <w:t>1.</w:t>
            </w:r>
            <w:r>
              <w:rPr>
                <w:rFonts w:ascii="Segoe UI Symbol" w:hAnsi="Segoe UI Symbol" w:eastAsia="Segoe UI Symbol" w:cs="Segoe UI Symbol"/>
                <w:color w:val="333333"/>
                <w:spacing w:val="-29"/>
              </w:rPr>
              <w:t xml:space="preserve"> </w:t>
            </w:r>
            <w:r>
              <w:rPr>
                <w:color w:val="333333"/>
                <w:spacing w:val="2"/>
              </w:rPr>
              <w:t>中标人如遇不可抗力情况而不能按食材配送要求执行的，须立即通知采购</w:t>
            </w:r>
            <w:r>
              <w:rPr>
                <w:color w:val="333333"/>
                <w:spacing w:val="1"/>
              </w:rPr>
              <w:t>人</w:t>
            </w:r>
            <w:r>
              <w:rPr>
                <w:rFonts w:ascii="Segoe UI Symbol" w:hAnsi="Segoe UI Symbol" w:eastAsia="Segoe UI Symbol" w:cs="Segoe UI Symbol"/>
                <w:color w:val="333333"/>
                <w:spacing w:val="1"/>
              </w:rPr>
              <w:t>,</w:t>
            </w:r>
            <w:r>
              <w:rPr>
                <w:rFonts w:ascii="Segoe UI Symbol" w:hAnsi="Segoe UI Symbol" w:eastAsia="Segoe UI Symbol" w:cs="Segoe UI Symbol"/>
                <w:color w:val="333333"/>
                <w:spacing w:val="29"/>
              </w:rPr>
              <w:t xml:space="preserve"> </w:t>
            </w:r>
            <w:r>
              <w:rPr>
                <w:color w:val="333333"/>
                <w:spacing w:val="1"/>
              </w:rPr>
              <w:t>相应的应急处理措施须事先征得采购人同意。</w:t>
            </w:r>
          </w:p>
          <w:p>
            <w:pPr>
              <w:pStyle w:val="7"/>
              <w:widowControl w:val="0"/>
              <w:spacing w:before="157" w:line="290" w:lineRule="auto"/>
              <w:ind w:left="109" w:right="227" w:firstLine="503"/>
            </w:pPr>
            <w:r>
              <w:rPr>
                <w:rFonts w:ascii="Segoe UI Symbol" w:hAnsi="Segoe UI Symbol" w:eastAsia="Segoe UI Symbol" w:cs="Segoe UI Symbol"/>
                <w:color w:val="333333"/>
                <w:spacing w:val="3"/>
              </w:rPr>
              <w:t>2.</w:t>
            </w:r>
            <w:r>
              <w:rPr>
                <w:color w:val="333333"/>
                <w:spacing w:val="3"/>
              </w:rPr>
              <w:t>制定标准化预案。针对各类场景编写应急</w:t>
            </w:r>
            <w:r>
              <w:rPr>
                <w:color w:val="333333"/>
                <w:spacing w:val="2"/>
              </w:rPr>
              <w:t>流程手册，明确各岗位职责（如客服</w:t>
            </w:r>
            <w:r>
              <w:rPr>
                <w:color w:val="333333"/>
              </w:rPr>
              <w:t>负责通知客户、采购负责调配食材</w:t>
            </w:r>
            <w:r>
              <w:rPr>
                <w:color w:val="333333"/>
                <w:spacing w:val="15"/>
              </w:rPr>
              <w:t>），</w:t>
            </w:r>
            <w:r>
              <w:rPr>
                <w:color w:val="333333"/>
              </w:rPr>
              <w:t>并定期组织演练。</w:t>
            </w:r>
          </w:p>
          <w:p>
            <w:pPr>
              <w:pStyle w:val="7"/>
              <w:widowControl w:val="0"/>
              <w:spacing w:before="157" w:line="221" w:lineRule="auto"/>
              <w:ind w:left="612"/>
            </w:pPr>
            <w:r>
              <w:rPr>
                <w:color w:val="333333"/>
                <w:spacing w:val="-1"/>
              </w:rPr>
              <w:t>（六）档案管理</w:t>
            </w:r>
          </w:p>
          <w:p>
            <w:pPr>
              <w:pStyle w:val="7"/>
              <w:widowControl w:val="0"/>
              <w:spacing w:before="156" w:line="292" w:lineRule="auto"/>
              <w:ind w:left="122" w:right="227" w:firstLine="497"/>
            </w:pPr>
            <w:r>
              <w:rPr>
                <w:rFonts w:ascii="Segoe UI Symbol" w:hAnsi="Segoe UI Symbol" w:eastAsia="Segoe UI Symbol" w:cs="Segoe UI Symbol"/>
                <w:color w:val="333333"/>
                <w:spacing w:val="2"/>
              </w:rPr>
              <w:t>1.</w:t>
            </w:r>
            <w:r>
              <w:rPr>
                <w:color w:val="333333"/>
                <w:spacing w:val="2"/>
              </w:rPr>
              <w:t>记录入库信息，包括到货时间、数量、验收人员、存储温湿度（针对冷链食材</w:t>
            </w:r>
            <w:r>
              <w:rPr>
                <w:color w:val="333333"/>
                <w:spacing w:val="13"/>
              </w:rPr>
              <w:t xml:space="preserve"> </w:t>
            </w:r>
            <w:r>
              <w:rPr>
                <w:color w:val="333333"/>
                <w:spacing w:val="-20"/>
              </w:rPr>
              <w:t>)</w:t>
            </w:r>
            <w:r>
              <w:rPr>
                <w:color w:val="333333"/>
                <w:spacing w:val="14"/>
              </w:rPr>
              <w:t xml:space="preserve"> </w:t>
            </w:r>
            <w:r>
              <w:rPr>
                <w:color w:val="333333"/>
                <w:spacing w:val="-20"/>
              </w:rPr>
              <w:t>。</w:t>
            </w:r>
          </w:p>
          <w:p>
            <w:pPr>
              <w:pStyle w:val="7"/>
              <w:widowControl w:val="0"/>
              <w:spacing w:before="154" w:line="209" w:lineRule="auto"/>
              <w:ind w:left="613"/>
            </w:pPr>
            <w:r>
              <w:rPr>
                <w:rFonts w:ascii="Segoe UI Symbol" w:hAnsi="Segoe UI Symbol" w:eastAsia="Segoe UI Symbol" w:cs="Segoe UI Symbol"/>
                <w:color w:val="333333"/>
                <w:spacing w:val="1"/>
              </w:rPr>
              <w:t>2.</w:t>
            </w:r>
            <w:r>
              <w:rPr>
                <w:color w:val="333333"/>
                <w:spacing w:val="1"/>
              </w:rPr>
              <w:t>归档出库信息，包括配送时间、配送人员、车辆编号、</w:t>
            </w:r>
            <w:r>
              <w:rPr>
                <w:color w:val="333333"/>
                <w:spacing w:val="-46"/>
              </w:rPr>
              <w:t xml:space="preserve"> </w:t>
            </w:r>
            <w:r>
              <w:rPr>
                <w:color w:val="333333"/>
                <w:spacing w:val="1"/>
              </w:rPr>
              <w:t>目的地客户信息。</w:t>
            </w:r>
          </w:p>
          <w:p>
            <w:pPr>
              <w:pStyle w:val="7"/>
              <w:widowControl w:val="0"/>
              <w:spacing w:before="156" w:line="208" w:lineRule="auto"/>
              <w:ind w:left="613"/>
            </w:pPr>
            <w:r>
              <w:rPr>
                <w:rFonts w:ascii="Segoe UI Symbol" w:hAnsi="Segoe UI Symbol" w:eastAsia="Segoe UI Symbol" w:cs="Segoe UI Symbol"/>
                <w:color w:val="333333"/>
                <w:spacing w:val="2"/>
              </w:rPr>
              <w:t>3.</w:t>
            </w:r>
            <w:r>
              <w:rPr>
                <w:color w:val="333333"/>
                <w:spacing w:val="2"/>
              </w:rPr>
              <w:t>留存异常记录，如食材损坏、变质、配送延迟的处理方案与客户反馈。</w:t>
            </w:r>
          </w:p>
          <w:p>
            <w:pPr>
              <w:pStyle w:val="7"/>
              <w:widowControl w:val="0"/>
              <w:spacing w:before="157" w:line="221" w:lineRule="auto"/>
              <w:ind w:left="120"/>
            </w:pPr>
            <w:r>
              <w:rPr>
                <w:color w:val="333333"/>
                <w:spacing w:val="-2"/>
              </w:rPr>
              <w:t>四、食材验收要求</w:t>
            </w:r>
          </w:p>
          <w:p>
            <w:pPr>
              <w:pStyle w:val="7"/>
              <w:widowControl w:val="0"/>
              <w:spacing w:before="157" w:line="221" w:lineRule="auto"/>
              <w:ind w:left="108"/>
            </w:pPr>
            <w:r>
              <w:rPr>
                <w:color w:val="333333"/>
              </w:rPr>
              <w:t>（一）交货质量检验</w:t>
            </w:r>
          </w:p>
          <w:p>
            <w:pPr>
              <w:pStyle w:val="7"/>
              <w:widowControl w:val="0"/>
              <w:spacing w:before="157" w:line="209" w:lineRule="auto"/>
              <w:ind w:left="620"/>
            </w:pPr>
            <w:r>
              <w:rPr>
                <w:rFonts w:ascii="Segoe UI Symbol" w:hAnsi="Segoe UI Symbol" w:eastAsia="Segoe UI Symbol" w:cs="Segoe UI Symbol"/>
                <w:color w:val="333333"/>
                <w:spacing w:val="2"/>
              </w:rPr>
              <w:t>1.</w:t>
            </w:r>
            <w:r>
              <w:rPr>
                <w:color w:val="333333"/>
                <w:spacing w:val="2"/>
              </w:rPr>
              <w:t>证照检验（复印件，原件备查</w:t>
            </w:r>
            <w:r>
              <w:rPr>
                <w:color w:val="333333"/>
                <w:spacing w:val="6"/>
              </w:rPr>
              <w:t>）：</w:t>
            </w:r>
          </w:p>
          <w:p>
            <w:pPr>
              <w:pStyle w:val="7"/>
              <w:widowControl w:val="0"/>
              <w:spacing w:before="155" w:line="318" w:lineRule="auto"/>
              <w:ind w:left="104" w:right="125" w:firstLine="508"/>
            </w:pPr>
            <w:r>
              <w:rPr>
                <w:color w:val="333333"/>
                <w:spacing w:val="1"/>
              </w:rPr>
              <w:t>（</w:t>
            </w:r>
            <w:r>
              <w:rPr>
                <w:rFonts w:ascii="Segoe UI Symbol" w:hAnsi="Segoe UI Symbol" w:eastAsia="Segoe UI Symbol" w:cs="Segoe UI Symbol"/>
                <w:color w:val="333333"/>
                <w:spacing w:val="1"/>
              </w:rPr>
              <w:t>1</w:t>
            </w:r>
            <w:r>
              <w:rPr>
                <w:color w:val="333333"/>
                <w:spacing w:val="1"/>
              </w:rPr>
              <w:t>）首次配送食材时须提供生产企业的资质证明包括：《企业法人营业执照》、</w:t>
            </w:r>
            <w:r>
              <w:rPr>
                <w:color w:val="333333"/>
                <w:spacing w:val="9"/>
              </w:rPr>
              <w:t xml:space="preserve"> </w:t>
            </w:r>
            <w:r>
              <w:rPr>
                <w:color w:val="333333"/>
                <w:spacing w:val="2"/>
              </w:rPr>
              <w:t>《动物防疫条件合格证》、《食品经营许可证》；每次配送肉类</w:t>
            </w:r>
            <w:r>
              <w:rPr>
                <w:color w:val="333333"/>
                <w:spacing w:val="1"/>
              </w:rPr>
              <w:t>时须提供当天该批次的《动物产品检疫合格证》和《畜产品检验证明》。</w:t>
            </w:r>
          </w:p>
          <w:p>
            <w:pPr>
              <w:pStyle w:val="7"/>
              <w:widowControl w:val="0"/>
              <w:spacing w:before="63" w:line="342" w:lineRule="auto"/>
              <w:ind w:left="104" w:right="123" w:firstLine="508"/>
            </w:pPr>
            <w:r>
              <w:rPr>
                <w:color w:val="333333"/>
                <w:spacing w:val="2"/>
              </w:rPr>
              <w:t>（</w:t>
            </w:r>
            <w:r>
              <w:rPr>
                <w:rFonts w:ascii="Segoe UI Symbol" w:hAnsi="Segoe UI Symbol" w:eastAsia="Segoe UI Symbol" w:cs="Segoe UI Symbol"/>
                <w:color w:val="333333"/>
                <w:spacing w:val="2"/>
              </w:rPr>
              <w:t>2</w:t>
            </w:r>
            <w:r>
              <w:rPr>
                <w:color w:val="333333"/>
                <w:spacing w:val="2"/>
              </w:rPr>
              <w:t>）每次配送肉类时提供该批次产品的出厂（库）检验合格证明包括：《动物产</w:t>
            </w:r>
            <w:r>
              <w:rPr>
                <w:color w:val="333333"/>
                <w:spacing w:val="1"/>
              </w:rPr>
              <w:t>品检疫合格证》、《产品合格证》、《卫生检疫</w:t>
            </w:r>
            <w:r>
              <w:rPr>
                <w:color w:val="333333"/>
              </w:rPr>
              <w:t>报告》。</w:t>
            </w:r>
            <w:r>
              <w:rPr>
                <w:color w:val="333333"/>
                <w:spacing w:val="1"/>
              </w:rPr>
              <w:t>（</w:t>
            </w:r>
            <w:r>
              <w:rPr>
                <w:rFonts w:ascii="Lucida Sans Unicode" w:hAnsi="Lucida Sans Unicode" w:eastAsia="Lucida Sans Unicode" w:cs="Lucida Sans Unicode"/>
                <w:color w:val="333333"/>
                <w:spacing w:val="1"/>
              </w:rPr>
              <w:t>3</w:t>
            </w:r>
            <w:r>
              <w:rPr>
                <w:color w:val="333333"/>
                <w:spacing w:val="1"/>
              </w:rPr>
              <w:t>）首次配送食材时须提供生产企业的资质证明包括：《企业法人</w:t>
            </w:r>
            <w:r>
              <w:rPr>
                <w:color w:val="333333"/>
              </w:rPr>
              <w:t>营业执照》、 《食品生产许可证》。</w:t>
            </w:r>
          </w:p>
          <w:p>
            <w:pPr>
              <w:pStyle w:val="7"/>
              <w:widowControl w:val="0"/>
              <w:spacing w:before="1" w:line="272" w:lineRule="auto"/>
              <w:ind w:left="102" w:right="227" w:firstLine="510"/>
            </w:pPr>
            <w:r>
              <w:rPr>
                <w:rFonts w:ascii="Lucida Sans Unicode" w:hAnsi="Lucida Sans Unicode" w:eastAsia="Lucida Sans Unicode" w:cs="Lucida Sans Unicode"/>
                <w:color w:val="333333"/>
                <w:spacing w:val="2"/>
              </w:rPr>
              <w:t>2.</w:t>
            </w:r>
            <w:r>
              <w:rPr>
                <w:color w:val="333333"/>
                <w:spacing w:val="2"/>
              </w:rPr>
              <w:t>实物检验。中标人将食材送至采购人指定</w:t>
            </w:r>
            <w:r>
              <w:rPr>
                <w:color w:val="333333"/>
                <w:spacing w:val="1"/>
              </w:rPr>
              <w:t>地点后，由采购人指定人员对食材质量进行实物检验，初步检验合格后由双方签字确认。</w:t>
            </w:r>
          </w:p>
          <w:p>
            <w:pPr>
              <w:pStyle w:val="7"/>
              <w:widowControl w:val="0"/>
              <w:spacing w:before="156" w:line="272" w:lineRule="auto"/>
              <w:ind w:left="103" w:right="227" w:firstLine="509"/>
            </w:pPr>
            <w:r>
              <w:rPr>
                <w:rFonts w:ascii="Lucida Sans Unicode" w:hAnsi="Lucida Sans Unicode" w:eastAsia="Lucida Sans Unicode" w:cs="Lucida Sans Unicode"/>
                <w:color w:val="333333"/>
                <w:spacing w:val="2"/>
              </w:rPr>
              <w:t>3.</w:t>
            </w:r>
            <w:r>
              <w:rPr>
                <w:color w:val="333333"/>
                <w:spacing w:val="2"/>
              </w:rPr>
              <w:t>若检验过程中发现食材质量问题，中标</w:t>
            </w:r>
            <w:r>
              <w:rPr>
                <w:color w:val="333333"/>
                <w:spacing w:val="1"/>
              </w:rPr>
              <w:t>人代表须现场进行问题确认。若食材不符</w:t>
            </w:r>
            <w:r>
              <w:rPr>
                <w:color w:val="333333"/>
                <w:spacing w:val="-25"/>
              </w:rPr>
              <w:t xml:space="preserve"> </w:t>
            </w:r>
            <w:r>
              <w:rPr>
                <w:color w:val="333333"/>
                <w:spacing w:val="1"/>
              </w:rPr>
              <w:t>合本项目约定的质量要求，采购人将拒绝接收。</w:t>
            </w:r>
          </w:p>
          <w:p>
            <w:pPr>
              <w:pStyle w:val="7"/>
              <w:widowControl w:val="0"/>
              <w:spacing w:before="156" w:line="263" w:lineRule="auto"/>
              <w:ind w:left="103" w:right="227" w:firstLine="505"/>
            </w:pPr>
            <w:r>
              <w:rPr>
                <w:rFonts w:ascii="Lucida Sans Unicode" w:hAnsi="Lucida Sans Unicode" w:eastAsia="Lucida Sans Unicode" w:cs="Lucida Sans Unicode"/>
                <w:color w:val="333333"/>
                <w:spacing w:val="2"/>
              </w:rPr>
              <w:t>4.</w:t>
            </w:r>
            <w:r>
              <w:rPr>
                <w:color w:val="333333"/>
                <w:spacing w:val="2"/>
              </w:rPr>
              <w:t>采购人将随机抽取食材样本封存并作相关标识记录</w:t>
            </w:r>
            <w:r>
              <w:rPr>
                <w:color w:val="333333"/>
                <w:spacing w:val="1"/>
              </w:rPr>
              <w:t>，中标人配送人员须予以配</w:t>
            </w:r>
            <w:r>
              <w:rPr>
                <w:color w:val="333333"/>
                <w:spacing w:val="2"/>
              </w:rPr>
              <w:t>合确认。样本封存时间不少于</w:t>
            </w:r>
            <w:r>
              <w:rPr>
                <w:rFonts w:ascii="Lucida Sans Unicode" w:hAnsi="Lucida Sans Unicode" w:eastAsia="Lucida Sans Unicode" w:cs="Lucida Sans Unicode"/>
                <w:color w:val="333333"/>
                <w:spacing w:val="2"/>
              </w:rPr>
              <w:t>48</w:t>
            </w:r>
            <w:r>
              <w:rPr>
                <w:color w:val="333333"/>
                <w:spacing w:val="2"/>
              </w:rPr>
              <w:t>小时，作为中标人所配</w:t>
            </w:r>
            <w:r>
              <w:rPr>
                <w:color w:val="333333"/>
                <w:spacing w:val="1"/>
              </w:rPr>
              <w:t>送的食材的品质依据之一。</w:t>
            </w:r>
          </w:p>
          <w:p>
            <w:pPr>
              <w:pStyle w:val="7"/>
              <w:widowControl w:val="0"/>
              <w:spacing w:before="129" w:line="304" w:lineRule="auto"/>
              <w:ind w:left="102" w:right="104" w:firstLine="511"/>
            </w:pPr>
            <w:r>
              <w:rPr>
                <w:rFonts w:ascii="Lucida Sans Unicode" w:hAnsi="Lucida Sans Unicode" w:eastAsia="Lucida Sans Unicode" w:cs="Lucida Sans Unicode"/>
                <w:color w:val="333333"/>
                <w:spacing w:val="2"/>
              </w:rPr>
              <w:t>5.</w:t>
            </w:r>
            <w:r>
              <w:rPr>
                <w:color w:val="333333"/>
                <w:spacing w:val="2"/>
              </w:rPr>
              <w:t>凡在交货检验过程中出现食材质量不符而</w:t>
            </w:r>
            <w:r>
              <w:rPr>
                <w:color w:val="333333"/>
                <w:spacing w:val="1"/>
              </w:rPr>
              <w:t>需要退（换）货的食材，中标人须在</w:t>
            </w:r>
            <w:r>
              <w:rPr>
                <w:rFonts w:ascii="Lucida Sans Unicode" w:hAnsi="Lucida Sans Unicode" w:eastAsia="Lucida Sans Unicode" w:cs="Lucida Sans Unicode"/>
                <w:color w:val="333333"/>
                <w:spacing w:val="1"/>
              </w:rPr>
              <w:t>1</w:t>
            </w:r>
            <w:r>
              <w:rPr>
                <w:color w:val="333333"/>
                <w:spacing w:val="2"/>
              </w:rPr>
              <w:t>小时内更换到位。在更换到位之前，均视作中标人未交货。若不能在</w:t>
            </w:r>
            <w:r>
              <w:rPr>
                <w:color w:val="333333"/>
                <w:spacing w:val="1"/>
              </w:rPr>
              <w:t>规定时间内更换到位，视为中标人逾期配送。</w:t>
            </w:r>
          </w:p>
          <w:p>
            <w:pPr>
              <w:pStyle w:val="7"/>
              <w:widowControl w:val="0"/>
              <w:spacing w:before="156" w:line="304" w:lineRule="auto"/>
              <w:ind w:left="102" w:right="146" w:firstLine="510"/>
            </w:pPr>
            <w:r>
              <w:rPr>
                <w:rFonts w:ascii="Lucida Sans Unicode" w:hAnsi="Lucida Sans Unicode" w:eastAsia="Lucida Sans Unicode" w:cs="Lucida Sans Unicode"/>
                <w:color w:val="333333"/>
                <w:spacing w:val="2"/>
              </w:rPr>
              <w:t>6.</w:t>
            </w:r>
            <w:r>
              <w:rPr>
                <w:color w:val="333333"/>
                <w:spacing w:val="2"/>
              </w:rPr>
              <w:t>交货质量检验仅为简单的初步检验，不代</w:t>
            </w:r>
            <w:r>
              <w:rPr>
                <w:color w:val="333333"/>
                <w:spacing w:val="1"/>
              </w:rPr>
              <w:t>表中标人所供食材的最终质量。在质</w:t>
            </w:r>
            <w:r>
              <w:rPr>
                <w:color w:val="333333"/>
                <w:spacing w:val="2"/>
              </w:rPr>
              <w:t>量保证期满之前，若因中标人提供的食材造成食品安全事故的，采购</w:t>
            </w:r>
            <w:r>
              <w:rPr>
                <w:color w:val="333333"/>
                <w:spacing w:val="1"/>
              </w:rPr>
              <w:t>人有权提出解除合同，中标人须承担由此引起的一切经济及法律责任。</w:t>
            </w:r>
          </w:p>
          <w:p>
            <w:pPr>
              <w:pStyle w:val="7"/>
              <w:widowControl w:val="0"/>
              <w:spacing w:before="156" w:line="221" w:lineRule="auto"/>
              <w:ind w:left="612"/>
            </w:pPr>
            <w:r>
              <w:rPr>
                <w:color w:val="333333"/>
              </w:rPr>
              <w:t>（二）交货数量检验</w:t>
            </w:r>
          </w:p>
          <w:p>
            <w:pPr>
              <w:pStyle w:val="7"/>
              <w:widowControl w:val="0"/>
              <w:spacing w:before="156" w:line="304" w:lineRule="auto"/>
              <w:ind w:left="102" w:right="146" w:firstLine="517"/>
            </w:pPr>
            <w:r>
              <w:rPr>
                <w:rFonts w:ascii="Lucida Sans Unicode" w:hAnsi="Lucida Sans Unicode" w:eastAsia="Lucida Sans Unicode" w:cs="Lucida Sans Unicode"/>
                <w:color w:val="333333"/>
                <w:spacing w:val="1"/>
              </w:rPr>
              <w:t>1.</w:t>
            </w:r>
            <w:r>
              <w:rPr>
                <w:rFonts w:ascii="Lucida Sans Unicode" w:hAnsi="Lucida Sans Unicode" w:eastAsia="Lucida Sans Unicode" w:cs="Lucida Sans Unicode"/>
                <w:color w:val="333333"/>
                <w:spacing w:val="-34"/>
              </w:rPr>
              <w:t xml:space="preserve"> </w:t>
            </w:r>
            <w:r>
              <w:rPr>
                <w:color w:val="333333"/>
                <w:spacing w:val="1"/>
              </w:rPr>
              <w:t>中标人每次配送食材须随货附上一式四联的送</w:t>
            </w:r>
            <w:r>
              <w:rPr>
                <w:color w:val="333333"/>
              </w:rPr>
              <w:t>货单作为凭证，数量由双方当面</w:t>
            </w:r>
            <w:r>
              <w:rPr>
                <w:color w:val="333333"/>
                <w:spacing w:val="2"/>
              </w:rPr>
              <w:t>清点并签字确认（质量以采购人的实际验货为准）。送货单须详细注</w:t>
            </w:r>
            <w:r>
              <w:rPr>
                <w:color w:val="333333"/>
                <w:spacing w:val="1"/>
              </w:rPr>
              <w:t>明食材品名、品牌</w:t>
            </w:r>
            <w:r>
              <w:rPr>
                <w:color w:val="333333"/>
              </w:rPr>
              <w:t xml:space="preserve"> </w:t>
            </w:r>
            <w:r>
              <w:rPr>
                <w:color w:val="333333"/>
                <w:spacing w:val="2"/>
              </w:rPr>
              <w:t>、规格、单价、数量。送货单涂改或标记不清</w:t>
            </w:r>
            <w:r>
              <w:rPr>
                <w:color w:val="333333"/>
                <w:spacing w:val="1"/>
              </w:rPr>
              <w:t>的，采购人将拒绝签收。</w:t>
            </w:r>
          </w:p>
          <w:p>
            <w:pPr>
              <w:pStyle w:val="7"/>
              <w:widowControl w:val="0"/>
              <w:spacing w:before="159" w:line="272" w:lineRule="auto"/>
              <w:ind w:left="120" w:right="227" w:firstLine="492"/>
            </w:pPr>
            <w:r>
              <w:rPr>
                <w:rFonts w:ascii="Lucida Sans Unicode" w:hAnsi="Lucida Sans Unicode" w:eastAsia="Lucida Sans Unicode" w:cs="Lucida Sans Unicode"/>
                <w:color w:val="333333"/>
                <w:spacing w:val="2"/>
              </w:rPr>
              <w:t>2.</w:t>
            </w:r>
            <w:r>
              <w:rPr>
                <w:color w:val="333333"/>
                <w:spacing w:val="2"/>
              </w:rPr>
              <w:t>在采购人签收之前，货物的所有权和风险</w:t>
            </w:r>
            <w:r>
              <w:rPr>
                <w:color w:val="333333"/>
                <w:spacing w:val="1"/>
              </w:rPr>
              <w:t>均属中标人，货物发生遗失、损坏由</w:t>
            </w:r>
            <w:r>
              <w:rPr>
                <w:color w:val="333333"/>
                <w:spacing w:val="-3"/>
              </w:rPr>
              <w:t>中标人负责。</w:t>
            </w:r>
          </w:p>
          <w:p>
            <w:pPr>
              <w:pStyle w:val="7"/>
              <w:widowControl w:val="0"/>
              <w:spacing w:before="157" w:line="304" w:lineRule="auto"/>
              <w:ind w:left="102" w:right="105" w:firstLine="511"/>
            </w:pPr>
            <w:r>
              <w:rPr>
                <w:rFonts w:ascii="Lucida Sans Unicode" w:hAnsi="Lucida Sans Unicode" w:eastAsia="Lucida Sans Unicode" w:cs="Lucida Sans Unicode"/>
                <w:color w:val="333333"/>
                <w:spacing w:val="2"/>
              </w:rPr>
              <w:t>3.</w:t>
            </w:r>
            <w:r>
              <w:rPr>
                <w:color w:val="333333"/>
                <w:spacing w:val="2"/>
              </w:rPr>
              <w:t>凡在交货检验过程中出现食材数量不足而</w:t>
            </w:r>
            <w:r>
              <w:rPr>
                <w:color w:val="333333"/>
                <w:spacing w:val="1"/>
              </w:rPr>
              <w:t>需要补货的食材，中标人须在</w:t>
            </w:r>
            <w:r>
              <w:rPr>
                <w:rFonts w:ascii="Lucida Sans Unicode" w:hAnsi="Lucida Sans Unicode" w:eastAsia="Lucida Sans Unicode" w:cs="Lucida Sans Unicode"/>
                <w:color w:val="333333"/>
                <w:spacing w:val="1"/>
              </w:rPr>
              <w:t>1</w:t>
            </w:r>
            <w:r>
              <w:rPr>
                <w:color w:val="333333"/>
                <w:spacing w:val="1"/>
              </w:rPr>
              <w:t>小时内</w:t>
            </w:r>
            <w:r>
              <w:rPr>
                <w:color w:val="333333"/>
                <w:spacing w:val="2"/>
              </w:rPr>
              <w:t>补充到位。在补充到位之前，均视作中标人未交货。若不能在规定时</w:t>
            </w:r>
            <w:r>
              <w:rPr>
                <w:color w:val="333333"/>
                <w:spacing w:val="1"/>
              </w:rPr>
              <w:t>间内补充到位，视</w:t>
            </w:r>
            <w:r>
              <w:rPr>
                <w:color w:val="333333"/>
              </w:rPr>
              <w:t>为中标人逾期配送。</w:t>
            </w:r>
          </w:p>
          <w:p>
            <w:pPr>
              <w:pStyle w:val="7"/>
              <w:widowControl w:val="0"/>
              <w:spacing w:before="156" w:line="221" w:lineRule="auto"/>
              <w:ind w:left="108"/>
            </w:pPr>
            <w:r>
              <w:rPr>
                <w:color w:val="333333"/>
              </w:rPr>
              <w:t>（三）退（换）货及质量处罚</w:t>
            </w:r>
          </w:p>
          <w:p>
            <w:pPr>
              <w:pStyle w:val="7"/>
              <w:widowControl w:val="0"/>
              <w:spacing w:before="157" w:line="210" w:lineRule="auto"/>
              <w:ind w:left="620"/>
            </w:pPr>
            <w:r>
              <w:rPr>
                <w:rFonts w:ascii="Lucida Sans Unicode" w:hAnsi="Lucida Sans Unicode" w:eastAsia="Lucida Sans Unicode" w:cs="Lucida Sans Unicode"/>
                <w:color w:val="333333"/>
                <w:spacing w:val="1"/>
              </w:rPr>
              <w:t>1.</w:t>
            </w:r>
            <w:r>
              <w:rPr>
                <w:color w:val="333333"/>
                <w:spacing w:val="1"/>
              </w:rPr>
              <w:t>食材出现以下情况的，中标人须无条件退（换）货：</w:t>
            </w:r>
          </w:p>
          <w:p>
            <w:pPr>
              <w:pStyle w:val="7"/>
              <w:widowControl w:val="0"/>
              <w:spacing w:before="128" w:line="210" w:lineRule="auto"/>
              <w:ind w:left="612"/>
            </w:pPr>
            <w:r>
              <w:rPr>
                <w:color w:val="333333"/>
                <w:spacing w:val="1"/>
              </w:rPr>
              <w:t>（</w:t>
            </w:r>
            <w:r>
              <w:rPr>
                <w:rFonts w:ascii="Lucida Sans Unicode" w:hAnsi="Lucida Sans Unicode" w:eastAsia="Lucida Sans Unicode" w:cs="Lucida Sans Unicode"/>
                <w:color w:val="333333"/>
                <w:spacing w:val="1"/>
              </w:rPr>
              <w:t>1</w:t>
            </w:r>
            <w:r>
              <w:rPr>
                <w:color w:val="333333"/>
                <w:spacing w:val="1"/>
              </w:rPr>
              <w:t>）不符合本项目约定的质量要求或采购人的计划要求的。</w:t>
            </w:r>
          </w:p>
          <w:p>
            <w:pPr>
              <w:pStyle w:val="7"/>
              <w:widowControl w:val="0"/>
              <w:spacing w:before="129" w:line="210" w:lineRule="auto"/>
              <w:ind w:left="612"/>
            </w:pPr>
            <w:r>
              <w:rPr>
                <w:color w:val="333333"/>
                <w:spacing w:val="1"/>
              </w:rPr>
              <w:t>（</w:t>
            </w:r>
            <w:r>
              <w:rPr>
                <w:rFonts w:ascii="Lucida Sans Unicode" w:hAnsi="Lucida Sans Unicode" w:eastAsia="Lucida Sans Unicode" w:cs="Lucida Sans Unicode"/>
                <w:color w:val="333333"/>
                <w:spacing w:val="1"/>
              </w:rPr>
              <w:t>2</w:t>
            </w:r>
            <w:r>
              <w:rPr>
                <w:color w:val="333333"/>
                <w:spacing w:val="1"/>
              </w:rPr>
              <w:t>）带包装的食材，其包装不整齐、已拆封的。</w:t>
            </w:r>
          </w:p>
          <w:p>
            <w:pPr>
              <w:pStyle w:val="7"/>
              <w:widowControl w:val="0"/>
              <w:spacing w:before="128" w:line="274" w:lineRule="auto"/>
              <w:ind w:left="118" w:right="96" w:firstLine="494"/>
            </w:pPr>
            <w:r>
              <w:rPr>
                <w:color w:val="333333"/>
                <w:spacing w:val="1"/>
              </w:rPr>
              <w:t>（</w:t>
            </w:r>
            <w:r>
              <w:rPr>
                <w:rFonts w:ascii="Lucida Sans Unicode" w:hAnsi="Lucida Sans Unicode" w:eastAsia="Lucida Sans Unicode" w:cs="Lucida Sans Unicode"/>
                <w:color w:val="333333"/>
                <w:spacing w:val="1"/>
              </w:rPr>
              <w:t>3</w:t>
            </w:r>
            <w:r>
              <w:rPr>
                <w:color w:val="333333"/>
                <w:spacing w:val="1"/>
              </w:rPr>
              <w:t>）出现损坏（包括表面损坏</w:t>
            </w:r>
            <w:r>
              <w:rPr>
                <w:color w:val="333333"/>
                <w:spacing w:val="11"/>
              </w:rPr>
              <w:t>），</w:t>
            </w:r>
            <w:r>
              <w:rPr>
                <w:color w:val="333333"/>
                <w:spacing w:val="1"/>
              </w:rPr>
              <w:t>或出现水渍、串味、受潮等导致货物性质改变</w:t>
            </w:r>
            <w:r>
              <w:rPr>
                <w:color w:val="333333"/>
                <w:spacing w:val="-12"/>
              </w:rPr>
              <w:t>的。</w:t>
            </w:r>
          </w:p>
          <w:p>
            <w:pPr>
              <w:pStyle w:val="7"/>
              <w:widowControl w:val="0"/>
              <w:spacing w:before="154" w:line="210" w:lineRule="auto"/>
              <w:ind w:left="612"/>
            </w:pPr>
            <w:r>
              <w:rPr>
                <w:color w:val="333333"/>
                <w:spacing w:val="1"/>
              </w:rPr>
              <w:t>（</w:t>
            </w:r>
            <w:r>
              <w:rPr>
                <w:rFonts w:ascii="Lucida Sans Unicode" w:hAnsi="Lucida Sans Unicode" w:eastAsia="Lucida Sans Unicode" w:cs="Lucida Sans Unicode"/>
                <w:color w:val="333333"/>
                <w:spacing w:val="1"/>
              </w:rPr>
              <w:t>4</w:t>
            </w:r>
            <w:r>
              <w:rPr>
                <w:color w:val="333333"/>
                <w:spacing w:val="1"/>
              </w:rPr>
              <w:t>）交货质量检验合格，但在保质期内出现质量问题的。</w:t>
            </w:r>
          </w:p>
          <w:p>
            <w:pPr>
              <w:pStyle w:val="7"/>
              <w:widowControl w:val="0"/>
              <w:spacing w:before="131" w:line="336" w:lineRule="auto"/>
              <w:ind w:left="101" w:right="94" w:firstLine="511"/>
            </w:pPr>
            <w:r>
              <w:rPr>
                <w:rFonts w:ascii="Lucida Sans Unicode" w:hAnsi="Lucida Sans Unicode" w:eastAsia="Lucida Sans Unicode" w:cs="Lucida Sans Unicode"/>
                <w:color w:val="333333"/>
                <w:spacing w:val="1"/>
              </w:rPr>
              <w:t>2.</w:t>
            </w:r>
            <w:r>
              <w:rPr>
                <w:rFonts w:ascii="Lucida Sans Unicode" w:hAnsi="Lucida Sans Unicode" w:eastAsia="Lucida Sans Unicode" w:cs="Lucida Sans Unicode"/>
                <w:color w:val="333333"/>
                <w:spacing w:val="-35"/>
              </w:rPr>
              <w:t xml:space="preserve"> </w:t>
            </w:r>
            <w:r>
              <w:rPr>
                <w:color w:val="333333"/>
                <w:spacing w:val="1"/>
              </w:rPr>
              <w:t>中标人应严格遵守《中华人民共和国食品安全法》、《中华人民</w:t>
            </w:r>
            <w:r>
              <w:rPr>
                <w:color w:val="333333"/>
              </w:rPr>
              <w:t>共和国农产品</w:t>
            </w:r>
            <w:r>
              <w:rPr>
                <w:color w:val="333333"/>
                <w:spacing w:val="2"/>
              </w:rPr>
              <w:t>质量安全法》和《中华人民共和国动物</w:t>
            </w:r>
            <w:r>
              <w:rPr>
                <w:rFonts w:hint="eastAsia"/>
                <w:color w:val="333333"/>
                <w:spacing w:val="2"/>
                <w:lang w:eastAsia="zh-CN"/>
              </w:rPr>
              <w:t>防疫</w:t>
            </w:r>
            <w:r>
              <w:rPr>
                <w:color w:val="333333"/>
                <w:spacing w:val="2"/>
              </w:rPr>
              <w:t>法》等相关规定，不得供</w:t>
            </w:r>
            <w:r>
              <w:rPr>
                <w:color w:val="333333"/>
                <w:spacing w:val="1"/>
              </w:rPr>
              <w:t>应以下食材。一经</w:t>
            </w:r>
            <w:r>
              <w:rPr>
                <w:color w:val="333333"/>
                <w:spacing w:val="2"/>
              </w:rPr>
              <w:t>发现，采购人将对该批食材全部退货，中标人须向采购人作出该批食</w:t>
            </w:r>
            <w:r>
              <w:rPr>
                <w:color w:val="333333"/>
                <w:spacing w:val="1"/>
              </w:rPr>
              <w:t>材货款</w:t>
            </w:r>
            <w:r>
              <w:rPr>
                <w:rFonts w:ascii="Lucida Sans Unicode" w:hAnsi="Lucida Sans Unicode" w:eastAsia="Lucida Sans Unicode" w:cs="Lucida Sans Unicode"/>
                <w:color w:val="333333"/>
                <w:spacing w:val="1"/>
              </w:rPr>
              <w:t>2</w:t>
            </w:r>
            <w:r>
              <w:rPr>
                <w:color w:val="333333"/>
                <w:spacing w:val="1"/>
              </w:rPr>
              <w:t>倍的赔偿</w:t>
            </w:r>
            <w:r>
              <w:rPr>
                <w:color w:val="333333"/>
              </w:rPr>
              <w:t xml:space="preserve"> </w:t>
            </w:r>
            <w:r>
              <w:rPr>
                <w:rFonts w:ascii="Lucida Sans Unicode" w:hAnsi="Lucida Sans Unicode" w:eastAsia="Lucida Sans Unicode" w:cs="Lucida Sans Unicode"/>
                <w:color w:val="333333"/>
                <w:spacing w:val="1"/>
              </w:rPr>
              <w:t>(</w:t>
            </w:r>
            <w:r>
              <w:rPr>
                <w:rFonts w:ascii="Lucida Sans Unicode" w:hAnsi="Lucida Sans Unicode" w:eastAsia="Lucida Sans Unicode" w:cs="Lucida Sans Unicode"/>
                <w:color w:val="333333"/>
                <w:spacing w:val="29"/>
              </w:rPr>
              <w:t xml:space="preserve">  </w:t>
            </w:r>
            <w:r>
              <w:rPr>
                <w:color w:val="333333"/>
                <w:spacing w:val="1"/>
              </w:rPr>
              <w:t>赔偿金在货款中扣除</w:t>
            </w:r>
            <w:r>
              <w:rPr>
                <w:color w:val="333333"/>
                <w:spacing w:val="17"/>
              </w:rPr>
              <w:t>），</w:t>
            </w:r>
            <w:r>
              <w:rPr>
                <w:color w:val="333333"/>
                <w:spacing w:val="1"/>
              </w:rPr>
              <w:t>并有权提出解除合同，由中标人承担因此产生的一切经济责</w:t>
            </w:r>
            <w:r>
              <w:rPr>
                <w:color w:val="333333"/>
              </w:rPr>
              <w:t>任及法律责任。</w:t>
            </w:r>
          </w:p>
          <w:p>
            <w:pPr>
              <w:pStyle w:val="7"/>
              <w:widowControl w:val="0"/>
              <w:spacing w:before="1" w:line="210" w:lineRule="auto"/>
              <w:ind w:left="612"/>
            </w:pPr>
            <w:r>
              <w:rPr>
                <w:color w:val="333333"/>
                <w:spacing w:val="1"/>
              </w:rPr>
              <w:t>（</w:t>
            </w:r>
            <w:r>
              <w:rPr>
                <w:rFonts w:ascii="Lucida Sans Unicode" w:hAnsi="Lucida Sans Unicode" w:eastAsia="Lucida Sans Unicode" w:cs="Lucida Sans Unicode"/>
                <w:color w:val="333333"/>
                <w:spacing w:val="1"/>
              </w:rPr>
              <w:t>1</w:t>
            </w:r>
            <w:r>
              <w:rPr>
                <w:color w:val="333333"/>
                <w:spacing w:val="1"/>
              </w:rPr>
              <w:t>）《中华人民共和国食品安全法》禁止生产经营的。</w:t>
            </w:r>
          </w:p>
          <w:p>
            <w:pPr>
              <w:pStyle w:val="7"/>
              <w:widowControl w:val="0"/>
              <w:spacing w:before="127" w:line="211" w:lineRule="auto"/>
              <w:ind w:left="612"/>
            </w:pPr>
            <w:r>
              <w:rPr>
                <w:color w:val="333333"/>
                <w:spacing w:val="1"/>
              </w:rPr>
              <w:t>（</w:t>
            </w:r>
            <w:r>
              <w:rPr>
                <w:rFonts w:ascii="Lucida Sans Unicode" w:hAnsi="Lucida Sans Unicode" w:eastAsia="Lucida Sans Unicode" w:cs="Lucida Sans Unicode"/>
                <w:color w:val="333333"/>
                <w:spacing w:val="1"/>
              </w:rPr>
              <w:t>2</w:t>
            </w:r>
            <w:r>
              <w:rPr>
                <w:color w:val="333333"/>
                <w:spacing w:val="1"/>
              </w:rPr>
              <w:t>）《中华人民共和国农产品质量安全法》禁止销售的。</w:t>
            </w:r>
          </w:p>
          <w:p>
            <w:pPr>
              <w:pStyle w:val="7"/>
              <w:widowControl w:val="0"/>
              <w:spacing w:before="128" w:line="210" w:lineRule="auto"/>
              <w:ind w:left="612"/>
            </w:pPr>
            <w:r>
              <w:rPr>
                <w:color w:val="333333"/>
              </w:rPr>
              <w:t>（</w:t>
            </w:r>
            <w:r>
              <w:rPr>
                <w:rFonts w:ascii="Lucida Sans Unicode" w:hAnsi="Lucida Sans Unicode" w:eastAsia="Lucida Sans Unicode" w:cs="Lucida Sans Unicode"/>
                <w:color w:val="333333"/>
              </w:rPr>
              <w:t>3</w:t>
            </w:r>
            <w:r>
              <w:rPr>
                <w:color w:val="333333"/>
              </w:rPr>
              <w:t>）掺假、掺杂、伪造的。</w:t>
            </w:r>
          </w:p>
          <w:p>
            <w:pPr>
              <w:pStyle w:val="7"/>
              <w:widowControl w:val="0"/>
              <w:spacing w:before="128" w:line="211" w:lineRule="auto"/>
              <w:ind w:left="612"/>
            </w:pPr>
            <w:r>
              <w:rPr>
                <w:color w:val="333333"/>
                <w:spacing w:val="1"/>
              </w:rPr>
              <w:t>（</w:t>
            </w:r>
            <w:r>
              <w:rPr>
                <w:rFonts w:ascii="Lucida Sans Unicode" w:hAnsi="Lucida Sans Unicode" w:eastAsia="Lucida Sans Unicode" w:cs="Lucida Sans Unicode"/>
                <w:color w:val="333333"/>
                <w:spacing w:val="1"/>
              </w:rPr>
              <w:t>4</w:t>
            </w:r>
            <w:r>
              <w:rPr>
                <w:color w:val="333333"/>
                <w:spacing w:val="1"/>
              </w:rPr>
              <w:t>）其他不符合食品安全、卫生要求的。</w:t>
            </w:r>
          </w:p>
          <w:p>
            <w:pPr>
              <w:pStyle w:val="7"/>
              <w:widowControl w:val="0"/>
              <w:spacing w:before="111" w:line="373" w:lineRule="auto"/>
              <w:ind w:left="102" w:right="146"/>
            </w:pPr>
            <w:r>
              <w:rPr>
                <w:color w:val="333333"/>
                <w:spacing w:val="1"/>
              </w:rPr>
              <w:t>（四）对不符合质量要求的食材，由采购人提出退（换）货。若中标人对因质量问</w:t>
            </w:r>
            <w:r>
              <w:rPr>
                <w:color w:val="333333"/>
                <w:spacing w:val="36"/>
              </w:rPr>
              <w:t xml:space="preserve">  </w:t>
            </w:r>
            <w:r>
              <w:rPr>
                <w:color w:val="333333"/>
                <w:spacing w:val="1"/>
              </w:rPr>
              <w:t>题</w:t>
            </w:r>
            <w:r>
              <w:rPr>
                <w:color w:val="333333"/>
                <w:spacing w:val="2"/>
              </w:rPr>
              <w:t>被采购人提出退（换）货有争议的，可留样备检，并委托采购人</w:t>
            </w:r>
            <w:r>
              <w:rPr>
                <w:color w:val="333333"/>
                <w:spacing w:val="1"/>
              </w:rPr>
              <w:t>所在地具备资质的第</w:t>
            </w:r>
            <w:r>
              <w:rPr>
                <w:color w:val="333333"/>
                <w:spacing w:val="2"/>
              </w:rPr>
              <w:t>三方机构检测。食材符合质量标准的，检测费用由采购人承担；不符</w:t>
            </w:r>
            <w:r>
              <w:rPr>
                <w:color w:val="333333"/>
                <w:spacing w:val="1"/>
              </w:rPr>
              <w:t>合质量标准的，检</w:t>
            </w:r>
            <w:r>
              <w:rPr>
                <w:color w:val="333333"/>
              </w:rPr>
              <w:t>测费用由中标人承担。</w:t>
            </w:r>
          </w:p>
          <w:p>
            <w:pPr>
              <w:pStyle w:val="7"/>
              <w:widowControl w:val="0"/>
              <w:spacing w:line="221" w:lineRule="auto"/>
              <w:ind w:left="606"/>
            </w:pPr>
            <w:r>
              <w:rPr>
                <w:color w:val="333333"/>
                <w:spacing w:val="1"/>
              </w:rPr>
              <w:t>付款方式：按月据实付款。</w:t>
            </w:r>
          </w:p>
          <w:p>
            <w:pPr>
              <w:pStyle w:val="7"/>
              <w:widowControl w:val="0"/>
              <w:spacing w:before="156" w:line="221" w:lineRule="auto"/>
              <w:ind w:left="105"/>
            </w:pPr>
            <w:r>
              <w:rPr>
                <w:color w:val="333333"/>
              </w:rPr>
              <w:t>五、监管要求</w:t>
            </w:r>
          </w:p>
          <w:p>
            <w:pPr>
              <w:pStyle w:val="7"/>
              <w:widowControl w:val="0"/>
              <w:spacing w:before="156" w:line="290" w:lineRule="auto"/>
              <w:ind w:left="105" w:right="227" w:firstLine="514"/>
            </w:pPr>
            <w:r>
              <w:rPr>
                <w:rFonts w:ascii="Segoe UI Symbol" w:hAnsi="Segoe UI Symbol" w:eastAsia="Segoe UI Symbol" w:cs="Segoe UI Symbol"/>
                <w:color w:val="333333"/>
                <w:spacing w:val="2"/>
              </w:rPr>
              <w:t>1.</w:t>
            </w:r>
            <w:r>
              <w:rPr>
                <w:color w:val="333333"/>
                <w:spacing w:val="2"/>
              </w:rPr>
              <w:t>本项目合同签订前，中标人须向采购人提供《食品质量安全承诺书》，并为本</w:t>
            </w:r>
            <w:r>
              <w:rPr>
                <w:color w:val="333333"/>
                <w:spacing w:val="1"/>
              </w:rPr>
              <w:t>项目每年投保食品安全责任险。</w:t>
            </w:r>
          </w:p>
          <w:p>
            <w:pPr>
              <w:pStyle w:val="7"/>
              <w:widowControl w:val="0"/>
              <w:spacing w:before="157" w:line="208" w:lineRule="auto"/>
              <w:ind w:left="613"/>
            </w:pPr>
            <w:r>
              <w:rPr>
                <w:rFonts w:ascii="Segoe UI Symbol" w:hAnsi="Segoe UI Symbol" w:eastAsia="Segoe UI Symbol" w:cs="Segoe UI Symbol"/>
                <w:color w:val="333333"/>
                <w:spacing w:val="2"/>
              </w:rPr>
              <w:t>2.</w:t>
            </w:r>
            <w:r>
              <w:rPr>
                <w:rFonts w:ascii="Segoe UI Symbol" w:hAnsi="Segoe UI Symbol" w:eastAsia="Segoe UI Symbol" w:cs="Segoe UI Symbol"/>
                <w:color w:val="333333"/>
                <w:spacing w:val="-26"/>
              </w:rPr>
              <w:t xml:space="preserve"> </w:t>
            </w:r>
            <w:r>
              <w:rPr>
                <w:color w:val="333333"/>
                <w:spacing w:val="2"/>
              </w:rPr>
              <w:t>中标人提供的食材及配送服务须服从采购人及其他职能部</w:t>
            </w:r>
            <w:r>
              <w:rPr>
                <w:color w:val="333333"/>
                <w:spacing w:val="1"/>
              </w:rPr>
              <w:t>门的监督、管理。</w:t>
            </w:r>
          </w:p>
          <w:p>
            <w:pPr>
              <w:pStyle w:val="7"/>
              <w:widowControl w:val="0"/>
              <w:spacing w:before="158" w:line="331" w:lineRule="auto"/>
              <w:ind w:left="101" w:right="125" w:firstLine="512"/>
            </w:pPr>
            <w:r>
              <w:rPr>
                <w:rFonts w:ascii="Segoe UI Symbol" w:hAnsi="Segoe UI Symbol" w:eastAsia="Segoe UI Symbol" w:cs="Segoe UI Symbol"/>
                <w:color w:val="333333"/>
                <w:spacing w:val="2"/>
              </w:rPr>
              <w:t>3.</w:t>
            </w:r>
            <w:r>
              <w:rPr>
                <w:rFonts w:ascii="Segoe UI Symbol" w:hAnsi="Segoe UI Symbol" w:eastAsia="Segoe UI Symbol" w:cs="Segoe UI Symbol"/>
                <w:color w:val="333333"/>
                <w:spacing w:val="-26"/>
              </w:rPr>
              <w:t xml:space="preserve"> </w:t>
            </w:r>
            <w:r>
              <w:rPr>
                <w:color w:val="333333"/>
                <w:spacing w:val="2"/>
              </w:rPr>
              <w:t>中标人应有具体的管理规章制度、针对本项目应制定本项目完善</w:t>
            </w:r>
            <w:r>
              <w:rPr>
                <w:color w:val="333333"/>
                <w:spacing w:val="1"/>
              </w:rPr>
              <w:t>的质量及安全控</w:t>
            </w:r>
            <w:r>
              <w:rPr>
                <w:color w:val="333333"/>
                <w:spacing w:val="30"/>
              </w:rPr>
              <w:t xml:space="preserve">  </w:t>
            </w:r>
            <w:r>
              <w:rPr>
                <w:color w:val="333333"/>
                <w:spacing w:val="1"/>
              </w:rPr>
              <w:t>制方案、采购方案、配送方案及应急管理方案，明确实施团队的</w:t>
            </w:r>
            <w:r>
              <w:rPr>
                <w:color w:val="333333"/>
              </w:rPr>
              <w:t>组织管理和时间、工作</w:t>
            </w:r>
            <w:r>
              <w:rPr>
                <w:color w:val="333333"/>
                <w:spacing w:val="45"/>
              </w:rPr>
              <w:t xml:space="preserve">  </w:t>
            </w:r>
            <w:r>
              <w:rPr>
                <w:color w:val="333333"/>
              </w:rPr>
              <w:t>、人员及设备的具体安排，采取有效的控制措施，确保过程合理、规范、安全，保证食</w:t>
            </w:r>
            <w:r>
              <w:rPr>
                <w:color w:val="333333"/>
                <w:spacing w:val="-19"/>
              </w:rPr>
              <w:t xml:space="preserve"> </w:t>
            </w:r>
            <w:r>
              <w:rPr>
                <w:color w:val="333333"/>
              </w:rPr>
              <w:t>材和配送服务的质量。</w:t>
            </w:r>
          </w:p>
          <w:p>
            <w:pPr>
              <w:pStyle w:val="7"/>
              <w:widowControl w:val="0"/>
              <w:spacing w:before="156" w:line="334" w:lineRule="auto"/>
              <w:ind w:left="103" w:right="94" w:firstLine="505"/>
            </w:pPr>
            <w:r>
              <w:rPr>
                <w:rFonts w:ascii="Segoe UI Symbol" w:hAnsi="Segoe UI Symbol" w:eastAsia="Segoe UI Symbol" w:cs="Segoe UI Symbol"/>
                <w:color w:val="333333"/>
                <w:spacing w:val="3"/>
              </w:rPr>
              <w:t>4.</w:t>
            </w:r>
            <w:r>
              <w:rPr>
                <w:color w:val="333333"/>
                <w:spacing w:val="3"/>
              </w:rPr>
              <w:t>采购人不定期抽查中标人的食材质量及配送服务情况</w:t>
            </w:r>
            <w:r>
              <w:rPr>
                <w:color w:val="333333"/>
                <w:spacing w:val="2"/>
              </w:rPr>
              <w:t>，若不符合投标承诺或招</w:t>
            </w:r>
            <w:r>
              <w:rPr>
                <w:color w:val="333333"/>
                <w:spacing w:val="1"/>
              </w:rPr>
              <w:t>标</w:t>
            </w:r>
            <w:r>
              <w:rPr>
                <w:color w:val="333333"/>
                <w:spacing w:val="39"/>
              </w:rPr>
              <w:t xml:space="preserve">  </w:t>
            </w:r>
            <w:r>
              <w:rPr>
                <w:color w:val="333333"/>
                <w:spacing w:val="1"/>
              </w:rPr>
              <w:t>要求的，采购人将要求该中标人在限期内整改。逾期未整改或整改仍不符合要求的 ,</w:t>
            </w:r>
            <w:r>
              <w:rPr>
                <w:color w:val="333333"/>
                <w:spacing w:val="65"/>
              </w:rPr>
              <w:t xml:space="preserve"> </w:t>
            </w:r>
            <w:r>
              <w:rPr>
                <w:color w:val="333333"/>
                <w:spacing w:val="1"/>
              </w:rPr>
              <w:t>采购人将对此不良行为记录在案，暂停其供货资格</w:t>
            </w:r>
            <w:r>
              <w:rPr>
                <w:rFonts w:ascii="Segoe UI Symbol" w:hAnsi="Segoe UI Symbol" w:eastAsia="Segoe UI Symbol" w:cs="Segoe UI Symbol"/>
                <w:color w:val="333333"/>
                <w:spacing w:val="1"/>
              </w:rPr>
              <w:t>1</w:t>
            </w:r>
            <w:r>
              <w:rPr>
                <w:color w:val="333333"/>
                <w:spacing w:val="1"/>
              </w:rPr>
              <w:t>次。服务期内累计</w:t>
            </w:r>
            <w:r>
              <w:rPr>
                <w:rFonts w:ascii="Segoe UI Symbol" w:hAnsi="Segoe UI Symbol" w:eastAsia="Segoe UI Symbol" w:cs="Segoe UI Symbol"/>
                <w:color w:val="333333"/>
                <w:spacing w:val="1"/>
              </w:rPr>
              <w:t>3</w:t>
            </w:r>
            <w:r>
              <w:rPr>
                <w:color w:val="333333"/>
                <w:spacing w:val="1"/>
              </w:rPr>
              <w:t>次不良行为记</w:t>
            </w:r>
            <w:r>
              <w:rPr>
                <w:color w:val="333333"/>
                <w:spacing w:val="2"/>
              </w:rPr>
              <w:t xml:space="preserve">录的 </w:t>
            </w:r>
            <w:r>
              <w:rPr>
                <w:rFonts w:ascii="Segoe UI Symbol" w:hAnsi="Segoe UI Symbol" w:eastAsia="Segoe UI Symbol" w:cs="Segoe UI Symbol"/>
                <w:color w:val="333333"/>
                <w:spacing w:val="2"/>
              </w:rPr>
              <w:t xml:space="preserve">,  </w:t>
            </w:r>
            <w:r>
              <w:rPr>
                <w:color w:val="333333"/>
                <w:spacing w:val="2"/>
              </w:rPr>
              <w:t>采购人有权取消其供货资格，有权提出解除合</w:t>
            </w:r>
            <w:r>
              <w:rPr>
                <w:color w:val="333333"/>
                <w:spacing w:val="1"/>
              </w:rPr>
              <w:t>同（由中标人承担因此产生的一切</w:t>
            </w:r>
            <w:r>
              <w:rPr>
                <w:color w:val="333333"/>
                <w:spacing w:val="-1"/>
              </w:rPr>
              <w:t>经济</w:t>
            </w:r>
            <w:r>
              <w:rPr>
                <w:color w:val="333333"/>
                <w:spacing w:val="-16"/>
              </w:rPr>
              <w:t xml:space="preserve"> </w:t>
            </w:r>
            <w:r>
              <w:rPr>
                <w:color w:val="333333"/>
                <w:spacing w:val="-1"/>
              </w:rPr>
              <w:t>责任及法律责任）。</w:t>
            </w:r>
          </w:p>
          <w:p>
            <w:pPr>
              <w:pStyle w:val="7"/>
              <w:widowControl w:val="0"/>
              <w:spacing w:before="157" w:line="290" w:lineRule="auto"/>
              <w:ind w:left="120" w:right="269" w:firstLine="493"/>
            </w:pPr>
            <w:r>
              <w:rPr>
                <w:rFonts w:ascii="Segoe UI Symbol" w:hAnsi="Segoe UI Symbol" w:eastAsia="Segoe UI Symbol" w:cs="Segoe UI Symbol"/>
                <w:color w:val="333333"/>
                <w:spacing w:val="1"/>
              </w:rPr>
              <w:t>5.</w:t>
            </w:r>
            <w:r>
              <w:rPr>
                <w:color w:val="333333"/>
                <w:spacing w:val="1"/>
              </w:rPr>
              <w:t>当食品药品监督管理部门等对采购人的食堂或中标人配送的食材进行检查时，</w:t>
            </w:r>
            <w:r>
              <w:rPr>
                <w:color w:val="333333"/>
                <w:spacing w:val="-1"/>
              </w:rPr>
              <w:t>中标人须无条件全力配合。</w:t>
            </w:r>
          </w:p>
          <w:p>
            <w:pPr>
              <w:pStyle w:val="7"/>
              <w:widowControl w:val="0"/>
              <w:spacing w:before="156" w:line="290" w:lineRule="auto"/>
              <w:ind w:left="103" w:right="227" w:firstLine="508"/>
            </w:pPr>
            <w:r>
              <w:rPr>
                <w:rFonts w:ascii="Segoe UI Symbol" w:hAnsi="Segoe UI Symbol" w:eastAsia="Segoe UI Symbol" w:cs="Segoe UI Symbol"/>
                <w:color w:val="333333"/>
                <w:spacing w:val="2"/>
              </w:rPr>
              <w:t>6.</w:t>
            </w:r>
            <w:r>
              <w:rPr>
                <w:rFonts w:ascii="Segoe UI Symbol" w:hAnsi="Segoe UI Symbol" w:eastAsia="Segoe UI Symbol" w:cs="Segoe UI Symbol"/>
                <w:color w:val="333333"/>
                <w:spacing w:val="-26"/>
              </w:rPr>
              <w:t xml:space="preserve"> </w:t>
            </w:r>
            <w:r>
              <w:rPr>
                <w:color w:val="333333"/>
                <w:spacing w:val="2"/>
              </w:rPr>
              <w:t>中标人须及时向采购人提供自己及货物来源最新的、符合食品安全</w:t>
            </w:r>
            <w:r>
              <w:rPr>
                <w:color w:val="333333"/>
                <w:spacing w:val="1"/>
              </w:rPr>
              <w:t>监督部门要</w:t>
            </w:r>
            <w:r>
              <w:rPr>
                <w:color w:val="333333"/>
              </w:rPr>
              <w:t>求的全部有效证明材料。</w:t>
            </w:r>
          </w:p>
          <w:p>
            <w:pPr>
              <w:pStyle w:val="7"/>
              <w:widowControl w:val="0"/>
              <w:spacing w:before="156" w:line="318" w:lineRule="auto"/>
              <w:ind w:left="103" w:right="97" w:firstLine="511"/>
            </w:pPr>
            <w:r>
              <w:rPr>
                <w:rFonts w:ascii="Segoe UI Symbol" w:hAnsi="Segoe UI Symbol" w:eastAsia="Segoe UI Symbol" w:cs="Segoe UI Symbol"/>
                <w:color w:val="333333"/>
                <w:spacing w:val="2"/>
              </w:rPr>
              <w:t>7.</w:t>
            </w:r>
            <w:r>
              <w:rPr>
                <w:rFonts w:ascii="Segoe UI Symbol" w:hAnsi="Segoe UI Symbol" w:eastAsia="Segoe UI Symbol" w:cs="Segoe UI Symbol"/>
                <w:color w:val="333333"/>
                <w:spacing w:val="-26"/>
              </w:rPr>
              <w:t xml:space="preserve"> </w:t>
            </w:r>
            <w:r>
              <w:rPr>
                <w:color w:val="333333"/>
                <w:spacing w:val="2"/>
              </w:rPr>
              <w:t>中标人将本项目转包或分包给他人，或中标人的资质情况在</w:t>
            </w:r>
            <w:r>
              <w:rPr>
                <w:color w:val="333333"/>
                <w:spacing w:val="1"/>
              </w:rPr>
              <w:t>合同期间发生变化而</w:t>
            </w:r>
            <w:r>
              <w:rPr>
                <w:color w:val="333333"/>
                <w:spacing w:val="39"/>
              </w:rPr>
              <w:t xml:space="preserve">  </w:t>
            </w:r>
            <w:r>
              <w:rPr>
                <w:color w:val="333333"/>
                <w:spacing w:val="1"/>
              </w:rPr>
              <w:t>不再符合要求的，采购人均有权提出解除合同，由该中标人承担因此产生的一切经</w:t>
            </w:r>
            <w:r>
              <w:rPr>
                <w:color w:val="333333"/>
              </w:rPr>
              <w:t>济及法律责任。</w:t>
            </w:r>
          </w:p>
          <w:p>
            <w:pPr>
              <w:pStyle w:val="7"/>
              <w:widowControl w:val="0"/>
              <w:spacing w:before="155" w:line="332" w:lineRule="auto"/>
              <w:ind w:left="103" w:right="105" w:firstLine="508"/>
            </w:pPr>
            <w:r>
              <w:rPr>
                <w:rFonts w:ascii="Segoe UI Symbol" w:hAnsi="Segoe UI Symbol" w:eastAsia="Segoe UI Symbol" w:cs="Segoe UI Symbol"/>
                <w:color w:val="333333"/>
                <w:spacing w:val="2"/>
              </w:rPr>
              <w:t>8.</w:t>
            </w:r>
            <w:r>
              <w:rPr>
                <w:rFonts w:ascii="Segoe UI Symbol" w:hAnsi="Segoe UI Symbol" w:eastAsia="Segoe UI Symbol" w:cs="Segoe UI Symbol"/>
                <w:color w:val="333333"/>
                <w:spacing w:val="-13"/>
              </w:rPr>
              <w:t xml:space="preserve"> </w:t>
            </w:r>
            <w:r>
              <w:rPr>
                <w:color w:val="333333"/>
                <w:spacing w:val="2"/>
              </w:rPr>
              <w:t>中标人须安排</w:t>
            </w:r>
            <w:r>
              <w:rPr>
                <w:rFonts w:ascii="Segoe UI Symbol" w:hAnsi="Segoe UI Symbol" w:eastAsia="Segoe UI Symbol" w:cs="Segoe UI Symbol"/>
                <w:color w:val="333333"/>
                <w:spacing w:val="2"/>
              </w:rPr>
              <w:t>1</w:t>
            </w:r>
            <w:r>
              <w:rPr>
                <w:color w:val="333333"/>
                <w:spacing w:val="2"/>
              </w:rPr>
              <w:t>名专人作为售后服务人员与采购人单位食堂管理员对接，及时处理解决如加订、提前、延后、质量不符合、质量和数量不符合要</w:t>
            </w:r>
            <w:r>
              <w:rPr>
                <w:color w:val="333333"/>
                <w:spacing w:val="1"/>
              </w:rPr>
              <w:t>求等售后服务问题，如</w:t>
            </w:r>
            <w:r>
              <w:rPr>
                <w:color w:val="333333"/>
                <w:spacing w:val="2"/>
              </w:rPr>
              <w:t>无意外情况，一般不允许更换。中标人须提供对供应食材的供货</w:t>
            </w:r>
            <w:r>
              <w:rPr>
                <w:color w:val="333333"/>
                <w:spacing w:val="1"/>
              </w:rPr>
              <w:t>承诺及自罚。（投标时</w:t>
            </w:r>
            <w:r>
              <w:rPr>
                <w:color w:val="333333"/>
              </w:rPr>
              <w:t>出具响应承诺）</w:t>
            </w:r>
          </w:p>
          <w:p>
            <w:pPr>
              <w:pStyle w:val="7"/>
              <w:widowControl w:val="0"/>
              <w:spacing w:before="155" w:line="273" w:lineRule="auto"/>
              <w:ind w:left="103" w:right="104" w:firstLine="510"/>
              <w:rPr>
                <w:vertAlign w:val="baseline"/>
              </w:rPr>
            </w:pPr>
            <w:r>
              <w:rPr>
                <w:rFonts w:ascii="Segoe UI Symbol" w:hAnsi="Segoe UI Symbol" w:eastAsia="Segoe UI Symbol" w:cs="Segoe UI Symbol"/>
                <w:color w:val="333333"/>
                <w:spacing w:val="3"/>
              </w:rPr>
              <w:t>9.</w:t>
            </w:r>
            <w:r>
              <w:rPr>
                <w:color w:val="333333"/>
                <w:spacing w:val="3"/>
              </w:rPr>
              <w:t>最终投标报价是履行合同的最终报价，报价形</w:t>
            </w:r>
            <w:r>
              <w:rPr>
                <w:color w:val="333333"/>
                <w:spacing w:val="2"/>
              </w:rPr>
              <w:t>式为报价下浮。应包括本招标项目所</w:t>
            </w:r>
            <w:r>
              <w:rPr>
                <w:color w:val="333333"/>
                <w:spacing w:val="1"/>
              </w:rPr>
              <w:t>包含的货物、包装、运输、装卸、税金等一切税金和费用。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0" w:type="dxa"/>
            <w:gridSpan w:val="3"/>
          </w:tcPr>
          <w:p>
            <w:pPr>
              <w:pStyle w:val="7"/>
              <w:widowControl w:val="0"/>
              <w:spacing w:before="155" w:line="273" w:lineRule="auto"/>
              <w:ind w:left="103" w:right="104" w:firstLine="510"/>
              <w:rPr>
                <w:rFonts w:ascii="Segoe UI Symbol" w:hAnsi="Segoe UI Symbol" w:eastAsia="Segoe UI Symbol" w:cs="Segoe UI Symbol"/>
                <w:color w:val="333333"/>
                <w:spacing w:val="3"/>
              </w:rPr>
            </w:pPr>
            <w:r>
              <w:rPr>
                <w:spacing w:val="2"/>
              </w:rPr>
              <w:t>打</w:t>
            </w:r>
            <w:r>
              <w:rPr>
                <w:rFonts w:ascii="Segoe UI Symbol" w:hAnsi="Segoe UI Symbol" w:eastAsia="Segoe UI Symbol" w:cs="Segoe UI Symbol"/>
                <w:spacing w:val="2"/>
              </w:rPr>
              <w:t>“★</w:t>
            </w:r>
            <w:r>
              <w:rPr>
                <w:rFonts w:ascii="Segoe UI Symbol" w:hAnsi="Segoe UI Symbol" w:eastAsia="Segoe UI Symbol" w:cs="Segoe UI Symbol"/>
                <w:spacing w:val="-16"/>
              </w:rPr>
              <w:t xml:space="preserve"> </w:t>
            </w:r>
            <w:r>
              <w:rPr>
                <w:rFonts w:ascii="Segoe UI Symbol" w:hAnsi="Segoe UI Symbol" w:eastAsia="Segoe UI Symbol" w:cs="Segoe UI Symbol"/>
                <w:spacing w:val="2"/>
              </w:rPr>
              <w:t>"</w:t>
            </w:r>
            <w:r>
              <w:rPr>
                <w:spacing w:val="2"/>
              </w:rPr>
              <w:t>号条款为实质性条款，若有任何一条负偏离或不满足则导致响应无效。</w:t>
            </w:r>
          </w:p>
        </w:tc>
      </w:tr>
    </w:tbl>
    <w:p>
      <w:pPr>
        <w:pStyle w:val="2"/>
      </w:pPr>
    </w:p>
    <w:p>
      <w:pPr>
        <w:pStyle w:val="2"/>
      </w:pPr>
    </w:p>
    <w:p>
      <w:pPr>
        <w:spacing w:before="147" w:line="359" w:lineRule="auto"/>
        <w:ind w:left="390" w:right="8137" w:firstLine="9"/>
        <w:rPr>
          <w:rFonts w:ascii="宋体" w:hAnsi="宋体" w:eastAsia="宋体" w:cs="宋体"/>
          <w:sz w:val="19"/>
          <w:szCs w:val="19"/>
        </w:rPr>
      </w:pPr>
      <w:r>
        <w:rPr>
          <w:rFonts w:ascii="Segoe UI Symbol" w:hAnsi="Segoe UI Symbol" w:eastAsia="Segoe UI Symbol" w:cs="Segoe UI Symbol"/>
          <w:sz w:val="19"/>
          <w:szCs w:val="19"/>
        </w:rPr>
        <w:t>7</w:t>
      </w:r>
      <w:r>
        <w:rPr>
          <w:rFonts w:ascii="Segoe UI Symbol" w:hAnsi="Segoe UI Symbol" w:eastAsia="Segoe UI Symbol" w:cs="Segoe UI Symbol"/>
          <w:spacing w:val="-31"/>
          <w:sz w:val="19"/>
          <w:szCs w:val="19"/>
        </w:rPr>
        <w:t xml:space="preserve"> </w:t>
      </w:r>
      <w:r>
        <w:rPr>
          <w:rFonts w:ascii="宋体" w:hAnsi="宋体" w:eastAsia="宋体" w:cs="宋体"/>
          <w:sz w:val="19"/>
          <w:szCs w:val="19"/>
        </w:rPr>
        <w:t>、供应商一般资格</w:t>
      </w:r>
      <w:r>
        <w:rPr>
          <w:rFonts w:hint="eastAsia" w:ascii="宋体" w:hAnsi="宋体" w:eastAsia="宋体" w:cs="宋体"/>
          <w:sz w:val="19"/>
          <w:szCs w:val="19"/>
          <w:lang w:eastAsia="zh-CN"/>
        </w:rPr>
        <w:t>要求</w:t>
      </w:r>
      <w:r>
        <w:rPr>
          <w:rFonts w:hint="eastAsia" w:ascii="宋体" w:hAnsi="宋体" w:eastAsia="宋体" w:cs="宋体"/>
          <w:sz w:val="19"/>
          <w:szCs w:val="19"/>
          <w:lang w:val="en-US" w:eastAsia="zh-CN"/>
        </w:rPr>
        <w:t>(适</w:t>
      </w:r>
      <w:r>
        <w:rPr>
          <w:rFonts w:hint="eastAsia" w:ascii="宋体" w:hAnsi="宋体" w:eastAsia="宋体" w:cs="宋体"/>
          <w:sz w:val="19"/>
          <w:szCs w:val="19"/>
          <w:lang w:eastAsia="zh-CN"/>
        </w:rPr>
        <w:t>用</w:t>
      </w: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1</w:t>
      </w:r>
      <w:r>
        <w:rPr>
          <w:rFonts w:hint="eastAsia" w:ascii="Segoe UI Symbol" w:hAnsi="Segoe UI Symbol" w:eastAsia="宋体" w:cs="Segoe UI Symbol"/>
          <w:spacing w:val="3"/>
          <w:sz w:val="19"/>
          <w:szCs w:val="19"/>
          <w:lang w:eastAsia="zh-CN"/>
        </w:rPr>
        <w:t>、</w:t>
      </w:r>
      <w:r>
        <w:rPr>
          <w:rFonts w:hint="eastAsia" w:ascii="宋体" w:hAnsi="宋体" w:eastAsia="宋体" w:cs="宋体"/>
          <w:spacing w:val="3"/>
          <w:sz w:val="19"/>
          <w:szCs w:val="19"/>
          <w:lang w:eastAsia="zh-CN"/>
        </w:rPr>
        <w:t>采购包</w:t>
      </w:r>
      <w:r>
        <w:rPr>
          <w:rFonts w:hint="eastAsia" w:ascii="宋体" w:hAnsi="宋体" w:eastAsia="宋体" w:cs="宋体"/>
          <w:spacing w:val="3"/>
          <w:sz w:val="19"/>
          <w:szCs w:val="19"/>
          <w:lang w:val="en-US" w:eastAsia="zh-CN"/>
        </w:rPr>
        <w:t>2）</w:t>
      </w: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61" w:type="dxa"/>
            <w:vAlign w:val="top"/>
          </w:tcPr>
          <w:p>
            <w:pPr>
              <w:pStyle w:val="7"/>
              <w:spacing w:before="88" w:line="223" w:lineRule="auto"/>
              <w:ind w:left="98"/>
            </w:pPr>
            <w:r>
              <w:rPr>
                <w:spacing w:val="-3"/>
              </w:rPr>
              <w:t>序号</w:t>
            </w:r>
          </w:p>
        </w:tc>
        <w:tc>
          <w:tcPr>
            <w:tcW w:w="4221" w:type="dxa"/>
            <w:vAlign w:val="top"/>
          </w:tcPr>
          <w:p>
            <w:pPr>
              <w:pStyle w:val="7"/>
              <w:spacing w:before="89" w:line="221" w:lineRule="auto"/>
              <w:ind w:left="103"/>
            </w:pPr>
            <w:r>
              <w:rPr>
                <w:spacing w:val="-1"/>
              </w:rPr>
              <w:t>资格审查要求概况</w:t>
            </w:r>
          </w:p>
        </w:tc>
        <w:tc>
          <w:tcPr>
            <w:tcW w:w="5270" w:type="dxa"/>
            <w:vAlign w:val="top"/>
          </w:tcPr>
          <w:p>
            <w:pPr>
              <w:pStyle w:val="7"/>
              <w:spacing w:before="89" w:line="222" w:lineRule="auto"/>
              <w:ind w:left="98"/>
            </w:pPr>
            <w: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061" w:type="dxa"/>
            <w:vAlign w:val="top"/>
          </w:tcPr>
          <w:p>
            <w:pPr>
              <w:spacing w:before="108" w:line="180" w:lineRule="auto"/>
              <w:ind w:left="119"/>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4221" w:type="dxa"/>
            <w:vAlign w:val="top"/>
          </w:tcPr>
          <w:p>
            <w:pPr>
              <w:pStyle w:val="7"/>
              <w:spacing w:before="85" w:line="221" w:lineRule="auto"/>
              <w:ind w:left="104"/>
            </w:pPr>
            <w:r>
              <w:rPr>
                <w:spacing w:val="1"/>
              </w:rPr>
              <w:t>具有独立承担民事责任的能力</w:t>
            </w:r>
          </w:p>
        </w:tc>
        <w:tc>
          <w:tcPr>
            <w:tcW w:w="5270" w:type="dxa"/>
            <w:vAlign w:val="top"/>
          </w:tcPr>
          <w:p>
            <w:pPr>
              <w:pStyle w:val="7"/>
              <w:spacing w:before="85" w:line="221" w:lineRule="auto"/>
              <w:ind w:left="114"/>
            </w:pPr>
            <w:r>
              <w:rPr>
                <w:spacing w:val="1"/>
              </w:rPr>
              <w:t>审查投标人营业执照等证明文件或者身份证明。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61" w:type="dxa"/>
            <w:vAlign w:val="top"/>
          </w:tcPr>
          <w:p>
            <w:pPr>
              <w:spacing w:before="299" w:line="183" w:lineRule="auto"/>
              <w:ind w:left="112"/>
              <w:rPr>
                <w:rFonts w:ascii="Segoe UI Symbol" w:hAnsi="Segoe UI Symbol" w:eastAsia="Segoe UI Symbol" w:cs="Segoe UI Symbol"/>
                <w:sz w:val="19"/>
                <w:szCs w:val="19"/>
              </w:rPr>
            </w:pPr>
            <w:r>
              <w:rPr>
                <w:rFonts w:ascii="Segoe UI Symbol" w:hAnsi="Segoe UI Symbol" w:eastAsia="Segoe UI Symbol" w:cs="Segoe UI Symbol"/>
                <w:spacing w:val="4"/>
                <w:sz w:val="19"/>
                <w:szCs w:val="19"/>
              </w:rPr>
              <w:t>2</w:t>
            </w:r>
          </w:p>
        </w:tc>
        <w:tc>
          <w:tcPr>
            <w:tcW w:w="4221" w:type="dxa"/>
            <w:vAlign w:val="top"/>
          </w:tcPr>
          <w:p>
            <w:pPr>
              <w:pStyle w:val="7"/>
              <w:spacing w:before="278" w:line="221" w:lineRule="auto"/>
              <w:ind w:left="104"/>
            </w:pPr>
            <w:r>
              <w:rPr>
                <w:spacing w:val="1"/>
              </w:rPr>
              <w:t>具有良好的商业信誉和健全的财务会计制度</w:t>
            </w:r>
          </w:p>
        </w:tc>
        <w:tc>
          <w:tcPr>
            <w:tcW w:w="5270" w:type="dxa"/>
            <w:vAlign w:val="top"/>
          </w:tcPr>
          <w:p>
            <w:pPr>
              <w:pStyle w:val="7"/>
              <w:spacing w:before="88" w:line="325" w:lineRule="auto"/>
              <w:ind w:left="104" w:right="170" w:firstLine="10"/>
            </w:pPr>
            <w:r>
              <w:rPr>
                <w:spacing w:val="1"/>
              </w:rPr>
              <w:t>审查投标人提供的具有良好的商业信誉和健全的财务会计制</w:t>
            </w:r>
            <w:r>
              <w:t>度的相关材料。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61" w:type="dxa"/>
            <w:vAlign w:val="top"/>
          </w:tcPr>
          <w:p>
            <w:pPr>
              <w:spacing w:before="303" w:line="183" w:lineRule="auto"/>
              <w:ind w:left="112"/>
              <w:rPr>
                <w:rFonts w:ascii="Segoe UI Symbol" w:hAnsi="Segoe UI Symbol" w:eastAsia="Segoe UI Symbol" w:cs="Segoe UI Symbol"/>
                <w:sz w:val="19"/>
                <w:szCs w:val="19"/>
              </w:rPr>
            </w:pPr>
            <w:r>
              <w:rPr>
                <w:rFonts w:ascii="Segoe UI Symbol" w:hAnsi="Segoe UI Symbol" w:eastAsia="Segoe UI Symbol" w:cs="Segoe UI Symbol"/>
                <w:spacing w:val="4"/>
                <w:sz w:val="19"/>
                <w:szCs w:val="19"/>
              </w:rPr>
              <w:t>3</w:t>
            </w:r>
          </w:p>
        </w:tc>
        <w:tc>
          <w:tcPr>
            <w:tcW w:w="4221" w:type="dxa"/>
            <w:vAlign w:val="top"/>
          </w:tcPr>
          <w:p>
            <w:pPr>
              <w:pStyle w:val="7"/>
              <w:spacing w:before="282" w:line="221" w:lineRule="auto"/>
              <w:ind w:left="101"/>
            </w:pPr>
            <w:r>
              <w:rPr>
                <w:spacing w:val="1"/>
              </w:rPr>
              <w:t>有依法缴纳税收和社会保障资金的良好记录</w:t>
            </w:r>
          </w:p>
        </w:tc>
        <w:tc>
          <w:tcPr>
            <w:tcW w:w="5270" w:type="dxa"/>
            <w:vAlign w:val="top"/>
          </w:tcPr>
          <w:p>
            <w:pPr>
              <w:pStyle w:val="7"/>
              <w:spacing w:before="90" w:line="221" w:lineRule="auto"/>
              <w:ind w:left="114"/>
            </w:pPr>
            <w:r>
              <w:rPr>
                <w:spacing w:val="1"/>
              </w:rPr>
              <w:t>审查投标人提供的依法缴纳税收和社会保障资金的相关材料</w:t>
            </w:r>
          </w:p>
          <w:p>
            <w:pPr>
              <w:pStyle w:val="7"/>
              <w:spacing w:before="280" w:line="97" w:lineRule="exact"/>
              <w:ind w:left="123"/>
            </w:pPr>
            <w:r>
              <w:rPr>
                <w:position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61" w:type="dxa"/>
            <w:vAlign w:val="top"/>
          </w:tcPr>
          <w:p>
            <w:pPr>
              <w:spacing w:before="303" w:line="167" w:lineRule="auto"/>
              <w:ind w:left="107" w:leftChars="0"/>
              <w:rPr>
                <w:rFonts w:ascii="Microsoft JhengHei" w:hAnsi="Microsoft JhengHei" w:eastAsia="Microsoft JhengHei" w:cs="Microsoft JhengHei"/>
                <w:snapToGrid w:val="0"/>
                <w:color w:val="000000"/>
                <w:kern w:val="0"/>
                <w:sz w:val="19"/>
                <w:szCs w:val="19"/>
                <w:lang w:val="en-US" w:eastAsia="en-US" w:bidi="ar-SA"/>
              </w:rPr>
            </w:pPr>
            <w:r>
              <w:rPr>
                <w:rFonts w:ascii="Microsoft JhengHei" w:hAnsi="Microsoft JhengHei" w:eastAsia="Microsoft JhengHei" w:cs="Microsoft JhengHei"/>
                <w:spacing w:val="1"/>
                <w:sz w:val="19"/>
                <w:szCs w:val="19"/>
              </w:rPr>
              <w:t>4</w:t>
            </w:r>
          </w:p>
        </w:tc>
        <w:tc>
          <w:tcPr>
            <w:tcW w:w="4221" w:type="dxa"/>
            <w:vAlign w:val="top"/>
          </w:tcPr>
          <w:p>
            <w:pPr>
              <w:pStyle w:val="7"/>
              <w:spacing w:before="281" w:line="221" w:lineRule="auto"/>
              <w:ind w:left="104" w:leftChars="0"/>
              <w:rPr>
                <w:rFonts w:ascii="宋体" w:hAnsi="宋体" w:eastAsia="宋体" w:cs="宋体"/>
                <w:snapToGrid w:val="0"/>
                <w:color w:val="000000"/>
                <w:kern w:val="0"/>
                <w:sz w:val="19"/>
                <w:szCs w:val="19"/>
                <w:lang w:val="en-US" w:eastAsia="en-US" w:bidi="ar-SA"/>
              </w:rPr>
            </w:pPr>
            <w:r>
              <w:rPr>
                <w:spacing w:val="1"/>
              </w:rPr>
              <w:t>具有履行合同所必须的设备和专业技术能力</w:t>
            </w:r>
          </w:p>
        </w:tc>
        <w:tc>
          <w:tcPr>
            <w:tcW w:w="5270" w:type="dxa"/>
            <w:vAlign w:val="top"/>
          </w:tcPr>
          <w:p>
            <w:pPr>
              <w:pStyle w:val="7"/>
              <w:spacing w:before="89" w:line="327" w:lineRule="auto"/>
              <w:ind w:left="108" w:leftChars="0" w:right="170" w:rightChars="0" w:firstLine="6" w:firstLineChars="0"/>
              <w:rPr>
                <w:rFonts w:ascii="宋体" w:hAnsi="宋体" w:eastAsia="宋体" w:cs="宋体"/>
                <w:snapToGrid w:val="0"/>
                <w:color w:val="000000"/>
                <w:kern w:val="0"/>
                <w:sz w:val="19"/>
                <w:szCs w:val="19"/>
                <w:lang w:val="en-US" w:eastAsia="en-US" w:bidi="ar-SA"/>
              </w:rPr>
            </w:pPr>
            <w:r>
              <w:rPr>
                <w:spacing w:val="1"/>
              </w:rPr>
              <w:t>审查投标人提供的具有履行合同所必需的设备和专业技术能</w:t>
            </w:r>
            <w:r>
              <w:t>力的证明材料。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61" w:type="dxa"/>
            <w:vAlign w:val="top"/>
          </w:tcPr>
          <w:p>
            <w:pPr>
              <w:spacing w:before="301" w:line="167" w:lineRule="auto"/>
              <w:ind w:left="112" w:leftChars="0"/>
              <w:rPr>
                <w:rFonts w:ascii="Microsoft JhengHei" w:hAnsi="Microsoft JhengHei" w:eastAsia="Microsoft JhengHei" w:cs="Microsoft JhengHei"/>
                <w:snapToGrid w:val="0"/>
                <w:color w:val="000000"/>
                <w:kern w:val="0"/>
                <w:sz w:val="19"/>
                <w:szCs w:val="19"/>
                <w:lang w:val="en-US" w:eastAsia="en-US" w:bidi="ar-SA"/>
              </w:rPr>
            </w:pPr>
            <w:r>
              <w:rPr>
                <w:rFonts w:ascii="Microsoft JhengHei" w:hAnsi="Microsoft JhengHei" w:eastAsia="Microsoft JhengHei" w:cs="Microsoft JhengHei"/>
                <w:sz w:val="19"/>
                <w:szCs w:val="19"/>
              </w:rPr>
              <w:t>5</w:t>
            </w:r>
          </w:p>
        </w:tc>
        <w:tc>
          <w:tcPr>
            <w:tcW w:w="4221" w:type="dxa"/>
            <w:vAlign w:val="top"/>
          </w:tcPr>
          <w:p>
            <w:pPr>
              <w:pStyle w:val="7"/>
              <w:spacing w:before="85" w:line="280" w:lineRule="auto"/>
              <w:ind w:left="100" w:leftChars="0" w:right="156" w:rightChars="0" w:firstLine="1" w:firstLineChars="0"/>
              <w:rPr>
                <w:rFonts w:ascii="宋体" w:hAnsi="宋体" w:eastAsia="宋体" w:cs="宋体"/>
                <w:snapToGrid w:val="0"/>
                <w:color w:val="000000"/>
                <w:kern w:val="0"/>
                <w:sz w:val="19"/>
                <w:szCs w:val="19"/>
                <w:lang w:val="en-US" w:eastAsia="en-US" w:bidi="ar-SA"/>
              </w:rPr>
            </w:pPr>
            <w:r>
              <w:rPr>
                <w:spacing w:val="2"/>
              </w:rPr>
              <w:t>参加采购活动前</w:t>
            </w:r>
            <w:r>
              <w:rPr>
                <w:rFonts w:ascii="Microsoft JhengHei" w:hAnsi="Microsoft JhengHei" w:eastAsia="Microsoft JhengHei" w:cs="Microsoft JhengHei"/>
                <w:spacing w:val="2"/>
              </w:rPr>
              <w:t>3</w:t>
            </w:r>
            <w:r>
              <w:rPr>
                <w:spacing w:val="2"/>
              </w:rPr>
              <w:t>年内，在经营活动中没有重大</w:t>
            </w:r>
            <w:r>
              <w:rPr>
                <w:spacing w:val="-1"/>
              </w:rPr>
              <w:t>违法记录</w:t>
            </w:r>
          </w:p>
        </w:tc>
        <w:tc>
          <w:tcPr>
            <w:tcW w:w="5270" w:type="dxa"/>
            <w:vAlign w:val="top"/>
          </w:tcPr>
          <w:p>
            <w:pPr>
              <w:pStyle w:val="7"/>
              <w:spacing w:before="85" w:line="280" w:lineRule="auto"/>
              <w:ind w:left="107" w:leftChars="0" w:right="240" w:rightChars="0" w:firstLine="7" w:firstLineChars="0"/>
              <w:rPr>
                <w:rFonts w:ascii="宋体" w:hAnsi="宋体" w:eastAsia="宋体" w:cs="宋体"/>
                <w:snapToGrid w:val="0"/>
                <w:color w:val="000000"/>
                <w:kern w:val="0"/>
                <w:sz w:val="19"/>
                <w:szCs w:val="19"/>
                <w:lang w:val="en-US" w:eastAsia="en-US" w:bidi="ar-SA"/>
              </w:rPr>
            </w:pPr>
            <w:r>
              <w:rPr>
                <w:spacing w:val="1"/>
              </w:rPr>
              <w:t>审查投标人参加本次投标活动前</w:t>
            </w:r>
            <w:r>
              <w:rPr>
                <w:rFonts w:ascii="Microsoft JhengHei" w:hAnsi="Microsoft JhengHei" w:eastAsia="Microsoft JhengHei" w:cs="Microsoft JhengHei"/>
                <w:spacing w:val="1"/>
              </w:rPr>
              <w:t>3</w:t>
            </w:r>
            <w:r>
              <w:rPr>
                <w:spacing w:val="1"/>
              </w:rPr>
              <w:t>年内在经营活动中没有重</w:t>
            </w:r>
            <w:r>
              <w:t>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61" w:type="dxa"/>
            <w:vAlign w:val="top"/>
          </w:tcPr>
          <w:p>
            <w:pPr>
              <w:spacing w:before="301" w:line="169" w:lineRule="auto"/>
              <w:ind w:left="111" w:leftChars="0"/>
              <w:rPr>
                <w:rFonts w:ascii="Microsoft JhengHei" w:hAnsi="Microsoft JhengHei" w:eastAsia="Microsoft JhengHei" w:cs="Microsoft JhengHei"/>
                <w:snapToGrid w:val="0"/>
                <w:color w:val="000000"/>
                <w:kern w:val="0"/>
                <w:sz w:val="19"/>
                <w:szCs w:val="19"/>
                <w:lang w:val="en-US" w:eastAsia="en-US" w:bidi="ar-SA"/>
              </w:rPr>
            </w:pPr>
            <w:r>
              <w:rPr>
                <w:rFonts w:ascii="Microsoft JhengHei" w:hAnsi="Microsoft JhengHei" w:eastAsia="Microsoft JhengHei" w:cs="Microsoft JhengHei"/>
                <w:sz w:val="19"/>
                <w:szCs w:val="19"/>
              </w:rPr>
              <w:t>6</w:t>
            </w:r>
          </w:p>
        </w:tc>
        <w:tc>
          <w:tcPr>
            <w:tcW w:w="4221" w:type="dxa"/>
            <w:vAlign w:val="top"/>
          </w:tcPr>
          <w:p>
            <w:pPr>
              <w:pStyle w:val="7"/>
              <w:spacing w:before="281" w:line="221" w:lineRule="auto"/>
              <w:ind w:left="100" w:leftChars="0"/>
              <w:rPr>
                <w:rFonts w:ascii="宋体" w:hAnsi="宋体" w:eastAsia="宋体" w:cs="宋体"/>
                <w:snapToGrid w:val="0"/>
                <w:color w:val="000000"/>
                <w:kern w:val="0"/>
                <w:sz w:val="19"/>
                <w:szCs w:val="19"/>
                <w:lang w:val="en-US" w:eastAsia="en-US" w:bidi="ar-SA"/>
              </w:rPr>
            </w:pPr>
            <w:r>
              <w:rPr>
                <w:spacing w:val="-1"/>
              </w:rPr>
              <w:t>信用记录</w:t>
            </w:r>
          </w:p>
        </w:tc>
        <w:tc>
          <w:tcPr>
            <w:tcW w:w="5270" w:type="dxa"/>
            <w:vAlign w:val="top"/>
          </w:tcPr>
          <w:p>
            <w:pPr>
              <w:pStyle w:val="7"/>
              <w:spacing w:before="90" w:line="324" w:lineRule="auto"/>
              <w:ind w:left="110" w:leftChars="0" w:right="170" w:rightChars="0" w:hanging="5" w:firstLineChars="0"/>
              <w:rPr>
                <w:rFonts w:ascii="宋体" w:hAnsi="宋体" w:eastAsia="宋体" w:cs="宋体"/>
                <w:snapToGrid w:val="0"/>
                <w:color w:val="000000"/>
                <w:kern w:val="0"/>
                <w:sz w:val="19"/>
                <w:szCs w:val="19"/>
                <w:lang w:val="en-US" w:eastAsia="en-US" w:bidi="ar-SA"/>
              </w:rPr>
            </w:pPr>
            <w:r>
              <w:rPr>
                <w:spacing w:val="1"/>
              </w:rPr>
              <w:t>开标结束后资格审查时，投标人未被列入失信被执行人、税收违法黑名单、政府采购严重违法失信行为记录名单。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61" w:type="dxa"/>
            <w:vAlign w:val="top"/>
          </w:tcPr>
          <w:p>
            <w:pPr>
              <w:spacing w:before="115" w:line="167" w:lineRule="auto"/>
              <w:ind w:left="113" w:leftChars="0"/>
              <w:rPr>
                <w:rFonts w:ascii="Microsoft JhengHei" w:hAnsi="Microsoft JhengHei" w:eastAsia="Microsoft JhengHei" w:cs="Microsoft JhengHei"/>
                <w:snapToGrid w:val="0"/>
                <w:color w:val="000000"/>
                <w:kern w:val="0"/>
                <w:sz w:val="19"/>
                <w:szCs w:val="19"/>
                <w:lang w:val="en-US" w:eastAsia="en-US" w:bidi="ar-SA"/>
              </w:rPr>
            </w:pPr>
            <w:r>
              <w:rPr>
                <w:rFonts w:ascii="Microsoft JhengHei" w:hAnsi="Microsoft JhengHei" w:eastAsia="Microsoft JhengHei" w:cs="Microsoft JhengHei"/>
                <w:sz w:val="19"/>
                <w:szCs w:val="19"/>
              </w:rPr>
              <w:t>7</w:t>
            </w:r>
          </w:p>
        </w:tc>
        <w:tc>
          <w:tcPr>
            <w:tcW w:w="4221" w:type="dxa"/>
            <w:vAlign w:val="top"/>
          </w:tcPr>
          <w:p>
            <w:pPr>
              <w:pStyle w:val="7"/>
              <w:spacing w:before="92" w:line="222" w:lineRule="auto"/>
              <w:ind w:left="101" w:leftChars="0"/>
              <w:rPr>
                <w:rFonts w:ascii="宋体" w:hAnsi="宋体" w:eastAsia="宋体" w:cs="宋体"/>
                <w:snapToGrid w:val="0"/>
                <w:color w:val="000000"/>
                <w:kern w:val="0"/>
                <w:sz w:val="19"/>
                <w:szCs w:val="19"/>
                <w:lang w:val="en-US" w:eastAsia="en-US" w:bidi="ar-SA"/>
              </w:rPr>
            </w:pPr>
            <w:r>
              <w:t>联合体投标（若有）</w:t>
            </w:r>
          </w:p>
        </w:tc>
        <w:tc>
          <w:tcPr>
            <w:tcW w:w="5270" w:type="dxa"/>
            <w:vAlign w:val="top"/>
          </w:tcPr>
          <w:p>
            <w:pPr>
              <w:pStyle w:val="7"/>
              <w:spacing w:before="93" w:line="221" w:lineRule="auto"/>
              <w:ind w:left="106" w:leftChars="0"/>
              <w:rPr>
                <w:rFonts w:ascii="宋体" w:hAnsi="宋体" w:eastAsia="宋体" w:cs="宋体"/>
                <w:snapToGrid w:val="0"/>
                <w:color w:val="000000"/>
                <w:kern w:val="0"/>
                <w:sz w:val="19"/>
                <w:szCs w:val="19"/>
                <w:lang w:val="en-US" w:eastAsia="en-US" w:bidi="ar-SA"/>
              </w:rPr>
            </w:pPr>
            <w:r>
              <w:rPr>
                <w:spacing w:val="1"/>
              </w:rPr>
              <w:t>符合关于联合体投标的相关规定。</w:t>
            </w:r>
          </w:p>
        </w:tc>
      </w:tr>
    </w:tbl>
    <w:p>
      <w:pPr>
        <w:spacing w:before="147" w:line="359" w:lineRule="auto"/>
        <w:ind w:left="390" w:right="8137" w:firstLine="9"/>
        <w:rPr>
          <w:rFonts w:hint="default" w:ascii="宋体" w:hAnsi="宋体" w:eastAsia="宋体" w:cs="宋体"/>
          <w:spacing w:val="3"/>
          <w:sz w:val="19"/>
          <w:szCs w:val="19"/>
          <w:lang w:val="en-US" w:eastAsia="zh-CN"/>
        </w:rPr>
      </w:pPr>
    </w:p>
    <w:p>
      <w:pPr>
        <w:sectPr>
          <w:footerReference r:id="rId7" w:type="default"/>
          <w:pgSz w:w="11900" w:h="16840"/>
          <w:pgMar w:top="570" w:right="671" w:bottom="276" w:left="666" w:header="0" w:footer="0" w:gutter="0"/>
          <w:cols w:space="720" w:num="1"/>
        </w:sectPr>
      </w:pPr>
    </w:p>
    <w:p>
      <w:pPr>
        <w:pStyle w:val="2"/>
      </w:pPr>
    </w:p>
    <w:p>
      <w:pPr>
        <w:pStyle w:val="2"/>
      </w:pPr>
    </w:p>
    <w:p>
      <w:pPr>
        <w:spacing w:line="29" w:lineRule="exact"/>
      </w:pPr>
    </w:p>
    <w:p>
      <w:pPr>
        <w:pStyle w:val="2"/>
      </w:pPr>
    </w:p>
    <w:p>
      <w:pPr>
        <w:spacing w:before="147" w:line="359" w:lineRule="auto"/>
        <w:ind w:left="390" w:right="8137" w:firstLine="9"/>
        <w:rPr>
          <w:rFonts w:ascii="宋体" w:hAnsi="宋体" w:eastAsia="宋体" w:cs="宋体"/>
          <w:sz w:val="19"/>
          <w:szCs w:val="19"/>
        </w:rPr>
      </w:pPr>
      <w:r>
        <w:rPr>
          <w:rFonts w:ascii="Microsoft JhengHei" w:hAnsi="Microsoft JhengHei" w:eastAsia="Microsoft JhengHei" w:cs="Microsoft JhengHei"/>
          <w:spacing w:val="-1"/>
          <w:sz w:val="19"/>
          <w:szCs w:val="19"/>
        </w:rPr>
        <w:t>8</w:t>
      </w:r>
      <w:r>
        <w:rPr>
          <w:rFonts w:ascii="Microsoft JhengHei" w:hAnsi="Microsoft JhengHei" w:eastAsia="Microsoft JhengHei" w:cs="Microsoft JhengHei"/>
          <w:spacing w:val="-20"/>
          <w:sz w:val="19"/>
          <w:szCs w:val="19"/>
        </w:rPr>
        <w:t xml:space="preserve"> </w:t>
      </w:r>
      <w:r>
        <w:rPr>
          <w:rFonts w:ascii="宋体" w:hAnsi="宋体" w:eastAsia="宋体" w:cs="宋体"/>
          <w:spacing w:val="-1"/>
          <w:sz w:val="19"/>
          <w:szCs w:val="19"/>
        </w:rPr>
        <w:t>、供应商特殊资格要求</w:t>
      </w:r>
      <w:r>
        <w:rPr>
          <w:rFonts w:hint="eastAsia" w:ascii="宋体" w:hAnsi="宋体" w:eastAsia="宋体" w:cs="宋体"/>
          <w:sz w:val="19"/>
          <w:szCs w:val="19"/>
          <w:lang w:val="en-US" w:eastAsia="zh-CN"/>
        </w:rPr>
        <w:t>(适</w:t>
      </w:r>
      <w:r>
        <w:rPr>
          <w:rFonts w:hint="eastAsia" w:ascii="宋体" w:hAnsi="宋体" w:eastAsia="宋体" w:cs="宋体"/>
          <w:sz w:val="19"/>
          <w:szCs w:val="19"/>
          <w:lang w:eastAsia="zh-CN"/>
        </w:rPr>
        <w:t>用</w:t>
      </w: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1</w:t>
      </w:r>
      <w:r>
        <w:rPr>
          <w:rFonts w:hint="eastAsia" w:ascii="Segoe UI Symbol" w:hAnsi="Segoe UI Symbol" w:eastAsia="宋体" w:cs="Segoe UI Symbol"/>
          <w:spacing w:val="3"/>
          <w:sz w:val="19"/>
          <w:szCs w:val="19"/>
          <w:lang w:eastAsia="zh-CN"/>
        </w:rPr>
        <w:t>、</w:t>
      </w:r>
      <w:r>
        <w:rPr>
          <w:rFonts w:hint="eastAsia" w:ascii="宋体" w:hAnsi="宋体" w:eastAsia="宋体" w:cs="宋体"/>
          <w:spacing w:val="3"/>
          <w:sz w:val="19"/>
          <w:szCs w:val="19"/>
          <w:lang w:eastAsia="zh-CN"/>
        </w:rPr>
        <w:t>采购包</w:t>
      </w:r>
      <w:r>
        <w:rPr>
          <w:rFonts w:hint="eastAsia" w:ascii="宋体" w:hAnsi="宋体" w:eastAsia="宋体" w:cs="宋体"/>
          <w:spacing w:val="3"/>
          <w:sz w:val="19"/>
          <w:szCs w:val="19"/>
          <w:lang w:val="en-US" w:eastAsia="zh-CN"/>
        </w:rPr>
        <w:t>2）</w:t>
      </w: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61" w:type="dxa"/>
            <w:vAlign w:val="top"/>
          </w:tcPr>
          <w:p>
            <w:pPr>
              <w:pStyle w:val="7"/>
              <w:spacing w:before="88" w:line="223" w:lineRule="auto"/>
              <w:ind w:left="98"/>
            </w:pPr>
            <w:r>
              <w:rPr>
                <w:spacing w:val="-3"/>
              </w:rPr>
              <w:t>序号</w:t>
            </w:r>
          </w:p>
        </w:tc>
        <w:tc>
          <w:tcPr>
            <w:tcW w:w="4221" w:type="dxa"/>
            <w:vAlign w:val="top"/>
          </w:tcPr>
          <w:p>
            <w:pPr>
              <w:pStyle w:val="7"/>
              <w:spacing w:before="89" w:line="221" w:lineRule="auto"/>
              <w:ind w:left="103"/>
            </w:pPr>
            <w:r>
              <w:rPr>
                <w:spacing w:val="-1"/>
              </w:rPr>
              <w:t>资格审查要求概况</w:t>
            </w:r>
          </w:p>
        </w:tc>
        <w:tc>
          <w:tcPr>
            <w:tcW w:w="5270" w:type="dxa"/>
            <w:vAlign w:val="top"/>
          </w:tcPr>
          <w:p>
            <w:pPr>
              <w:pStyle w:val="7"/>
              <w:spacing w:before="89" w:line="222" w:lineRule="auto"/>
              <w:ind w:left="98"/>
            </w:pPr>
            <w: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1061"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82" w:line="167" w:lineRule="auto"/>
              <w:ind w:left="119"/>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rPr>
              <w:t>1</w:t>
            </w:r>
          </w:p>
        </w:tc>
        <w:tc>
          <w:tcPr>
            <w:tcW w:w="4221"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62" w:line="222" w:lineRule="auto"/>
              <w:ind w:left="101"/>
            </w:pPr>
            <w:r>
              <w:rPr>
                <w:spacing w:val="-1"/>
              </w:rPr>
              <w:t>其他要求</w:t>
            </w:r>
          </w:p>
        </w:tc>
        <w:tc>
          <w:tcPr>
            <w:tcW w:w="5270" w:type="dxa"/>
            <w:vAlign w:val="top"/>
          </w:tcPr>
          <w:p>
            <w:pPr>
              <w:pStyle w:val="7"/>
              <w:spacing w:before="82" w:line="281" w:lineRule="auto"/>
              <w:ind w:left="104" w:right="95" w:firstLine="6"/>
            </w:pPr>
            <w:r>
              <w:rPr>
                <w:rFonts w:ascii="Microsoft JhengHei" w:hAnsi="Microsoft JhengHei" w:eastAsia="Microsoft JhengHei" w:cs="Microsoft JhengHei"/>
              </w:rPr>
              <w:t>①</w:t>
            </w:r>
            <w:r>
              <w:t>投标人为经销商，须具有有效的《食品经营许可证》或《</w:t>
            </w:r>
            <w:r>
              <w:rPr>
                <w:spacing w:val="2"/>
              </w:rPr>
              <w:t>食品经营许可备案电子证书》。</w:t>
            </w:r>
            <w:r>
              <w:rPr>
                <w:rFonts w:ascii="Microsoft JhengHei" w:hAnsi="Microsoft JhengHei" w:eastAsia="Microsoft JhengHei" w:cs="Microsoft JhengHei"/>
                <w:spacing w:val="2"/>
              </w:rPr>
              <w:t>(</w:t>
            </w:r>
            <w:r>
              <w:rPr>
                <w:spacing w:val="2"/>
              </w:rPr>
              <w:t>提供相关证书复印件并加盖</w:t>
            </w:r>
            <w:r>
              <w:rPr>
                <w:spacing w:val="1"/>
              </w:rPr>
              <w:t>投标人电子章</w:t>
            </w:r>
            <w:r>
              <w:rPr>
                <w:rFonts w:ascii="Microsoft JhengHei" w:hAnsi="Microsoft JhengHei" w:eastAsia="Microsoft JhengHei" w:cs="Microsoft JhengHei"/>
                <w:spacing w:val="1"/>
              </w:rPr>
              <w:t>)②</w:t>
            </w:r>
            <w:r>
              <w:rPr>
                <w:spacing w:val="1"/>
              </w:rPr>
              <w:t>投标人为生产厂家，须具有有效的《食品生产许可证》和《食品经营许可证》。</w:t>
            </w:r>
            <w:r>
              <w:rPr>
                <w:rFonts w:ascii="Microsoft JhengHei" w:hAnsi="Microsoft JhengHei" w:eastAsia="Microsoft JhengHei" w:cs="Microsoft JhengHei"/>
                <w:spacing w:val="1"/>
              </w:rPr>
              <w:t>(</w:t>
            </w:r>
            <w:r>
              <w:rPr>
                <w:spacing w:val="1"/>
              </w:rPr>
              <w:t>提供相关证书</w:t>
            </w:r>
            <w:r>
              <w:rPr>
                <w:spacing w:val="-5"/>
              </w:rPr>
              <w:t xml:space="preserve"> </w:t>
            </w:r>
            <w:r>
              <w:rPr>
                <w:spacing w:val="1"/>
              </w:rPr>
              <w:t>复印件</w:t>
            </w:r>
            <w:r>
              <w:rPr>
                <w:spacing w:val="2"/>
              </w:rPr>
              <w:t>并加盖投标人电子章</w:t>
            </w:r>
            <w:r>
              <w:rPr>
                <w:rFonts w:ascii="Microsoft JhengHei" w:hAnsi="Microsoft JhengHei" w:eastAsia="Microsoft JhengHei" w:cs="Microsoft JhengHei"/>
                <w:spacing w:val="2"/>
              </w:rPr>
              <w:t>)</w:t>
            </w:r>
            <w:r>
              <w:rPr>
                <w:rFonts w:ascii="Microsoft JhengHei" w:hAnsi="Microsoft JhengHei" w:eastAsia="Microsoft JhengHei" w:cs="Microsoft JhengHei"/>
                <w:spacing w:val="-21"/>
              </w:rPr>
              <w:t xml:space="preserve"> </w:t>
            </w:r>
            <w:r>
              <w:rPr>
                <w:spacing w:val="2"/>
              </w:rPr>
              <w:t>。注</w:t>
            </w:r>
            <w:r>
              <w:rPr>
                <w:rFonts w:ascii="Microsoft JhengHei" w:hAnsi="Microsoft JhengHei" w:eastAsia="Microsoft JhengHei" w:cs="Microsoft JhengHei"/>
                <w:spacing w:val="2"/>
              </w:rPr>
              <w:t>:</w:t>
            </w:r>
            <w:r>
              <w:rPr>
                <w:spacing w:val="2"/>
              </w:rPr>
              <w:t>如无需取得《食</w:t>
            </w:r>
            <w:r>
              <w:rPr>
                <w:spacing w:val="1"/>
              </w:rPr>
              <w:t>品经营许可证》</w:t>
            </w:r>
          </w:p>
          <w:p>
            <w:pPr>
              <w:pStyle w:val="7"/>
              <w:spacing w:before="1" w:line="326" w:lineRule="auto"/>
              <w:ind w:left="105" w:right="170" w:firstLine="1"/>
            </w:pPr>
            <w:r>
              <w:rPr>
                <w:spacing w:val="1"/>
              </w:rPr>
              <w:t>或《食品经营许可备案电子证书》，需提供自治区食品药品监督管理局认可的相关文件证明。</w:t>
            </w:r>
          </w:p>
        </w:tc>
      </w:tr>
    </w:tbl>
    <w:p>
      <w:pPr>
        <w:spacing w:before="147" w:line="334" w:lineRule="auto"/>
        <w:ind w:left="390" w:right="7683" w:firstLine="2"/>
        <w:rPr>
          <w:rFonts w:ascii="宋体" w:hAnsi="宋体" w:eastAsia="宋体" w:cs="宋体"/>
          <w:sz w:val="19"/>
          <w:szCs w:val="19"/>
        </w:rPr>
      </w:pPr>
      <w:r>
        <w:rPr>
          <w:rFonts w:ascii="宋体" w:hAnsi="宋体" w:eastAsia="宋体" w:cs="宋体"/>
          <w:spacing w:val="1"/>
          <w:sz w:val="19"/>
          <w:szCs w:val="19"/>
        </w:rPr>
        <w:t>落实政府采购政策的资格要求</w:t>
      </w:r>
      <w:r>
        <w:rPr>
          <w:rFonts w:ascii="宋体" w:hAnsi="宋体" w:eastAsia="宋体" w:cs="宋体"/>
          <w:spacing w:val="2"/>
          <w:sz w:val="19"/>
          <w:szCs w:val="19"/>
        </w:rPr>
        <w:t>采购包</w:t>
      </w:r>
      <w:r>
        <w:rPr>
          <w:rFonts w:ascii="Microsoft JhengHei" w:hAnsi="Microsoft JhengHei" w:eastAsia="Microsoft JhengHei" w:cs="Microsoft JhengHei"/>
          <w:spacing w:val="2"/>
          <w:sz w:val="19"/>
          <w:szCs w:val="19"/>
        </w:rPr>
        <w:t>1</w:t>
      </w:r>
      <w:r>
        <w:rPr>
          <w:rFonts w:ascii="宋体" w:hAnsi="宋体" w:eastAsia="宋体" w:cs="宋体"/>
          <w:spacing w:val="2"/>
          <w:sz w:val="19"/>
          <w:szCs w:val="19"/>
        </w:rPr>
        <w:t>：</w:t>
      </w: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2"/>
        <w:gridCol w:w="5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682" w:type="dxa"/>
            <w:vAlign w:val="top"/>
          </w:tcPr>
          <w:p>
            <w:pPr>
              <w:pStyle w:val="7"/>
              <w:spacing w:before="89" w:line="221" w:lineRule="auto"/>
              <w:ind w:left="107"/>
            </w:pPr>
            <w:r>
              <w:rPr>
                <w:spacing w:val="-1"/>
              </w:rPr>
              <w:t>资格审查要求概况</w:t>
            </w:r>
          </w:p>
        </w:tc>
        <w:tc>
          <w:tcPr>
            <w:tcW w:w="5870" w:type="dxa"/>
            <w:vAlign w:val="top"/>
          </w:tcPr>
          <w:p>
            <w:pPr>
              <w:pStyle w:val="7"/>
              <w:spacing w:before="89" w:line="222" w:lineRule="auto"/>
              <w:ind w:left="98"/>
            </w:pPr>
            <w:r>
              <w:t>评审点具体描述</w:t>
            </w:r>
          </w:p>
        </w:tc>
      </w:tr>
    </w:tbl>
    <w:p>
      <w:pPr>
        <w:spacing w:before="147" w:line="334" w:lineRule="auto"/>
        <w:ind w:left="390" w:right="7683" w:firstLine="2"/>
        <w:rPr>
          <w:rFonts w:ascii="宋体" w:hAnsi="宋体" w:eastAsia="宋体" w:cs="宋体"/>
          <w:sz w:val="19"/>
          <w:szCs w:val="19"/>
        </w:rPr>
      </w:pPr>
      <w:r>
        <w:rPr>
          <w:rFonts w:ascii="宋体" w:hAnsi="宋体" w:eastAsia="宋体" w:cs="宋体"/>
          <w:spacing w:val="2"/>
          <w:sz w:val="19"/>
          <w:szCs w:val="19"/>
        </w:rPr>
        <w:t>采购包</w:t>
      </w:r>
      <w:r>
        <w:rPr>
          <w:rFonts w:hint="eastAsia" w:ascii="Microsoft JhengHei" w:hAnsi="Microsoft JhengHei" w:eastAsia="宋体" w:cs="Microsoft JhengHei"/>
          <w:spacing w:val="2"/>
          <w:sz w:val="19"/>
          <w:szCs w:val="19"/>
          <w:lang w:val="en-US" w:eastAsia="zh-CN"/>
        </w:rPr>
        <w:t>2</w:t>
      </w:r>
      <w:r>
        <w:rPr>
          <w:rFonts w:ascii="宋体" w:hAnsi="宋体" w:eastAsia="宋体" w:cs="宋体"/>
          <w:spacing w:val="2"/>
          <w:sz w:val="19"/>
          <w:szCs w:val="19"/>
        </w:rPr>
        <w:t>：</w:t>
      </w: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2"/>
        <w:gridCol w:w="5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682" w:type="dxa"/>
            <w:vAlign w:val="top"/>
          </w:tcPr>
          <w:p>
            <w:pPr>
              <w:pStyle w:val="7"/>
              <w:spacing w:before="89" w:line="221" w:lineRule="auto"/>
              <w:ind w:left="107"/>
            </w:pPr>
            <w:r>
              <w:rPr>
                <w:spacing w:val="-1"/>
              </w:rPr>
              <w:t>资格审查要求概况</w:t>
            </w:r>
          </w:p>
        </w:tc>
        <w:tc>
          <w:tcPr>
            <w:tcW w:w="5870" w:type="dxa"/>
            <w:vAlign w:val="top"/>
          </w:tcPr>
          <w:p>
            <w:pPr>
              <w:pStyle w:val="7"/>
              <w:spacing w:before="89" w:line="222" w:lineRule="auto"/>
              <w:ind w:left="98"/>
            </w:pPr>
            <w:r>
              <w:t>评审点具体描述</w:t>
            </w:r>
          </w:p>
        </w:tc>
      </w:tr>
    </w:tbl>
    <w:p>
      <w:pPr>
        <w:spacing w:before="134" w:line="293" w:lineRule="auto"/>
        <w:ind w:right="8521"/>
        <w:rPr>
          <w:rFonts w:ascii="Microsoft JhengHei" w:hAnsi="Microsoft JhengHei" w:eastAsia="Microsoft JhengHei" w:cs="Microsoft JhengHei"/>
          <w:spacing w:val="-1"/>
          <w:sz w:val="19"/>
          <w:szCs w:val="19"/>
        </w:rPr>
      </w:pPr>
    </w:p>
    <w:p>
      <w:pPr>
        <w:spacing w:before="134" w:line="293" w:lineRule="auto"/>
        <w:ind w:left="390" w:right="8521" w:firstLine="5"/>
        <w:rPr>
          <w:rFonts w:ascii="宋体" w:hAnsi="宋体" w:eastAsia="宋体" w:cs="宋体"/>
          <w:spacing w:val="-1"/>
          <w:sz w:val="19"/>
          <w:szCs w:val="19"/>
        </w:rPr>
      </w:pPr>
      <w:r>
        <w:rPr>
          <w:rFonts w:ascii="Microsoft JhengHei" w:hAnsi="Microsoft JhengHei" w:eastAsia="Microsoft JhengHei" w:cs="Microsoft JhengHei"/>
          <w:spacing w:val="-1"/>
          <w:sz w:val="19"/>
          <w:szCs w:val="19"/>
        </w:rPr>
        <w:t>9</w:t>
      </w:r>
      <w:r>
        <w:rPr>
          <w:rFonts w:ascii="Microsoft JhengHei" w:hAnsi="Microsoft JhengHei" w:eastAsia="Microsoft JhengHei" w:cs="Microsoft JhengHei"/>
          <w:spacing w:val="-25"/>
          <w:sz w:val="19"/>
          <w:szCs w:val="19"/>
        </w:rPr>
        <w:t xml:space="preserve"> </w:t>
      </w:r>
      <w:r>
        <w:rPr>
          <w:rFonts w:ascii="宋体" w:hAnsi="宋体" w:eastAsia="宋体" w:cs="宋体"/>
          <w:spacing w:val="-1"/>
          <w:sz w:val="19"/>
          <w:szCs w:val="19"/>
        </w:rPr>
        <w:t>、</w:t>
      </w:r>
      <w:r>
        <w:rPr>
          <w:rFonts w:hint="eastAsia" w:ascii="宋体" w:hAnsi="宋体" w:eastAsia="宋体" w:cs="宋体"/>
          <w:spacing w:val="-1"/>
          <w:sz w:val="19"/>
          <w:szCs w:val="19"/>
          <w:lang w:eastAsia="zh-CN"/>
        </w:rPr>
        <w:t>采购包</w:t>
      </w:r>
      <w:r>
        <w:rPr>
          <w:rFonts w:ascii="宋体" w:hAnsi="宋体" w:eastAsia="宋体" w:cs="宋体"/>
          <w:spacing w:val="-1"/>
          <w:sz w:val="19"/>
          <w:szCs w:val="19"/>
        </w:rPr>
        <w:t>分包评审条款</w:t>
      </w:r>
    </w:p>
    <w:p>
      <w:pPr>
        <w:spacing w:before="134" w:line="293" w:lineRule="auto"/>
        <w:ind w:left="390" w:right="8521" w:firstLine="5"/>
        <w:rPr>
          <w:rFonts w:ascii="宋体" w:hAnsi="宋体" w:eastAsia="宋体" w:cs="宋体"/>
          <w:sz w:val="19"/>
          <w:szCs w:val="19"/>
        </w:rPr>
      </w:pPr>
      <w:r>
        <w:rPr>
          <w:rFonts w:ascii="宋体" w:hAnsi="宋体" w:eastAsia="宋体" w:cs="宋体"/>
          <w:spacing w:val="2"/>
          <w:sz w:val="19"/>
          <w:szCs w:val="19"/>
        </w:rPr>
        <w:t>采购包</w:t>
      </w:r>
      <w:r>
        <w:rPr>
          <w:rFonts w:ascii="Microsoft JhengHei" w:hAnsi="Microsoft JhengHei" w:eastAsia="Microsoft JhengHei" w:cs="Microsoft JhengHei"/>
          <w:spacing w:val="2"/>
          <w:sz w:val="19"/>
          <w:szCs w:val="19"/>
        </w:rPr>
        <w:t>1</w:t>
      </w:r>
      <w:r>
        <w:rPr>
          <w:rFonts w:ascii="宋体" w:hAnsi="宋体" w:eastAsia="宋体" w:cs="宋体"/>
          <w:spacing w:val="2"/>
          <w:sz w:val="19"/>
          <w:szCs w:val="19"/>
        </w:rPr>
        <w:t>：</w:t>
      </w: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951" w:type="dxa"/>
            <w:gridSpan w:val="2"/>
            <w:vAlign w:val="top"/>
          </w:tcPr>
          <w:p>
            <w:pPr>
              <w:pStyle w:val="7"/>
              <w:spacing w:before="89" w:line="221" w:lineRule="auto"/>
              <w:ind w:left="1587"/>
            </w:pPr>
            <w:r>
              <w:rPr>
                <w:spacing w:val="-1"/>
              </w:rPr>
              <w:t>评审内容</w:t>
            </w:r>
          </w:p>
        </w:tc>
        <w:tc>
          <w:tcPr>
            <w:tcW w:w="6601" w:type="dxa"/>
            <w:gridSpan w:val="3"/>
            <w:vAlign w:val="top"/>
          </w:tcPr>
          <w:p>
            <w:pPr>
              <w:pStyle w:val="7"/>
              <w:spacing w:before="89" w:line="222" w:lineRule="auto"/>
              <w:ind w:left="2911"/>
            </w:pPr>
            <w:r>
              <w:rPr>
                <w:spacing w:val="-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951" w:type="dxa"/>
            <w:gridSpan w:val="2"/>
            <w:vAlign w:val="top"/>
          </w:tcPr>
          <w:p>
            <w:pPr>
              <w:spacing w:line="404" w:lineRule="auto"/>
              <w:rPr>
                <w:rFonts w:ascii="Arial"/>
                <w:sz w:val="21"/>
              </w:rPr>
            </w:pPr>
          </w:p>
          <w:p>
            <w:pPr>
              <w:pStyle w:val="7"/>
              <w:spacing w:before="62" w:line="221" w:lineRule="auto"/>
              <w:ind w:left="1590"/>
            </w:pPr>
            <w:r>
              <w:rPr>
                <w:spacing w:val="-1"/>
              </w:rPr>
              <w:t>分值构成</w:t>
            </w:r>
          </w:p>
        </w:tc>
        <w:tc>
          <w:tcPr>
            <w:tcW w:w="6601" w:type="dxa"/>
            <w:gridSpan w:val="3"/>
            <w:vAlign w:val="top"/>
          </w:tcPr>
          <w:p>
            <w:pPr>
              <w:pStyle w:val="7"/>
              <w:spacing w:before="84" w:line="189" w:lineRule="auto"/>
              <w:ind w:left="104"/>
            </w:pPr>
            <w:r>
              <w:rPr>
                <w:spacing w:val="4"/>
              </w:rPr>
              <w:t>技术部分</w:t>
            </w:r>
            <w:r>
              <w:rPr>
                <w:rFonts w:ascii="Microsoft JhengHei" w:hAnsi="Microsoft JhengHei" w:eastAsia="Microsoft JhengHei" w:cs="Microsoft JhengHei"/>
                <w:spacing w:val="4"/>
              </w:rPr>
              <w:t>56</w:t>
            </w:r>
            <w:r>
              <w:rPr>
                <w:rFonts w:ascii="Microsoft JhengHei" w:hAnsi="Microsoft JhengHei" w:eastAsia="Microsoft JhengHei" w:cs="Microsoft JhengHei"/>
                <w:spacing w:val="-23"/>
              </w:rPr>
              <w:t xml:space="preserve"> </w:t>
            </w:r>
            <w:r>
              <w:rPr>
                <w:rFonts w:ascii="Microsoft JhengHei" w:hAnsi="Microsoft JhengHei" w:eastAsia="Microsoft JhengHei" w:cs="Microsoft JhengHei"/>
                <w:spacing w:val="4"/>
              </w:rPr>
              <w:t>.00</w:t>
            </w:r>
            <w:r>
              <w:rPr>
                <w:spacing w:val="4"/>
              </w:rPr>
              <w:t>分</w:t>
            </w:r>
          </w:p>
          <w:p>
            <w:pPr>
              <w:pStyle w:val="7"/>
              <w:spacing w:before="125" w:line="189" w:lineRule="auto"/>
              <w:ind w:left="107"/>
            </w:pPr>
            <w:r>
              <w:rPr>
                <w:spacing w:val="4"/>
              </w:rPr>
              <w:t>商务部分</w:t>
            </w:r>
            <w:r>
              <w:rPr>
                <w:rFonts w:ascii="Microsoft JhengHei" w:hAnsi="Microsoft JhengHei" w:eastAsia="Microsoft JhengHei" w:cs="Microsoft JhengHei"/>
                <w:spacing w:val="4"/>
              </w:rPr>
              <w:t>14</w:t>
            </w:r>
            <w:r>
              <w:rPr>
                <w:rFonts w:ascii="Microsoft JhengHei" w:hAnsi="Microsoft JhengHei" w:eastAsia="Microsoft JhengHei" w:cs="Microsoft JhengHei"/>
                <w:spacing w:val="-27"/>
              </w:rPr>
              <w:t xml:space="preserve"> </w:t>
            </w:r>
            <w:r>
              <w:rPr>
                <w:rFonts w:ascii="Microsoft JhengHei" w:hAnsi="Microsoft JhengHei" w:eastAsia="Microsoft JhengHei" w:cs="Microsoft JhengHei"/>
                <w:spacing w:val="4"/>
              </w:rPr>
              <w:t>.00</w:t>
            </w:r>
            <w:r>
              <w:rPr>
                <w:spacing w:val="4"/>
              </w:rPr>
              <w:t>分</w:t>
            </w:r>
          </w:p>
          <w:p>
            <w:pPr>
              <w:pStyle w:val="7"/>
              <w:spacing w:before="125" w:line="188" w:lineRule="auto"/>
              <w:ind w:left="102"/>
            </w:pPr>
            <w:r>
              <w:rPr>
                <w:spacing w:val="4"/>
              </w:rPr>
              <w:t>报价得分</w:t>
            </w:r>
            <w:r>
              <w:rPr>
                <w:rFonts w:ascii="Microsoft JhengHei" w:hAnsi="Microsoft JhengHei" w:eastAsia="Microsoft JhengHei" w:cs="Microsoft JhengHei"/>
                <w:spacing w:val="4"/>
              </w:rPr>
              <w:t>30</w:t>
            </w:r>
            <w:r>
              <w:rPr>
                <w:rFonts w:ascii="Microsoft JhengHei" w:hAnsi="Microsoft JhengHei" w:eastAsia="Microsoft JhengHei" w:cs="Microsoft JhengHei"/>
                <w:spacing w:val="-21"/>
              </w:rPr>
              <w:t xml:space="preserve"> </w:t>
            </w:r>
            <w:r>
              <w:rPr>
                <w:rFonts w:ascii="Microsoft JhengHei" w:hAnsi="Microsoft JhengHei" w:eastAsia="Microsoft JhengHei" w:cs="Microsoft JhengHei"/>
                <w:spacing w:val="4"/>
              </w:rPr>
              <w:t>.00</w:t>
            </w:r>
            <w:r>
              <w:rPr>
                <w:spacing w:val="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13" w:type="dxa"/>
            <w:vAlign w:val="top"/>
          </w:tcPr>
          <w:p>
            <w:pPr>
              <w:pStyle w:val="7"/>
              <w:spacing w:before="86" w:line="221" w:lineRule="auto"/>
              <w:ind w:left="170"/>
            </w:pPr>
            <w:r>
              <w:t>评审因素分</w:t>
            </w:r>
          </w:p>
          <w:p>
            <w:pPr>
              <w:pStyle w:val="7"/>
              <w:spacing w:before="156" w:line="221" w:lineRule="auto"/>
              <w:ind w:left="555"/>
            </w:pPr>
            <w:r>
              <w:t>类</w:t>
            </w:r>
          </w:p>
        </w:tc>
        <w:tc>
          <w:tcPr>
            <w:tcW w:w="2638" w:type="dxa"/>
            <w:vAlign w:val="top"/>
          </w:tcPr>
          <w:p>
            <w:pPr>
              <w:pStyle w:val="7"/>
              <w:spacing w:before="278" w:line="221" w:lineRule="auto"/>
              <w:ind w:left="928"/>
            </w:pPr>
            <w:r>
              <w:rPr>
                <w:spacing w:val="-1"/>
              </w:rPr>
              <w:t>评审内容</w:t>
            </w:r>
          </w:p>
        </w:tc>
        <w:tc>
          <w:tcPr>
            <w:tcW w:w="3957" w:type="dxa"/>
            <w:vAlign w:val="top"/>
          </w:tcPr>
          <w:p>
            <w:pPr>
              <w:pStyle w:val="7"/>
              <w:spacing w:before="278" w:line="222" w:lineRule="auto"/>
              <w:ind w:left="1307"/>
            </w:pPr>
            <w:r>
              <w:t>具体标准和要求</w:t>
            </w:r>
          </w:p>
        </w:tc>
        <w:tc>
          <w:tcPr>
            <w:tcW w:w="1319" w:type="dxa"/>
            <w:vAlign w:val="top"/>
          </w:tcPr>
          <w:p>
            <w:pPr>
              <w:pStyle w:val="7"/>
              <w:spacing w:before="278" w:line="221" w:lineRule="auto"/>
              <w:ind w:left="470"/>
            </w:pPr>
            <w:r>
              <w:rPr>
                <w:spacing w:val="-4"/>
              </w:rPr>
              <w:t>分值</w:t>
            </w:r>
          </w:p>
        </w:tc>
        <w:tc>
          <w:tcPr>
            <w:tcW w:w="1325" w:type="dxa"/>
            <w:vAlign w:val="top"/>
          </w:tcPr>
          <w:p>
            <w:pPr>
              <w:pStyle w:val="7"/>
              <w:spacing w:before="278" w:line="186" w:lineRule="auto"/>
              <w:ind w:left="242"/>
            </w:pPr>
            <w:r>
              <w:rPr>
                <w:spacing w:val="-4"/>
              </w:rPr>
              <w:t>客观</w:t>
            </w:r>
            <w:r>
              <w:rPr>
                <w:rFonts w:ascii="Microsoft JhengHei" w:hAnsi="Microsoft JhengHei" w:eastAsia="Microsoft JhengHei" w:cs="Microsoft JhengHei"/>
                <w:b/>
                <w:bCs/>
                <w:spacing w:val="-4"/>
              </w:rPr>
              <w:t>/</w:t>
            </w: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9" w:hRule="atLeast"/>
        </w:trPr>
        <w:tc>
          <w:tcPr>
            <w:tcW w:w="1313" w:type="dxa"/>
            <w:tcBorders>
              <w:bottom w:val="nil"/>
            </w:tcBorders>
            <w:vAlign w:val="top"/>
          </w:tcPr>
          <w:p>
            <w:pPr>
              <w:rPr>
                <w:rFonts w:ascii="Arial"/>
                <w:sz w:val="21"/>
              </w:rPr>
            </w:pPr>
          </w:p>
        </w:tc>
        <w:tc>
          <w:tcPr>
            <w:tcW w:w="2638"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1" w:line="221" w:lineRule="auto"/>
              <w:ind w:left="105"/>
            </w:pPr>
            <w:r>
              <w:rPr>
                <w:spacing w:val="-1"/>
              </w:rPr>
              <w:t>管理规章制度</w:t>
            </w:r>
          </w:p>
        </w:tc>
        <w:tc>
          <w:tcPr>
            <w:tcW w:w="3957" w:type="dxa"/>
            <w:vAlign w:val="top"/>
          </w:tcPr>
          <w:p>
            <w:pPr>
              <w:pStyle w:val="7"/>
              <w:spacing w:before="82" w:line="327" w:lineRule="auto"/>
              <w:ind w:left="102" w:right="203"/>
              <w:jc w:val="both"/>
            </w:pPr>
            <w:r>
              <w:t>根据供应商提供的管理规章制度进行评审 (</w:t>
            </w:r>
            <w:r>
              <w:rPr>
                <w:spacing w:val="4"/>
              </w:rPr>
              <w:t>包括：</w:t>
            </w:r>
            <w:r>
              <w:rPr>
                <w:rFonts w:ascii="Microsoft JhengHei" w:hAnsi="Microsoft JhengHei" w:eastAsia="Microsoft JhengHei" w:cs="Microsoft JhengHei"/>
                <w:spacing w:val="4"/>
              </w:rPr>
              <w:t>1.</w:t>
            </w:r>
            <w:r>
              <w:rPr>
                <w:spacing w:val="4"/>
              </w:rPr>
              <w:t>食材采购管理制度、</w:t>
            </w:r>
            <w:r>
              <w:rPr>
                <w:rFonts w:ascii="Microsoft JhengHei" w:hAnsi="Microsoft JhengHei" w:eastAsia="Microsoft JhengHei" w:cs="Microsoft JhengHei"/>
                <w:spacing w:val="4"/>
              </w:rPr>
              <w:t>2.</w:t>
            </w:r>
            <w:r>
              <w:rPr>
                <w:spacing w:val="4"/>
              </w:rPr>
              <w:t>储存管理制度、</w:t>
            </w:r>
            <w:r>
              <w:rPr>
                <w:rFonts w:ascii="Microsoft JhengHei" w:hAnsi="Microsoft JhengHei" w:eastAsia="Microsoft JhengHei" w:cs="Microsoft JhengHei"/>
                <w:spacing w:val="4"/>
              </w:rPr>
              <w:t>3.</w:t>
            </w:r>
            <w:r>
              <w:rPr>
                <w:spacing w:val="4"/>
              </w:rPr>
              <w:t>配送管理制度、</w:t>
            </w:r>
            <w:r>
              <w:rPr>
                <w:rFonts w:ascii="Microsoft JhengHei" w:hAnsi="Microsoft JhengHei" w:eastAsia="Microsoft JhengHei" w:cs="Microsoft JhengHei"/>
                <w:spacing w:val="4"/>
              </w:rPr>
              <w:t>4.</w:t>
            </w:r>
            <w:r>
              <w:rPr>
                <w:spacing w:val="4"/>
              </w:rPr>
              <w:t>档案管理制度</w:t>
            </w:r>
            <w:r>
              <w:rPr>
                <w:spacing w:val="12"/>
              </w:rPr>
              <w:t>），</w:t>
            </w:r>
            <w:r>
              <w:rPr>
                <w:spacing w:val="2"/>
              </w:rPr>
              <w:t>以上项目每缺少一项内容扣</w:t>
            </w:r>
            <w:r>
              <w:rPr>
                <w:rFonts w:ascii="Microsoft JhengHei" w:hAnsi="Microsoft JhengHei" w:eastAsia="Microsoft JhengHei" w:cs="Microsoft JhengHei"/>
                <w:spacing w:val="2"/>
              </w:rPr>
              <w:t>3</w:t>
            </w:r>
            <w:r>
              <w:rPr>
                <w:spacing w:val="2"/>
              </w:rPr>
              <w:t>分，该项有存</w:t>
            </w:r>
            <w:r>
              <w:rPr>
                <w:spacing w:val="1"/>
              </w:rPr>
              <w:t>在缺陷不足、内容不完整或不符合项目实际</w:t>
            </w:r>
            <w:r>
              <w:rPr>
                <w:spacing w:val="3"/>
              </w:rPr>
              <w:t>情况的扣</w:t>
            </w:r>
            <w:r>
              <w:rPr>
                <w:rFonts w:ascii="Microsoft JhengHei" w:hAnsi="Microsoft JhengHei" w:eastAsia="Microsoft JhengHei" w:cs="Microsoft JhengHei"/>
                <w:spacing w:val="3"/>
              </w:rPr>
              <w:t>0</w:t>
            </w:r>
            <w:r>
              <w:rPr>
                <w:rFonts w:ascii="Microsoft JhengHei" w:hAnsi="Microsoft JhengHei" w:eastAsia="Microsoft JhengHei" w:cs="Microsoft JhengHei"/>
                <w:spacing w:val="-23"/>
              </w:rPr>
              <w:t xml:space="preserve"> </w:t>
            </w:r>
            <w:r>
              <w:rPr>
                <w:rFonts w:ascii="Microsoft JhengHei" w:hAnsi="Microsoft JhengHei" w:eastAsia="Microsoft JhengHei" w:cs="Microsoft JhengHei"/>
                <w:spacing w:val="3"/>
              </w:rPr>
              <w:t>.5</w:t>
            </w:r>
            <w:r>
              <w:rPr>
                <w:spacing w:val="3"/>
              </w:rPr>
              <w:t>分，不提供不得分。注</w:t>
            </w:r>
            <w:r>
              <w:rPr>
                <w:rFonts w:ascii="Microsoft JhengHei" w:hAnsi="Microsoft JhengHei" w:eastAsia="Microsoft JhengHei" w:cs="Microsoft JhengHei"/>
                <w:spacing w:val="3"/>
              </w:rPr>
              <w:t>:</w:t>
            </w:r>
            <w:r>
              <w:rPr>
                <w:spacing w:val="3"/>
              </w:rPr>
              <w:t>缺陷或</w:t>
            </w:r>
            <w:r>
              <w:rPr>
                <w:spacing w:val="1"/>
              </w:rPr>
              <w:t>不足是指内容逻辑混乱，不符合相关的国家</w:t>
            </w:r>
            <w:r>
              <w:rPr>
                <w:spacing w:val="10"/>
              </w:rPr>
              <w:t xml:space="preserve"> </w:t>
            </w:r>
            <w:r>
              <w:rPr>
                <w:spacing w:val="1"/>
              </w:rPr>
              <w:t>、行业标准。不完整指内容具有明显缺陷，前后内容无法连贯。不符合项目实际情况指内容脱离了招标文件要求和实际情况，不利</w:t>
            </w:r>
            <w:r>
              <w:t>于采购人实施。</w:t>
            </w:r>
          </w:p>
        </w:tc>
        <w:tc>
          <w:tcPr>
            <w:tcW w:w="131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2" w:line="169" w:lineRule="auto"/>
              <w:ind w:left="685"/>
              <w:rPr>
                <w:rFonts w:ascii="Microsoft JhengHei" w:hAnsi="Microsoft JhengHei" w:eastAsia="Microsoft JhengHei" w:cs="Microsoft JhengHei"/>
                <w:sz w:val="19"/>
                <w:szCs w:val="19"/>
              </w:rPr>
            </w:pPr>
            <w:r>
              <w:rPr>
                <w:rFonts w:ascii="Microsoft JhengHei" w:hAnsi="Microsoft JhengHei" w:eastAsia="Microsoft JhengHei" w:cs="Microsoft JhengHei"/>
                <w:spacing w:val="8"/>
                <w:sz w:val="19"/>
                <w:szCs w:val="19"/>
              </w:rPr>
              <w:t>12.00</w:t>
            </w:r>
          </w:p>
        </w:tc>
        <w:tc>
          <w:tcPr>
            <w:tcW w:w="1325"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10"/>
            </w:pPr>
            <w:r>
              <w:rPr>
                <w:spacing w:val="-4"/>
              </w:rPr>
              <w:t>主观</w:t>
            </w:r>
          </w:p>
        </w:tc>
      </w:tr>
    </w:tbl>
    <w:p>
      <w:pPr>
        <w:pStyle w:val="2"/>
      </w:pPr>
    </w:p>
    <w:tbl>
      <w:tblPr>
        <w:tblStyle w:val="6"/>
        <w:tblW w:w="9244" w:type="dxa"/>
        <w:tblInd w:w="1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4"/>
        <w:gridCol w:w="3956"/>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7" w:hRule="atLeast"/>
        </w:trPr>
        <w:tc>
          <w:tcPr>
            <w:tcW w:w="2644" w:type="dxa"/>
            <w:vAlign w:val="top"/>
          </w:tcPr>
          <w:p>
            <w:pPr>
              <w:spacing w:line="265" w:lineRule="auto"/>
              <w:rPr>
                <w:rFonts w:ascii="Arial"/>
                <w:sz w:val="21"/>
              </w:rPr>
            </w:pPr>
            <w:r>
              <w:drawing>
                <wp:anchor distT="0" distB="0" distL="0" distR="0" simplePos="0" relativeHeight="251659264" behindDoc="0" locked="0" layoutInCell="0" allowOverlap="1">
                  <wp:simplePos x="0" y="0"/>
                  <wp:positionH relativeFrom="page">
                    <wp:posOffset>422910</wp:posOffset>
                  </wp:positionH>
                  <wp:positionV relativeFrom="page">
                    <wp:posOffset>361950</wp:posOffset>
                  </wp:positionV>
                  <wp:extent cx="7620" cy="99695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7622" cy="9969740"/>
                          </a:xfrm>
                          <a:prstGeom prst="rect">
                            <a:avLst/>
                          </a:prstGeom>
                        </pic:spPr>
                      </pic:pic>
                    </a:graphicData>
                  </a:graphic>
                </wp:anchor>
              </w:drawing>
            </w:r>
            <w:r>
              <w:pict>
                <v:shape id="_x0000_s1026" o:spid="_x0000_s1026" o:spt="202" type="#_x0000_t202" style="position:absolute;left:0pt;margin-left:38.1pt;margin-top:481.95pt;height:13.4pt;width:39.9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20" w:line="221" w:lineRule="auto"/>
                          <w:ind w:left="20"/>
                          <w:rPr>
                            <w:rFonts w:ascii="宋体" w:hAnsi="宋体" w:eastAsia="宋体" w:cs="宋体"/>
                            <w:sz w:val="19"/>
                            <w:szCs w:val="19"/>
                          </w:rPr>
                        </w:pPr>
                        <w:r>
                          <w:rPr>
                            <w:rFonts w:ascii="宋体" w:hAnsi="宋体" w:eastAsia="宋体" w:cs="宋体"/>
                            <w:spacing w:val="-1"/>
                            <w:sz w:val="19"/>
                            <w:szCs w:val="19"/>
                          </w:rPr>
                          <w:t>技术评审</w:t>
                        </w:r>
                      </w:p>
                    </w:txbxContent>
                  </v:textbox>
                </v:shape>
              </w:pic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2" w:line="221" w:lineRule="auto"/>
              <w:ind w:left="105"/>
            </w:pPr>
            <w:r>
              <w:rPr>
                <w:spacing w:val="-1"/>
              </w:rPr>
              <w:t>供货方案</w:t>
            </w:r>
          </w:p>
        </w:tc>
        <w:tc>
          <w:tcPr>
            <w:tcW w:w="3956" w:type="dxa"/>
            <w:vAlign w:val="top"/>
          </w:tcPr>
          <w:p>
            <w:pPr>
              <w:pStyle w:val="7"/>
              <w:spacing w:before="93" w:line="335" w:lineRule="auto"/>
              <w:ind w:left="101" w:right="193"/>
              <w:jc w:val="both"/>
            </w:pPr>
            <w:r>
              <w:rPr>
                <w:spacing w:val="1"/>
              </w:rPr>
              <w:t>根据供应商提供的方案进行评审（包括：</w:t>
            </w:r>
            <w:r>
              <w:rPr>
                <w:rFonts w:ascii="Lucida Sans Unicode" w:hAnsi="Lucida Sans Unicode" w:eastAsia="Lucida Sans Unicode" w:cs="Lucida Sans Unicode"/>
                <w:spacing w:val="1"/>
              </w:rPr>
              <w:t>1.</w:t>
            </w:r>
            <w:r>
              <w:rPr>
                <w:spacing w:val="1"/>
              </w:rPr>
              <w:t>采购计划及供货方案、</w:t>
            </w:r>
            <w:r>
              <w:rPr>
                <w:rFonts w:ascii="Lucida Sans Unicode" w:hAnsi="Lucida Sans Unicode" w:eastAsia="Lucida Sans Unicode" w:cs="Lucida Sans Unicode"/>
                <w:spacing w:val="1"/>
              </w:rPr>
              <w:t>2.</w:t>
            </w:r>
            <w:r>
              <w:rPr>
                <w:spacing w:val="1"/>
              </w:rPr>
              <w:t>不合格产品无条件退回并及时更换方案、</w:t>
            </w:r>
            <w:r>
              <w:rPr>
                <w:rFonts w:ascii="Lucida Sans Unicode" w:hAnsi="Lucida Sans Unicode" w:eastAsia="Lucida Sans Unicode" w:cs="Lucida Sans Unicode"/>
                <w:spacing w:val="1"/>
              </w:rPr>
              <w:t>3.</w:t>
            </w:r>
            <w:r>
              <w:rPr>
                <w:spacing w:val="1"/>
              </w:rPr>
              <w:t>供货进度保证措施方案、</w:t>
            </w:r>
            <w:r>
              <w:rPr>
                <w:rFonts w:ascii="Lucida Sans Unicode" w:hAnsi="Lucida Sans Unicode" w:eastAsia="Lucida Sans Unicode" w:cs="Lucida Sans Unicode"/>
                <w:spacing w:val="1"/>
              </w:rPr>
              <w:t>4.</w:t>
            </w:r>
            <w:r>
              <w:rPr>
                <w:spacing w:val="1"/>
              </w:rPr>
              <w:t>具备足够的库存能力措施方案</w:t>
            </w:r>
            <w:r>
              <w:rPr>
                <w:spacing w:val="-17"/>
              </w:rPr>
              <w:t>）</w:t>
            </w:r>
            <w:r>
              <w:rPr>
                <w:spacing w:val="-30"/>
              </w:rPr>
              <w:t xml:space="preserve"> </w:t>
            </w:r>
            <w:r>
              <w:rPr>
                <w:spacing w:val="-17"/>
              </w:rPr>
              <w:t>，</w:t>
            </w:r>
            <w:r>
              <w:rPr>
                <w:spacing w:val="1"/>
              </w:rPr>
              <w:t>以上项目每缺少一项内容扣</w:t>
            </w:r>
            <w:r>
              <w:rPr>
                <w:rFonts w:ascii="Lucida Sans Unicode" w:hAnsi="Lucida Sans Unicode" w:eastAsia="Lucida Sans Unicode" w:cs="Lucida Sans Unicode"/>
                <w:spacing w:val="1"/>
              </w:rPr>
              <w:t>3</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缺陷或不足是指内容逻辑混乱，不符合相关的国家</w:t>
            </w:r>
            <w:r>
              <w:rPr>
                <w:spacing w:val="10"/>
              </w:rPr>
              <w:t xml:space="preserve"> </w:t>
            </w:r>
            <w:r>
              <w:rPr>
                <w:spacing w:val="2"/>
              </w:rPr>
              <w:t>、行业标准。不完整指内容具有明显缺陷，</w:t>
            </w:r>
            <w:r>
              <w:rPr>
                <w:spacing w:val="1"/>
              </w:rPr>
              <w:t>前后内容无法连贯。不符合项目实际情况指内容脱离了招标文件要求和实际情况，不利</w:t>
            </w:r>
            <w:r>
              <w:t>于采购人实施。</w:t>
            </w:r>
          </w:p>
        </w:tc>
        <w:tc>
          <w:tcPr>
            <w:tcW w:w="13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12.00</w:t>
            </w:r>
          </w:p>
        </w:tc>
        <w:tc>
          <w:tcPr>
            <w:tcW w:w="132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7" w:hRule="atLeast"/>
        </w:trPr>
        <w:tc>
          <w:tcPr>
            <w:tcW w:w="264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05"/>
            </w:pPr>
            <w:r>
              <w:rPr>
                <w:spacing w:val="-1"/>
              </w:rPr>
              <w:t>配送方案</w:t>
            </w:r>
          </w:p>
        </w:tc>
        <w:tc>
          <w:tcPr>
            <w:tcW w:w="3956" w:type="dxa"/>
            <w:vAlign w:val="top"/>
          </w:tcPr>
          <w:p>
            <w:pPr>
              <w:pStyle w:val="7"/>
              <w:spacing w:before="89" w:line="342" w:lineRule="auto"/>
              <w:ind w:left="100" w:right="142" w:firstLine="1"/>
            </w:pPr>
            <w:r>
              <w:rPr>
                <w:spacing w:val="1"/>
              </w:rPr>
              <w:t>根据供应商提供的配送方案进行评审（包括</w:t>
            </w:r>
            <w:r>
              <w:rPr>
                <w:spacing w:val="9"/>
              </w:rPr>
              <w:t xml:space="preserve"> </w:t>
            </w:r>
            <w:r>
              <w:rPr>
                <w:spacing w:val="1"/>
              </w:rPr>
              <w:t>：</w:t>
            </w:r>
            <w:r>
              <w:rPr>
                <w:rFonts w:ascii="Lucida Sans Unicode" w:hAnsi="Lucida Sans Unicode" w:eastAsia="Lucida Sans Unicode" w:cs="Lucida Sans Unicode"/>
                <w:spacing w:val="1"/>
              </w:rPr>
              <w:t>1.</w:t>
            </w:r>
            <w:r>
              <w:rPr>
                <w:spacing w:val="1"/>
              </w:rPr>
              <w:t>食材配送标准、</w:t>
            </w:r>
            <w:r>
              <w:rPr>
                <w:rFonts w:ascii="Lucida Sans Unicode" w:hAnsi="Lucida Sans Unicode" w:eastAsia="Lucida Sans Unicode" w:cs="Lucida Sans Unicode"/>
                <w:spacing w:val="1"/>
              </w:rPr>
              <w:t>2.</w:t>
            </w:r>
            <w:r>
              <w:rPr>
                <w:spacing w:val="1"/>
              </w:rPr>
              <w:t>食材分拣方案、</w:t>
            </w:r>
            <w:r>
              <w:rPr>
                <w:rFonts w:ascii="Lucida Sans Unicode" w:hAnsi="Lucida Sans Unicode" w:eastAsia="Lucida Sans Unicode" w:cs="Lucida Sans Unicode"/>
                <w:spacing w:val="1"/>
              </w:rPr>
              <w:t>3.</w:t>
            </w:r>
            <w:r>
              <w:rPr>
                <w:spacing w:val="1"/>
              </w:rPr>
              <w:t>配</w:t>
            </w:r>
            <w:r>
              <w:rPr>
                <w:spacing w:val="-1"/>
              </w:rPr>
              <w:t>送实施方案、</w:t>
            </w:r>
            <w:r>
              <w:rPr>
                <w:rFonts w:ascii="Lucida Sans Unicode" w:hAnsi="Lucida Sans Unicode" w:eastAsia="Lucida Sans Unicode" w:cs="Lucida Sans Unicode"/>
                <w:spacing w:val="-1"/>
              </w:rPr>
              <w:t>4.</w:t>
            </w:r>
            <w:r>
              <w:rPr>
                <w:spacing w:val="-1"/>
              </w:rPr>
              <w:t>装卸验收方案</w:t>
            </w:r>
            <w:r>
              <w:rPr>
                <w:spacing w:val="9"/>
              </w:rPr>
              <w:t>），</w:t>
            </w:r>
            <w:r>
              <w:rPr>
                <w:spacing w:val="-3"/>
              </w:rPr>
              <w:t xml:space="preserve"> </w:t>
            </w:r>
            <w:r>
              <w:rPr>
                <w:spacing w:val="-1"/>
              </w:rPr>
              <w:t>以上项目</w:t>
            </w:r>
            <w:r>
              <w:rPr>
                <w:spacing w:val="1"/>
              </w:rPr>
              <w:t>每缺少一项内容扣</w:t>
            </w:r>
            <w:r>
              <w:rPr>
                <w:rFonts w:ascii="Lucida Sans Unicode" w:hAnsi="Lucida Sans Unicode" w:eastAsia="Lucida Sans Unicode" w:cs="Lucida Sans Unicode"/>
                <w:spacing w:val="1"/>
              </w:rPr>
              <w:t>3</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w:t>
            </w:r>
            <w:r>
              <w:rPr>
                <w:spacing w:val="-20"/>
              </w:rPr>
              <w:t xml:space="preserve"> </w:t>
            </w:r>
            <w:r>
              <w:rPr>
                <w:spacing w:val="1"/>
              </w:rPr>
              <w:t>不足是指</w:t>
            </w:r>
            <w:r>
              <w:rPr>
                <w:spacing w:val="-1"/>
              </w:rPr>
              <w:t>内容逻辑混乱，不符合相关的国家 、行业标</w:t>
            </w:r>
            <w:r>
              <w:rPr>
                <w:spacing w:val="1"/>
              </w:rPr>
              <w:t>准。不完整指内容具有明显缺陷，</w:t>
            </w:r>
            <w:r>
              <w:rPr>
                <w:spacing w:val="-23"/>
              </w:rPr>
              <w:t xml:space="preserve"> </w:t>
            </w:r>
            <w:r>
              <w:rPr>
                <w:spacing w:val="1"/>
              </w:rPr>
              <w:t>前后内容无法连贯。不符合项目实际情况指内容脱离了招标文件要求和实际情况，不利于采购人</w:t>
            </w:r>
            <w:r>
              <w:rPr>
                <w:spacing w:val="-2"/>
              </w:rPr>
              <w:t>实施。</w:t>
            </w:r>
          </w:p>
        </w:tc>
        <w:tc>
          <w:tcPr>
            <w:tcW w:w="13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12.00</w:t>
            </w:r>
          </w:p>
        </w:tc>
        <w:tc>
          <w:tcPr>
            <w:tcW w:w="132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1" w:hRule="atLeast"/>
        </w:trPr>
        <w:tc>
          <w:tcPr>
            <w:tcW w:w="264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06"/>
            </w:pPr>
            <w:r>
              <w:t>质量及安全控制方案</w:t>
            </w:r>
          </w:p>
        </w:tc>
        <w:tc>
          <w:tcPr>
            <w:tcW w:w="3956" w:type="dxa"/>
            <w:vAlign w:val="top"/>
          </w:tcPr>
          <w:p>
            <w:pPr>
              <w:pStyle w:val="7"/>
              <w:spacing w:before="89" w:line="342" w:lineRule="auto"/>
              <w:ind w:left="101" w:right="142"/>
            </w:pPr>
            <w:r>
              <w:rPr>
                <w:spacing w:val="1"/>
              </w:rPr>
              <w:t>根据供应商提供的质量及安全控制方案进行评审（包括：</w:t>
            </w:r>
            <w:r>
              <w:rPr>
                <w:rFonts w:ascii="Lucida Sans Unicode" w:hAnsi="Lucida Sans Unicode" w:eastAsia="Lucida Sans Unicode" w:cs="Lucida Sans Unicode"/>
                <w:spacing w:val="1"/>
              </w:rPr>
              <w:t>1.</w:t>
            </w:r>
            <w:r>
              <w:rPr>
                <w:spacing w:val="1"/>
              </w:rPr>
              <w:t>质量安全承诺、</w:t>
            </w:r>
            <w:r>
              <w:rPr>
                <w:rFonts w:ascii="Lucida Sans Unicode" w:hAnsi="Lucida Sans Unicode" w:eastAsia="Lucida Sans Unicode" w:cs="Lucida Sans Unicode"/>
                <w:spacing w:val="1"/>
              </w:rPr>
              <w:t>2.</w:t>
            </w:r>
            <w:r>
              <w:rPr>
                <w:spacing w:val="1"/>
              </w:rPr>
              <w:t>质量及安</w:t>
            </w:r>
            <w:r>
              <w:rPr>
                <w:spacing w:val="-1"/>
              </w:rPr>
              <w:t>全管理内容、</w:t>
            </w:r>
            <w:r>
              <w:rPr>
                <w:rFonts w:ascii="Lucida Sans Unicode" w:hAnsi="Lucida Sans Unicode" w:eastAsia="Lucida Sans Unicode" w:cs="Lucida Sans Unicode"/>
                <w:spacing w:val="-1"/>
              </w:rPr>
              <w:t>3.</w:t>
            </w:r>
            <w:r>
              <w:rPr>
                <w:spacing w:val="-1"/>
              </w:rPr>
              <w:t>质量及安全保障措施</w:t>
            </w:r>
            <w:r>
              <w:rPr>
                <w:spacing w:val="24"/>
              </w:rPr>
              <w:t>），</w:t>
            </w:r>
            <w:r>
              <w:rPr>
                <w:spacing w:val="-1"/>
              </w:rPr>
              <w:t>以</w:t>
            </w:r>
            <w:r>
              <w:rPr>
                <w:spacing w:val="1"/>
              </w:rPr>
              <w:t>上项目每缺少一项内容扣</w:t>
            </w:r>
            <w:r>
              <w:rPr>
                <w:rFonts w:ascii="Lucida Sans Unicode" w:hAnsi="Lucida Sans Unicode" w:eastAsia="Lucida Sans Unicode" w:cs="Lucida Sans Unicode"/>
                <w:spacing w:val="1"/>
              </w:rPr>
              <w:t>3</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w:t>
            </w:r>
            <w:r>
              <w:rPr>
                <w:spacing w:val="-21"/>
              </w:rPr>
              <w:t xml:space="preserve"> </w:t>
            </w:r>
            <w:r>
              <w:rPr>
                <w:spacing w:val="1"/>
              </w:rPr>
              <w:t>不</w:t>
            </w:r>
            <w:r>
              <w:rPr>
                <w:spacing w:val="-1"/>
              </w:rPr>
              <w:t>足是指内容逻辑混乱，不符合相关的国家 、</w:t>
            </w:r>
            <w:r>
              <w:t>行业标准。不完整指内容具有明显缺陷，</w:t>
            </w:r>
            <w:r>
              <w:rPr>
                <w:spacing w:val="-5"/>
              </w:rPr>
              <w:t xml:space="preserve"> </w:t>
            </w:r>
            <w:r>
              <w:t>前</w:t>
            </w:r>
            <w:r>
              <w:rPr>
                <w:spacing w:val="1"/>
              </w:rPr>
              <w:t>后内容无法连贯。不符合项目实际情况指内容脱离了招标文件要求和实际情况，不利于</w:t>
            </w:r>
            <w:r>
              <w:t>采购人实施。</w:t>
            </w:r>
          </w:p>
        </w:tc>
        <w:tc>
          <w:tcPr>
            <w:tcW w:w="13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3" w:line="187" w:lineRule="auto"/>
              <w:ind w:left="79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9.00</w:t>
            </w:r>
          </w:p>
        </w:tc>
        <w:tc>
          <w:tcPr>
            <w:tcW w:w="132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44" w:type="dxa"/>
            <w:gridSpan w:val="4"/>
            <w:tcBorders>
              <w:bottom w:val="nil"/>
              <w:right w:val="nil"/>
            </w:tcBorders>
            <w:vAlign w:val="top"/>
          </w:tcPr>
          <w:p>
            <w:pPr>
              <w:rPr>
                <w:rFonts w:ascii="Arial"/>
                <w:sz w:val="21"/>
              </w:rPr>
            </w:pPr>
          </w:p>
        </w:tc>
      </w:tr>
    </w:tbl>
    <w:p>
      <w:pPr>
        <w:pStyle w:val="2"/>
      </w:pP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6" w:hRule="atLeast"/>
        </w:trPr>
        <w:tc>
          <w:tcPr>
            <w:tcW w:w="1313" w:type="dxa"/>
            <w:vMerge w:val="restart"/>
            <w:tcBorders>
              <w:top w:val="nil"/>
              <w:bottom w:val="nil"/>
            </w:tcBorders>
            <w:vAlign w:val="top"/>
          </w:tcPr>
          <w:p>
            <w:pPr>
              <w:rPr>
                <w:rFonts w:ascii="Arial"/>
                <w:sz w:val="21"/>
              </w:rPr>
            </w:pPr>
          </w:p>
        </w:tc>
        <w:tc>
          <w:tcPr>
            <w:tcW w:w="26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1" w:line="222" w:lineRule="auto"/>
              <w:ind w:left="100"/>
            </w:pPr>
            <w:r>
              <w:t>应急处理方案</w:t>
            </w:r>
          </w:p>
        </w:tc>
        <w:tc>
          <w:tcPr>
            <w:tcW w:w="3957" w:type="dxa"/>
            <w:vAlign w:val="top"/>
          </w:tcPr>
          <w:p>
            <w:pPr>
              <w:pStyle w:val="7"/>
              <w:spacing w:before="87" w:line="333" w:lineRule="auto"/>
              <w:ind w:left="103" w:right="90"/>
            </w:pPr>
            <w:r>
              <w:rPr>
                <w:spacing w:val="1"/>
              </w:rPr>
              <w:t>根据供应商提供的应急方案进行评审（包括</w:t>
            </w:r>
            <w:r>
              <w:rPr>
                <w:spacing w:val="4"/>
              </w:rPr>
              <w:t xml:space="preserve"> </w:t>
            </w:r>
            <w:r>
              <w:rPr>
                <w:rFonts w:ascii="Lucida Sans Unicode" w:hAnsi="Lucida Sans Unicode" w:eastAsia="Lucida Sans Unicode" w:cs="Lucida Sans Unicode"/>
              </w:rPr>
              <w:t>1.</w:t>
            </w:r>
            <w:r>
              <w:t>应急组织架构及机构职责、</w:t>
            </w:r>
            <w:r>
              <w:rPr>
                <w:spacing w:val="-4"/>
              </w:rPr>
              <w:t xml:space="preserve"> </w:t>
            </w:r>
            <w:r>
              <w:rPr>
                <w:rFonts w:ascii="Lucida Sans Unicode" w:hAnsi="Lucida Sans Unicode" w:eastAsia="Lucida Sans Unicode" w:cs="Lucida Sans Unicode"/>
              </w:rPr>
              <w:t>2.</w:t>
            </w:r>
            <w:r>
              <w:t>应急事故预</w:t>
            </w:r>
            <w:r>
              <w:rPr>
                <w:spacing w:val="-1"/>
              </w:rPr>
              <w:t>防措施及应急预案</w:t>
            </w:r>
            <w:r>
              <w:rPr>
                <w:spacing w:val="7"/>
              </w:rPr>
              <w:t>），</w:t>
            </w:r>
            <w:r>
              <w:rPr>
                <w:spacing w:val="-3"/>
              </w:rPr>
              <w:t xml:space="preserve"> </w:t>
            </w:r>
            <w:r>
              <w:rPr>
                <w:spacing w:val="-1"/>
              </w:rPr>
              <w:t>以上项目每缺少一项</w:t>
            </w:r>
            <w:r>
              <w:rPr>
                <w:spacing w:val="1"/>
              </w:rPr>
              <w:t>内容扣</w:t>
            </w:r>
            <w:r>
              <w:rPr>
                <w:rFonts w:ascii="Lucida Sans Unicode" w:hAnsi="Lucida Sans Unicode" w:eastAsia="Lucida Sans Unicode" w:cs="Lucida Sans Unicode"/>
                <w:spacing w:val="1"/>
              </w:rPr>
              <w:t>2.5</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w:t>
            </w:r>
            <w:r>
              <w:rPr>
                <w:spacing w:val="-22"/>
              </w:rPr>
              <w:t xml:space="preserve"> </w:t>
            </w:r>
            <w:r>
              <w:rPr>
                <w:spacing w:val="1"/>
              </w:rPr>
              <w:t>不足是指内容逻辑混</w:t>
            </w:r>
          </w:p>
          <w:p>
            <w:pPr>
              <w:pStyle w:val="7"/>
              <w:spacing w:before="1" w:line="350" w:lineRule="auto"/>
              <w:ind w:left="104" w:right="142"/>
            </w:pPr>
            <w:r>
              <w:rPr>
                <w:spacing w:val="-1"/>
              </w:rPr>
              <w:t>乱，不符合相关的国家 、行业标准。不完整</w:t>
            </w:r>
            <w:r>
              <w:t>指内容具有明显缺陷，</w:t>
            </w:r>
            <w:r>
              <w:rPr>
                <w:spacing w:val="-6"/>
              </w:rPr>
              <w:t xml:space="preserve"> </w:t>
            </w:r>
            <w:r>
              <w:t>前后内容无法连贯。</w:t>
            </w:r>
            <w:r>
              <w:rPr>
                <w:spacing w:val="1"/>
              </w:rPr>
              <w:t>不符合项目实际情况指内容脱离了招标文件要求和实际情况，不利于采购人实施。</w:t>
            </w:r>
          </w:p>
        </w:tc>
        <w:tc>
          <w:tcPr>
            <w:tcW w:w="13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3" w:line="187" w:lineRule="auto"/>
              <w:ind w:left="79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c>
        <w:tc>
          <w:tcPr>
            <w:tcW w:w="132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1"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2" w:hRule="atLeast"/>
        </w:trPr>
        <w:tc>
          <w:tcPr>
            <w:tcW w:w="1313" w:type="dxa"/>
            <w:vMerge w:val="continue"/>
            <w:tcBorders>
              <w:top w:val="nil"/>
            </w:tcBorders>
            <w:vAlign w:val="top"/>
          </w:tcPr>
          <w:p>
            <w:pPr>
              <w:rPr>
                <w:rFonts w:ascii="Arial"/>
                <w:sz w:val="21"/>
              </w:rPr>
            </w:pPr>
          </w:p>
        </w:tc>
        <w:tc>
          <w:tcPr>
            <w:tcW w:w="2638"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2" w:line="221" w:lineRule="auto"/>
              <w:ind w:left="100"/>
            </w:pPr>
            <w:r>
              <w:rPr>
                <w:spacing w:val="-1"/>
              </w:rPr>
              <w:t>运输能力</w:t>
            </w:r>
          </w:p>
        </w:tc>
        <w:tc>
          <w:tcPr>
            <w:tcW w:w="3957" w:type="dxa"/>
            <w:vAlign w:val="top"/>
          </w:tcPr>
          <w:p>
            <w:pPr>
              <w:pStyle w:val="7"/>
              <w:spacing w:before="83" w:line="346" w:lineRule="auto"/>
              <w:ind w:left="103" w:right="203"/>
              <w:jc w:val="both"/>
            </w:pPr>
            <w:r>
              <w:rPr>
                <w:spacing w:val="1"/>
              </w:rPr>
              <w:t>根据供应商拟提供的运输车辆进行评审：供应商可提供本项目使用的（自有或租赁）冷</w:t>
            </w:r>
            <w:r>
              <w:t>藏车辆、货车各</w:t>
            </w:r>
            <w:r>
              <w:rPr>
                <w:rFonts w:ascii="Lucida Sans Unicode" w:hAnsi="Lucida Sans Unicode" w:eastAsia="Lucida Sans Unicode" w:cs="Lucida Sans Unicode"/>
              </w:rPr>
              <w:t>1</w:t>
            </w:r>
            <w:r>
              <w:t>辆</w:t>
            </w:r>
            <w:r>
              <w:rPr>
                <w:spacing w:val="-31"/>
              </w:rPr>
              <w:t xml:space="preserve"> </w:t>
            </w:r>
            <w:r>
              <w:t>（含</w:t>
            </w:r>
            <w:r>
              <w:rPr>
                <w:spacing w:val="13"/>
              </w:rPr>
              <w:t>），</w:t>
            </w:r>
            <w:r>
              <w:t>每一辆车得</w:t>
            </w:r>
            <w:r>
              <w:rPr>
                <w:rFonts w:ascii="Lucida Sans Unicode" w:hAnsi="Lucida Sans Unicode" w:eastAsia="Lucida Sans Unicode" w:cs="Lucida Sans Unicode"/>
              </w:rPr>
              <w:t>3</w:t>
            </w:r>
            <w:r>
              <w:rPr>
                <w:spacing w:val="-2"/>
              </w:rPr>
              <w:t>分，本项最多得</w:t>
            </w:r>
            <w:r>
              <w:rPr>
                <w:rFonts w:ascii="Lucida Sans Unicode" w:hAnsi="Lucida Sans Unicode" w:eastAsia="Lucida Sans Unicode" w:cs="Lucida Sans Unicode"/>
                <w:spacing w:val="-2"/>
              </w:rPr>
              <w:t>6</w:t>
            </w:r>
            <w:r>
              <w:rPr>
                <w:spacing w:val="-2"/>
              </w:rPr>
              <w:t>分。</w:t>
            </w:r>
            <w:r>
              <w:rPr>
                <w:spacing w:val="-8"/>
              </w:rPr>
              <w:t xml:space="preserve"> </w:t>
            </w:r>
            <w:r>
              <w:rPr>
                <w:spacing w:val="-2"/>
              </w:rPr>
              <w:t>注：</w:t>
            </w:r>
            <w:r>
              <w:rPr>
                <w:spacing w:val="-55"/>
              </w:rPr>
              <w:t xml:space="preserve"> </w:t>
            </w:r>
            <w:r>
              <w:rPr>
                <w:spacing w:val="-2"/>
              </w:rPr>
              <w:t>自有车辆须提供</w:t>
            </w:r>
            <w:r>
              <w:rPr>
                <w:spacing w:val="1"/>
              </w:rPr>
              <w:t>行驶证、车辆图片扫描件并加盖公章；租赁车辆须提供租赁合同、车辆图片扫描件并加盖公章，提供证明材料不清晰或不齐全的不</w:t>
            </w:r>
            <w:r>
              <w:rPr>
                <w:spacing w:val="-2"/>
              </w:rPr>
              <w:t>得分。</w:t>
            </w:r>
          </w:p>
        </w:tc>
        <w:tc>
          <w:tcPr>
            <w:tcW w:w="1319"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3" w:line="187" w:lineRule="auto"/>
              <w:ind w:left="797"/>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6.00</w:t>
            </w:r>
          </w:p>
        </w:tc>
        <w:tc>
          <w:tcPr>
            <w:tcW w:w="132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2"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131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1" w:line="221" w:lineRule="auto"/>
              <w:ind w:left="109"/>
            </w:pPr>
            <w:r>
              <w:rPr>
                <w:spacing w:val="-2"/>
              </w:rPr>
              <w:t>商务评审</w:t>
            </w:r>
          </w:p>
        </w:tc>
        <w:tc>
          <w:tcPr>
            <w:tcW w:w="26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21" w:lineRule="auto"/>
              <w:ind w:left="119"/>
            </w:pPr>
            <w:r>
              <w:rPr>
                <w:spacing w:val="-5"/>
              </w:rPr>
              <w:t>同类业绩</w:t>
            </w:r>
          </w:p>
        </w:tc>
        <w:tc>
          <w:tcPr>
            <w:tcW w:w="3957" w:type="dxa"/>
            <w:vAlign w:val="top"/>
          </w:tcPr>
          <w:p>
            <w:pPr>
              <w:pStyle w:val="7"/>
              <w:spacing w:before="87" w:line="337" w:lineRule="auto"/>
              <w:ind w:left="103" w:right="126"/>
              <w:jc w:val="both"/>
            </w:pPr>
            <w:r>
              <w:rPr>
                <w:spacing w:val="1"/>
              </w:rPr>
              <w:t>供应商近三年（</w:t>
            </w:r>
            <w:r>
              <w:rPr>
                <w:rFonts w:ascii="Lucida Sans Unicode" w:hAnsi="Lucida Sans Unicode" w:eastAsia="Lucida Sans Unicode" w:cs="Lucida Sans Unicode"/>
                <w:spacing w:val="1"/>
              </w:rPr>
              <w:t>2022</w:t>
            </w:r>
            <w:r>
              <w:rPr>
                <w:spacing w:val="1"/>
              </w:rPr>
              <w:t>年</w:t>
            </w:r>
            <w:r>
              <w:rPr>
                <w:rFonts w:ascii="Lucida Sans Unicode" w:hAnsi="Lucida Sans Unicode" w:eastAsia="Lucida Sans Unicode" w:cs="Lucida Sans Unicode"/>
                <w:spacing w:val="1"/>
              </w:rPr>
              <w:t>7</w:t>
            </w:r>
            <w:r>
              <w:rPr>
                <w:spacing w:val="1"/>
              </w:rPr>
              <w:t>月</w:t>
            </w:r>
            <w:r>
              <w:rPr>
                <w:rFonts w:ascii="Lucida Sans Unicode" w:hAnsi="Lucida Sans Unicode" w:eastAsia="Lucida Sans Unicode" w:cs="Lucida Sans Unicode"/>
                <w:spacing w:val="1"/>
              </w:rPr>
              <w:t>1</w:t>
            </w:r>
            <w:r>
              <w:rPr>
                <w:spacing w:val="1"/>
              </w:rPr>
              <w:t>日至今）具有</w:t>
            </w:r>
            <w:r>
              <w:rPr>
                <w:spacing w:val="-1"/>
              </w:rPr>
              <w:t>同类业绩，每提供一份得</w:t>
            </w:r>
            <w:r>
              <w:rPr>
                <w:spacing w:val="-9"/>
              </w:rPr>
              <w:t xml:space="preserve"> </w:t>
            </w:r>
            <w:r>
              <w:rPr>
                <w:rFonts w:ascii="Lucida Sans Unicode" w:hAnsi="Lucida Sans Unicode" w:eastAsia="Lucida Sans Unicode" w:cs="Lucida Sans Unicode"/>
                <w:spacing w:val="-1"/>
              </w:rPr>
              <w:t>2.5</w:t>
            </w:r>
            <w:r>
              <w:rPr>
                <w:spacing w:val="-1"/>
              </w:rPr>
              <w:t>分，最高</w:t>
            </w:r>
            <w:r>
              <w:rPr>
                <w:rFonts w:ascii="Lucida Sans Unicode" w:hAnsi="Lucida Sans Unicode" w:eastAsia="Lucida Sans Unicode" w:cs="Lucida Sans Unicode"/>
                <w:spacing w:val="-1"/>
              </w:rPr>
              <w:t>5</w:t>
            </w:r>
            <w:r>
              <w:rPr>
                <w:spacing w:val="-1"/>
              </w:rPr>
              <w:t>分。</w:t>
            </w:r>
            <w:r>
              <w:rPr>
                <w:spacing w:val="1"/>
              </w:rPr>
              <w:t>注：合同原件扫描件并加盖单位公章，合同关键页至少包括合同首页、合同金额所在页</w:t>
            </w:r>
            <w:r>
              <w:rPr>
                <w:spacing w:val="4"/>
              </w:rPr>
              <w:t xml:space="preserve">  </w:t>
            </w:r>
            <w:r>
              <w:rPr>
                <w:spacing w:val="1"/>
              </w:rPr>
              <w:t>、签字盖章页，认定时间以合同签订时间为</w:t>
            </w:r>
            <w:r>
              <w:rPr>
                <w:spacing w:val="-4"/>
              </w:rPr>
              <w:t>准。</w:t>
            </w:r>
          </w:p>
        </w:tc>
        <w:tc>
          <w:tcPr>
            <w:tcW w:w="131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3" w:line="187" w:lineRule="auto"/>
              <w:ind w:left="79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c>
        <w:tc>
          <w:tcPr>
            <w:tcW w:w="132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1313" w:type="dxa"/>
            <w:vMerge w:val="continue"/>
            <w:tcBorders>
              <w:top w:val="nil"/>
            </w:tcBorders>
            <w:vAlign w:val="top"/>
          </w:tcPr>
          <w:p>
            <w:pPr>
              <w:rPr>
                <w:rFonts w:ascii="Arial"/>
                <w:sz w:val="21"/>
              </w:rPr>
            </w:pPr>
          </w:p>
        </w:tc>
        <w:tc>
          <w:tcPr>
            <w:tcW w:w="26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2" w:line="221" w:lineRule="auto"/>
              <w:ind w:left="100"/>
            </w:pPr>
            <w:r>
              <w:rPr>
                <w:spacing w:val="-1"/>
              </w:rPr>
              <w:t>售后服务</w:t>
            </w:r>
          </w:p>
        </w:tc>
        <w:tc>
          <w:tcPr>
            <w:tcW w:w="3957" w:type="dxa"/>
            <w:vAlign w:val="top"/>
          </w:tcPr>
          <w:p>
            <w:pPr>
              <w:pStyle w:val="7"/>
              <w:spacing w:before="90" w:line="221" w:lineRule="auto"/>
              <w:ind w:left="103"/>
            </w:pPr>
            <w:r>
              <w:rPr>
                <w:spacing w:val="1"/>
              </w:rPr>
              <w:t>根据供应商提供的售后服务内容进行评审。</w:t>
            </w:r>
          </w:p>
          <w:p>
            <w:pPr>
              <w:pStyle w:val="7"/>
              <w:spacing w:before="156" w:line="316" w:lineRule="auto"/>
              <w:ind w:left="103" w:right="99" w:firstLine="13"/>
            </w:pPr>
            <w:r>
              <w:rPr>
                <w:rFonts w:ascii="Lucida Sans Unicode" w:hAnsi="Lucida Sans Unicode" w:eastAsia="Lucida Sans Unicode" w:cs="Lucida Sans Unicode"/>
              </w:rPr>
              <w:t>1.</w:t>
            </w:r>
            <w:r>
              <w:t>制定售后服务方案，得</w:t>
            </w:r>
            <w:r>
              <w:rPr>
                <w:rFonts w:ascii="Lucida Sans Unicode" w:hAnsi="Lucida Sans Unicode" w:eastAsia="Lucida Sans Unicode" w:cs="Lucida Sans Unicode"/>
              </w:rPr>
              <w:t>3</w:t>
            </w:r>
            <w:r>
              <w:t>分；</w:t>
            </w:r>
            <w:r>
              <w:rPr>
                <w:rFonts w:ascii="Lucida Sans Unicode" w:hAnsi="Lucida Sans Unicode" w:eastAsia="Lucida Sans Unicode" w:cs="Lucida Sans Unicode"/>
              </w:rPr>
              <w:t>2.</w:t>
            </w:r>
            <w:r>
              <w:t>针对本项目配备专门售后服务人员</w:t>
            </w:r>
            <w:r>
              <w:rPr>
                <w:rFonts w:ascii="Lucida Sans Unicode" w:hAnsi="Lucida Sans Unicode" w:eastAsia="Lucida Sans Unicode" w:cs="Lucida Sans Unicode"/>
              </w:rPr>
              <w:t>1</w:t>
            </w:r>
            <w:r>
              <w:t>名，得</w:t>
            </w:r>
            <w:r>
              <w:rPr>
                <w:spacing w:val="-3"/>
              </w:rPr>
              <w:t xml:space="preserve"> </w:t>
            </w:r>
            <w:r>
              <w:rPr>
                <w:rFonts w:ascii="Lucida Sans Unicode" w:hAnsi="Lucida Sans Unicode" w:eastAsia="Lucida Sans Unicode" w:cs="Lucida Sans Unicode"/>
              </w:rPr>
              <w:t>3</w:t>
            </w:r>
            <w:r>
              <w:t>分；</w:t>
            </w:r>
            <w:r>
              <w:rPr>
                <w:rFonts w:ascii="Lucida Sans Unicode" w:hAnsi="Lucida Sans Unicode" w:eastAsia="Lucida Sans Unicode" w:cs="Lucida Sans Unicode"/>
              </w:rPr>
              <w:t>3.</w:t>
            </w:r>
            <w:r>
              <w:t>对供</w:t>
            </w:r>
            <w:r>
              <w:rPr>
                <w:spacing w:val="1"/>
              </w:rPr>
              <w:t>应食材有供货承诺及自罚，得</w:t>
            </w:r>
            <w:r>
              <w:rPr>
                <w:rFonts w:ascii="Lucida Sans Unicode" w:hAnsi="Lucida Sans Unicode" w:eastAsia="Lucida Sans Unicode" w:cs="Lucida Sans Unicode"/>
                <w:spacing w:val="1"/>
              </w:rPr>
              <w:t>3</w:t>
            </w:r>
            <w:r>
              <w:rPr>
                <w:spacing w:val="1"/>
              </w:rPr>
              <w:t>分。本项最</w:t>
            </w:r>
          </w:p>
          <w:p>
            <w:pPr>
              <w:pStyle w:val="7"/>
              <w:spacing w:line="210" w:lineRule="auto"/>
              <w:ind w:left="108"/>
            </w:pPr>
            <w:r>
              <w:rPr>
                <w:spacing w:val="-2"/>
              </w:rPr>
              <w:t>高得</w:t>
            </w:r>
            <w:r>
              <w:rPr>
                <w:rFonts w:ascii="Lucida Sans Unicode" w:hAnsi="Lucida Sans Unicode" w:eastAsia="Lucida Sans Unicode" w:cs="Lucida Sans Unicode"/>
                <w:spacing w:val="-2"/>
              </w:rPr>
              <w:t>9</w:t>
            </w:r>
            <w:r>
              <w:rPr>
                <w:spacing w:val="-2"/>
              </w:rPr>
              <w:t>分。</w:t>
            </w:r>
          </w:p>
        </w:tc>
        <w:tc>
          <w:tcPr>
            <w:tcW w:w="13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3" w:line="187" w:lineRule="auto"/>
              <w:ind w:left="79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9.00</w:t>
            </w:r>
          </w:p>
        </w:tc>
        <w:tc>
          <w:tcPr>
            <w:tcW w:w="132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2"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5" w:hRule="atLeast"/>
        </w:trPr>
        <w:tc>
          <w:tcPr>
            <w:tcW w:w="1313"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62" w:line="220" w:lineRule="auto"/>
              <w:ind w:left="106"/>
            </w:pPr>
            <w:r>
              <w:rPr>
                <w:spacing w:val="-2"/>
              </w:rPr>
              <w:t>价格分</w:t>
            </w:r>
          </w:p>
        </w:tc>
        <w:tc>
          <w:tcPr>
            <w:tcW w:w="2638"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62" w:line="220" w:lineRule="auto"/>
              <w:ind w:left="101"/>
            </w:pPr>
            <w:r>
              <w:rPr>
                <w:spacing w:val="-2"/>
              </w:rPr>
              <w:t>价格分</w:t>
            </w:r>
          </w:p>
        </w:tc>
        <w:tc>
          <w:tcPr>
            <w:tcW w:w="3957" w:type="dxa"/>
            <w:vAlign w:val="top"/>
          </w:tcPr>
          <w:p>
            <w:pPr>
              <w:pStyle w:val="7"/>
              <w:spacing w:before="93" w:line="342" w:lineRule="auto"/>
              <w:ind w:left="103" w:right="91" w:firstLine="11"/>
            </w:pPr>
            <w:r>
              <w:rPr>
                <w:rFonts w:ascii="Lucida Sans Unicode" w:hAnsi="Lucida Sans Unicode" w:eastAsia="Lucida Sans Unicode" w:cs="Lucida Sans Unicode"/>
                <w:spacing w:val="2"/>
              </w:rPr>
              <w:t>F1</w:t>
            </w:r>
            <w:r>
              <w:rPr>
                <w:spacing w:val="2"/>
              </w:rPr>
              <w:t>指价格项评审因素得分</w:t>
            </w:r>
            <w:r>
              <w:rPr>
                <w:spacing w:val="-24"/>
              </w:rPr>
              <w:t>＝（</w:t>
            </w:r>
            <w:r>
              <w:rPr>
                <w:spacing w:val="2"/>
              </w:rPr>
              <w:t>评标基准价</w:t>
            </w:r>
            <w:r>
              <w:rPr>
                <w:rFonts w:ascii="Lucida Sans Unicode" w:hAnsi="Lucida Sans Unicode" w:eastAsia="Lucida Sans Unicode" w:cs="Lucida Sans Unicode"/>
                <w:spacing w:val="2"/>
              </w:rPr>
              <w:t>/</w:t>
            </w:r>
            <w:r>
              <w:rPr>
                <w:spacing w:val="2"/>
              </w:rPr>
              <w:t>投</w:t>
            </w:r>
            <w:r>
              <w:t>标报价）</w:t>
            </w:r>
            <w:r>
              <w:rPr>
                <w:spacing w:val="-47"/>
              </w:rPr>
              <w:t xml:space="preserve"> </w:t>
            </w:r>
            <w:r>
              <w:rPr>
                <w:rFonts w:ascii="Lucida Sans Unicode" w:hAnsi="Lucida Sans Unicode" w:eastAsia="Lucida Sans Unicode" w:cs="Lucida Sans Unicode"/>
              </w:rPr>
              <w:t>×100×</w:t>
            </w:r>
            <w:r>
              <w:t>价格项评审因素所占的权重</w:t>
            </w:r>
            <w:r>
              <w:rPr>
                <w:spacing w:val="1"/>
              </w:rPr>
              <w:t>（注：满足招标文件要求且投标价格最低的投标报价为评标基准价。）最低报价不是中标的唯一依据。因落实政府采购政策进行价格调整的，以调整后的价格计算评标基准价</w:t>
            </w:r>
            <w:r>
              <w:t>和投标报价。</w:t>
            </w:r>
          </w:p>
        </w:tc>
        <w:tc>
          <w:tcPr>
            <w:tcW w:w="131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73" w:line="187" w:lineRule="auto"/>
              <w:ind w:left="67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30.00</w:t>
            </w:r>
          </w:p>
        </w:tc>
        <w:tc>
          <w:tcPr>
            <w:tcW w:w="1325"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62" w:line="222" w:lineRule="auto"/>
              <w:ind w:left="110"/>
            </w:pPr>
            <w:r>
              <w:rPr>
                <w:spacing w:val="-4"/>
              </w:rPr>
              <w:t>客观</w:t>
            </w:r>
          </w:p>
        </w:tc>
      </w:tr>
    </w:tbl>
    <w:p>
      <w:pPr>
        <w:spacing w:before="146" w:line="220" w:lineRule="auto"/>
        <w:ind w:left="392"/>
        <w:rPr>
          <w:rFonts w:ascii="宋体" w:hAnsi="宋体" w:eastAsia="宋体" w:cs="宋体"/>
          <w:spacing w:val="-1"/>
          <w:sz w:val="19"/>
          <w:szCs w:val="19"/>
        </w:rPr>
      </w:pPr>
    </w:p>
    <w:p>
      <w:pPr>
        <w:spacing w:before="146" w:line="220" w:lineRule="auto"/>
        <w:ind w:left="392"/>
        <w:rPr>
          <w:rFonts w:ascii="宋体" w:hAnsi="宋体" w:eastAsia="宋体" w:cs="宋体"/>
          <w:spacing w:val="-1"/>
          <w:sz w:val="19"/>
          <w:szCs w:val="19"/>
        </w:rPr>
      </w:pPr>
    </w:p>
    <w:p>
      <w:pPr>
        <w:spacing w:before="146" w:line="220" w:lineRule="auto"/>
        <w:ind w:left="392"/>
        <w:rPr>
          <w:rFonts w:ascii="宋体" w:hAnsi="宋体" w:eastAsia="宋体" w:cs="宋体"/>
          <w:spacing w:val="-1"/>
          <w:sz w:val="19"/>
          <w:szCs w:val="19"/>
        </w:rPr>
      </w:pPr>
    </w:p>
    <w:p>
      <w:pPr>
        <w:spacing w:before="146" w:line="220" w:lineRule="auto"/>
        <w:ind w:left="392"/>
        <w:rPr>
          <w:rFonts w:ascii="宋体" w:hAnsi="宋体" w:eastAsia="宋体" w:cs="宋体"/>
          <w:spacing w:val="-1"/>
          <w:sz w:val="19"/>
          <w:szCs w:val="19"/>
        </w:rPr>
      </w:pPr>
    </w:p>
    <w:p>
      <w:pPr>
        <w:spacing w:before="146" w:line="220" w:lineRule="auto"/>
        <w:ind w:left="392"/>
        <w:rPr>
          <w:rFonts w:ascii="宋体" w:hAnsi="宋体" w:eastAsia="宋体" w:cs="宋体"/>
          <w:spacing w:val="-1"/>
          <w:sz w:val="19"/>
          <w:szCs w:val="19"/>
        </w:rPr>
      </w:pPr>
    </w:p>
    <w:p>
      <w:pPr>
        <w:spacing w:before="146" w:line="220" w:lineRule="auto"/>
        <w:ind w:left="392"/>
        <w:rPr>
          <w:rFonts w:ascii="宋体" w:hAnsi="宋体" w:eastAsia="宋体" w:cs="宋体"/>
          <w:sz w:val="19"/>
          <w:szCs w:val="19"/>
        </w:rPr>
      </w:pPr>
      <w:r>
        <w:rPr>
          <w:rFonts w:ascii="宋体" w:hAnsi="宋体" w:eastAsia="宋体" w:cs="宋体"/>
          <w:spacing w:val="-1"/>
          <w:sz w:val="19"/>
          <w:szCs w:val="19"/>
        </w:rPr>
        <w:t>价格扣除</w:t>
      </w:r>
    </w:p>
    <w:p>
      <w:pPr>
        <w:spacing w:line="190" w:lineRule="exact"/>
      </w:pP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0"/>
        <w:gridCol w:w="3166"/>
        <w:gridCol w:w="1055"/>
        <w:gridCol w:w="3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Align w:val="top"/>
          </w:tcPr>
          <w:p>
            <w:pPr>
              <w:pStyle w:val="7"/>
              <w:spacing w:before="88" w:line="223" w:lineRule="auto"/>
              <w:ind w:left="98"/>
            </w:pPr>
            <w:r>
              <w:rPr>
                <w:spacing w:val="-3"/>
              </w:rPr>
              <w:t>序号</w:t>
            </w:r>
          </w:p>
        </w:tc>
        <w:tc>
          <w:tcPr>
            <w:tcW w:w="2110" w:type="dxa"/>
            <w:vAlign w:val="top"/>
          </w:tcPr>
          <w:p>
            <w:pPr>
              <w:pStyle w:val="7"/>
              <w:spacing w:before="89" w:line="222" w:lineRule="auto"/>
              <w:ind w:left="95"/>
            </w:pPr>
            <w:r>
              <w:rPr>
                <w:spacing w:val="-3"/>
              </w:rPr>
              <w:t>情形</w:t>
            </w:r>
          </w:p>
        </w:tc>
        <w:tc>
          <w:tcPr>
            <w:tcW w:w="3166" w:type="dxa"/>
            <w:vAlign w:val="top"/>
          </w:tcPr>
          <w:p>
            <w:pPr>
              <w:pStyle w:val="7"/>
              <w:spacing w:before="89" w:line="221" w:lineRule="auto"/>
              <w:ind w:left="97"/>
            </w:pPr>
            <w:r>
              <w:rPr>
                <w:spacing w:val="-1"/>
              </w:rPr>
              <w:t>适用对象</w:t>
            </w:r>
          </w:p>
        </w:tc>
        <w:tc>
          <w:tcPr>
            <w:tcW w:w="1055" w:type="dxa"/>
            <w:vAlign w:val="top"/>
          </w:tcPr>
          <w:p>
            <w:pPr>
              <w:pStyle w:val="7"/>
              <w:spacing w:before="89" w:line="221" w:lineRule="auto"/>
              <w:ind w:left="103"/>
            </w:pPr>
            <w:r>
              <w:rPr>
                <w:spacing w:val="-1"/>
              </w:rPr>
              <w:t>扣除比例</w:t>
            </w:r>
          </w:p>
        </w:tc>
        <w:tc>
          <w:tcPr>
            <w:tcW w:w="3160" w:type="dxa"/>
            <w:vAlign w:val="top"/>
          </w:tcPr>
          <w:p>
            <w:pPr>
              <w:pStyle w:val="7"/>
              <w:spacing w:before="89" w:line="221" w:lineRule="auto"/>
              <w:ind w:left="103"/>
            </w:pPr>
            <w:r>
              <w:rPr>
                <w:spacing w:val="-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3" w:line="186" w:lineRule="auto"/>
              <w:ind w:left="119" w:leftChars="0"/>
              <w:rPr>
                <w:rFonts w:ascii="Lucida Sans Unicode" w:hAnsi="Lucida Sans Unicode" w:eastAsia="Lucida Sans Unicode" w:cs="Lucida Sans Unicode"/>
                <w:snapToGrid w:val="0"/>
                <w:color w:val="000000"/>
                <w:kern w:val="0"/>
                <w:sz w:val="19"/>
                <w:szCs w:val="19"/>
                <w:lang w:val="en-US" w:eastAsia="en-US" w:bidi="ar-SA"/>
              </w:rPr>
            </w:pPr>
            <w:r>
              <w:rPr>
                <w:rFonts w:ascii="Lucida Sans Unicode" w:hAnsi="Lucida Sans Unicode" w:eastAsia="Lucida Sans Unicode" w:cs="Lucida Sans Unicode"/>
                <w:sz w:val="19"/>
                <w:szCs w:val="19"/>
              </w:rPr>
              <w:t>1</w:t>
            </w:r>
          </w:p>
        </w:tc>
        <w:tc>
          <w:tcPr>
            <w:tcW w:w="2110"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2" w:line="375" w:lineRule="auto"/>
              <w:ind w:left="101" w:leftChars="0" w:right="279" w:rightChars="0" w:firstLine="4" w:firstLineChars="0"/>
              <w:jc w:val="both"/>
              <w:rPr>
                <w:rFonts w:ascii="宋体" w:hAnsi="宋体" w:eastAsia="宋体" w:cs="宋体"/>
                <w:snapToGrid w:val="0"/>
                <w:color w:val="000000"/>
                <w:kern w:val="0"/>
                <w:sz w:val="19"/>
                <w:szCs w:val="19"/>
                <w:lang w:val="en-US" w:eastAsia="en-US" w:bidi="ar-SA"/>
              </w:rPr>
            </w:pPr>
            <w:r>
              <w:t>小型、微型企业，监狱企业，残疾人福利</w:t>
            </w:r>
            <w:r>
              <w:rPr>
                <w:spacing w:val="-2"/>
              </w:rPr>
              <w:t>性单位</w:t>
            </w:r>
          </w:p>
        </w:tc>
        <w:tc>
          <w:tcPr>
            <w:tcW w:w="316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2" w:line="381" w:lineRule="auto"/>
              <w:ind w:left="102" w:leftChars="0" w:right="180" w:rightChars="0" w:firstLine="3" w:firstLineChars="0"/>
              <w:rPr>
                <w:rFonts w:ascii="宋体" w:hAnsi="宋体" w:eastAsia="宋体" w:cs="宋体"/>
                <w:snapToGrid w:val="0"/>
                <w:color w:val="000000"/>
                <w:kern w:val="0"/>
                <w:sz w:val="19"/>
                <w:szCs w:val="19"/>
                <w:lang w:val="en-US" w:eastAsia="en-US" w:bidi="ar-SA"/>
              </w:rPr>
            </w:pPr>
            <w:r>
              <w:rPr>
                <w:spacing w:val="1"/>
              </w:rPr>
              <w:t>非联合体或联合体各方均为小微企</w:t>
            </w:r>
            <w:r>
              <w:t>业</w:t>
            </w:r>
          </w:p>
        </w:tc>
        <w:tc>
          <w:tcPr>
            <w:tcW w:w="1055"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3" w:line="187" w:lineRule="auto"/>
              <w:ind w:left="232" w:leftChars="0"/>
              <w:rPr>
                <w:rFonts w:ascii="Lucida Sans Unicode" w:hAnsi="Lucida Sans Unicode" w:eastAsia="Lucida Sans Unicode" w:cs="Lucida Sans Unicode"/>
                <w:snapToGrid w:val="0"/>
                <w:color w:val="000000"/>
                <w:kern w:val="0"/>
                <w:sz w:val="19"/>
                <w:szCs w:val="19"/>
                <w:lang w:val="en-US" w:eastAsia="en-US" w:bidi="ar-SA"/>
              </w:rPr>
            </w:pPr>
            <w:r>
              <w:rPr>
                <w:rFonts w:ascii="Lucida Sans Unicode" w:hAnsi="Lucida Sans Unicode" w:eastAsia="Lucida Sans Unicode" w:cs="Lucida Sans Unicode"/>
                <w:spacing w:val="8"/>
                <w:sz w:val="19"/>
                <w:szCs w:val="19"/>
              </w:rPr>
              <w:t>20.00%</w:t>
            </w:r>
          </w:p>
        </w:tc>
        <w:tc>
          <w:tcPr>
            <w:tcW w:w="3160" w:type="dxa"/>
            <w:vAlign w:val="top"/>
          </w:tcPr>
          <w:p>
            <w:pPr>
              <w:pStyle w:val="7"/>
              <w:spacing w:before="90" w:line="328" w:lineRule="auto"/>
              <w:ind w:left="107" w:right="170" w:firstLine="13"/>
            </w:pPr>
            <w:r>
              <w:rPr>
                <w:rFonts w:ascii="Lucida Sans Unicode" w:hAnsi="Lucida Sans Unicode" w:eastAsia="Lucida Sans Unicode" w:cs="Lucida Sans Unicode"/>
              </w:rPr>
              <w:t>1</w:t>
            </w:r>
            <w:r>
              <w:t>、对小、微企业报价给予相应比</w:t>
            </w:r>
            <w:r>
              <w:rPr>
                <w:spacing w:val="1"/>
              </w:rPr>
              <w:t>例的扣除。</w:t>
            </w:r>
            <w:r>
              <w:rPr>
                <w:rFonts w:ascii="Lucida Sans Unicode" w:hAnsi="Lucida Sans Unicode" w:eastAsia="Lucida Sans Unicode" w:cs="Lucida Sans Unicode"/>
                <w:spacing w:val="1"/>
              </w:rPr>
              <w:t>2</w:t>
            </w:r>
            <w:r>
              <w:rPr>
                <w:spacing w:val="1"/>
              </w:rPr>
              <w:t>、监狱企业视同小型</w:t>
            </w:r>
            <w:r>
              <w:rPr>
                <w:spacing w:val="5"/>
              </w:rPr>
              <w:t xml:space="preserve"> </w:t>
            </w:r>
            <w:r>
              <w:rPr>
                <w:spacing w:val="1"/>
              </w:rPr>
              <w:t>、微型企业，评审中价格扣除按照小、微企业的扣除比例执行。</w:t>
            </w:r>
            <w:r>
              <w:rPr>
                <w:rFonts w:ascii="Lucida Sans Unicode" w:hAnsi="Lucida Sans Unicode" w:eastAsia="Lucida Sans Unicode" w:cs="Lucida Sans Unicode"/>
                <w:spacing w:val="1"/>
              </w:rPr>
              <w:t>3</w:t>
            </w:r>
            <w:r>
              <w:rPr>
                <w:spacing w:val="1"/>
              </w:rPr>
              <w:t>、</w:t>
            </w:r>
          </w:p>
          <w:p>
            <w:pPr>
              <w:pStyle w:val="7"/>
              <w:spacing w:before="7" w:line="359" w:lineRule="auto"/>
              <w:ind w:left="107" w:leftChars="0" w:right="170" w:rightChars="0"/>
              <w:rPr>
                <w:rFonts w:ascii="宋体" w:hAnsi="宋体" w:eastAsia="宋体" w:cs="宋体"/>
                <w:snapToGrid w:val="0"/>
                <w:color w:val="000000"/>
                <w:kern w:val="0"/>
                <w:sz w:val="19"/>
                <w:szCs w:val="19"/>
                <w:lang w:val="en-US" w:eastAsia="en-US" w:bidi="ar-SA"/>
              </w:rPr>
            </w:pPr>
            <w:r>
              <w:rPr>
                <w:spacing w:val="1"/>
              </w:rPr>
              <w:t>残疾人福利性单位提供本单位制造的货物、承担的工程或服务，或提供其他残疾人福利性单位制造的货物（不包括使用非残疾人福利性单</w:t>
            </w:r>
            <w:r>
              <w:t>位注册商标的货物</w:t>
            </w:r>
            <w:r>
              <w:rPr>
                <w:spacing w:val="10"/>
              </w:rPr>
              <w:t>），</w:t>
            </w:r>
            <w:r>
              <w:t>视同小型、</w:t>
            </w:r>
            <w:r>
              <w:rPr>
                <w:spacing w:val="1"/>
              </w:rPr>
              <w:t>微型企业，按小微企业的扣除比例</w:t>
            </w:r>
            <w:r>
              <w:rPr>
                <w:spacing w:val="-2"/>
              </w:rPr>
              <w:t>执行。</w:t>
            </w:r>
          </w:p>
        </w:tc>
      </w:tr>
    </w:tbl>
    <w:p>
      <w:pPr>
        <w:spacing w:before="134" w:line="293" w:lineRule="auto"/>
        <w:ind w:left="390" w:right="8521" w:firstLine="5"/>
        <w:rPr>
          <w:rFonts w:ascii="宋体" w:hAnsi="宋体" w:eastAsia="宋体" w:cs="宋体"/>
          <w:spacing w:val="2"/>
          <w:sz w:val="19"/>
          <w:szCs w:val="19"/>
        </w:rPr>
      </w:pPr>
    </w:p>
    <w:p>
      <w:pPr>
        <w:spacing w:before="134" w:line="293" w:lineRule="auto"/>
        <w:ind w:left="390" w:right="8521" w:firstLine="5"/>
        <w:rPr>
          <w:rFonts w:ascii="宋体" w:hAnsi="宋体" w:eastAsia="宋体" w:cs="宋体"/>
          <w:sz w:val="19"/>
          <w:szCs w:val="19"/>
        </w:rPr>
      </w:pPr>
      <w:r>
        <w:rPr>
          <w:rFonts w:ascii="宋体" w:hAnsi="宋体" w:eastAsia="宋体" w:cs="宋体"/>
          <w:spacing w:val="2"/>
          <w:sz w:val="19"/>
          <w:szCs w:val="19"/>
        </w:rPr>
        <w:t>采购包</w:t>
      </w:r>
      <w:r>
        <w:rPr>
          <w:rFonts w:hint="eastAsia" w:ascii="Microsoft JhengHei" w:hAnsi="Microsoft JhengHei" w:eastAsia="宋体" w:cs="Microsoft JhengHei"/>
          <w:spacing w:val="2"/>
          <w:sz w:val="19"/>
          <w:szCs w:val="19"/>
          <w:lang w:val="en-US" w:eastAsia="zh-CN"/>
        </w:rPr>
        <w:t>2</w:t>
      </w:r>
      <w:r>
        <w:rPr>
          <w:rFonts w:ascii="宋体" w:hAnsi="宋体" w:eastAsia="宋体" w:cs="宋体"/>
          <w:spacing w:val="2"/>
          <w:sz w:val="19"/>
          <w:szCs w:val="19"/>
        </w:rPr>
        <w:t>：</w:t>
      </w: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1581"/>
        <w:gridCol w:w="5014"/>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894" w:type="dxa"/>
            <w:gridSpan w:val="2"/>
            <w:vAlign w:val="top"/>
          </w:tcPr>
          <w:p>
            <w:pPr>
              <w:pStyle w:val="7"/>
              <w:spacing w:before="89" w:line="221" w:lineRule="auto"/>
              <w:ind w:left="1587"/>
            </w:pPr>
            <w:r>
              <w:rPr>
                <w:spacing w:val="-1"/>
              </w:rPr>
              <w:t>评审内容</w:t>
            </w:r>
          </w:p>
        </w:tc>
        <w:tc>
          <w:tcPr>
            <w:tcW w:w="7658" w:type="dxa"/>
            <w:gridSpan w:val="3"/>
            <w:vAlign w:val="top"/>
          </w:tcPr>
          <w:p>
            <w:pPr>
              <w:pStyle w:val="7"/>
              <w:spacing w:before="89" w:line="222" w:lineRule="auto"/>
              <w:ind w:left="2911"/>
            </w:pPr>
            <w:r>
              <w:rPr>
                <w:spacing w:val="-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2894" w:type="dxa"/>
            <w:gridSpan w:val="2"/>
            <w:vAlign w:val="top"/>
          </w:tcPr>
          <w:p>
            <w:pPr>
              <w:spacing w:line="404" w:lineRule="auto"/>
              <w:rPr>
                <w:rFonts w:ascii="Arial"/>
                <w:sz w:val="21"/>
              </w:rPr>
            </w:pPr>
          </w:p>
          <w:p>
            <w:pPr>
              <w:pStyle w:val="7"/>
              <w:spacing w:before="62" w:line="221" w:lineRule="auto"/>
              <w:ind w:left="1590"/>
            </w:pPr>
            <w:r>
              <w:rPr>
                <w:spacing w:val="-1"/>
              </w:rPr>
              <w:t>分值构成</w:t>
            </w:r>
          </w:p>
        </w:tc>
        <w:tc>
          <w:tcPr>
            <w:tcW w:w="7658" w:type="dxa"/>
            <w:gridSpan w:val="3"/>
            <w:vAlign w:val="top"/>
          </w:tcPr>
          <w:p>
            <w:pPr>
              <w:pStyle w:val="7"/>
              <w:spacing w:before="84" w:line="189" w:lineRule="auto"/>
              <w:ind w:left="104"/>
            </w:pPr>
            <w:r>
              <w:rPr>
                <w:spacing w:val="4"/>
              </w:rPr>
              <w:t>技术部分</w:t>
            </w:r>
            <w:r>
              <w:rPr>
                <w:rFonts w:ascii="Microsoft JhengHei" w:hAnsi="Microsoft JhengHei" w:eastAsia="Microsoft JhengHei" w:cs="Microsoft JhengHei"/>
                <w:spacing w:val="4"/>
              </w:rPr>
              <w:t>56</w:t>
            </w:r>
            <w:r>
              <w:rPr>
                <w:rFonts w:ascii="Microsoft JhengHei" w:hAnsi="Microsoft JhengHei" w:eastAsia="Microsoft JhengHei" w:cs="Microsoft JhengHei"/>
                <w:spacing w:val="-23"/>
              </w:rPr>
              <w:t xml:space="preserve"> </w:t>
            </w:r>
            <w:r>
              <w:rPr>
                <w:rFonts w:ascii="Microsoft JhengHei" w:hAnsi="Microsoft JhengHei" w:eastAsia="Microsoft JhengHei" w:cs="Microsoft JhengHei"/>
                <w:spacing w:val="4"/>
              </w:rPr>
              <w:t>.00</w:t>
            </w:r>
            <w:r>
              <w:rPr>
                <w:spacing w:val="4"/>
              </w:rPr>
              <w:t>分</w:t>
            </w:r>
          </w:p>
          <w:p>
            <w:pPr>
              <w:pStyle w:val="7"/>
              <w:spacing w:before="125" w:line="189" w:lineRule="auto"/>
              <w:ind w:left="107"/>
            </w:pPr>
            <w:r>
              <w:rPr>
                <w:spacing w:val="4"/>
              </w:rPr>
              <w:t>商务部分</w:t>
            </w:r>
            <w:r>
              <w:rPr>
                <w:rFonts w:ascii="Microsoft JhengHei" w:hAnsi="Microsoft JhengHei" w:eastAsia="Microsoft JhengHei" w:cs="Microsoft JhengHei"/>
                <w:spacing w:val="4"/>
              </w:rPr>
              <w:t>14</w:t>
            </w:r>
            <w:r>
              <w:rPr>
                <w:rFonts w:ascii="Microsoft JhengHei" w:hAnsi="Microsoft JhengHei" w:eastAsia="Microsoft JhengHei" w:cs="Microsoft JhengHei"/>
                <w:spacing w:val="-27"/>
              </w:rPr>
              <w:t xml:space="preserve"> </w:t>
            </w:r>
            <w:r>
              <w:rPr>
                <w:rFonts w:ascii="Microsoft JhengHei" w:hAnsi="Microsoft JhengHei" w:eastAsia="Microsoft JhengHei" w:cs="Microsoft JhengHei"/>
                <w:spacing w:val="4"/>
              </w:rPr>
              <w:t>.00</w:t>
            </w:r>
            <w:r>
              <w:rPr>
                <w:spacing w:val="4"/>
              </w:rPr>
              <w:t>分</w:t>
            </w:r>
          </w:p>
          <w:p>
            <w:pPr>
              <w:pStyle w:val="7"/>
              <w:spacing w:before="125" w:line="188" w:lineRule="auto"/>
              <w:ind w:left="102"/>
            </w:pPr>
            <w:r>
              <w:rPr>
                <w:spacing w:val="4"/>
              </w:rPr>
              <w:t>报价得分</w:t>
            </w:r>
            <w:r>
              <w:rPr>
                <w:rFonts w:ascii="Microsoft JhengHei" w:hAnsi="Microsoft JhengHei" w:eastAsia="Microsoft JhengHei" w:cs="Microsoft JhengHei"/>
                <w:spacing w:val="4"/>
              </w:rPr>
              <w:t>30</w:t>
            </w:r>
            <w:r>
              <w:rPr>
                <w:rFonts w:ascii="Microsoft JhengHei" w:hAnsi="Microsoft JhengHei" w:eastAsia="Microsoft JhengHei" w:cs="Microsoft JhengHei"/>
                <w:spacing w:val="-21"/>
              </w:rPr>
              <w:t xml:space="preserve"> </w:t>
            </w:r>
            <w:r>
              <w:rPr>
                <w:rFonts w:ascii="Microsoft JhengHei" w:hAnsi="Microsoft JhengHei" w:eastAsia="Microsoft JhengHei" w:cs="Microsoft JhengHei"/>
                <w:spacing w:val="4"/>
              </w:rPr>
              <w:t>.00</w:t>
            </w:r>
            <w:r>
              <w:rPr>
                <w:spacing w:val="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13" w:type="dxa"/>
            <w:vAlign w:val="top"/>
          </w:tcPr>
          <w:p>
            <w:pPr>
              <w:pStyle w:val="7"/>
              <w:spacing w:before="86" w:line="221" w:lineRule="auto"/>
              <w:ind w:left="170"/>
            </w:pPr>
            <w:r>
              <w:t>评审因素分</w:t>
            </w:r>
          </w:p>
          <w:p>
            <w:pPr>
              <w:pStyle w:val="7"/>
              <w:spacing w:before="156" w:line="221" w:lineRule="auto"/>
              <w:ind w:left="555"/>
            </w:pPr>
            <w:r>
              <w:t>类</w:t>
            </w:r>
          </w:p>
        </w:tc>
        <w:tc>
          <w:tcPr>
            <w:tcW w:w="1581" w:type="dxa"/>
            <w:vAlign w:val="top"/>
          </w:tcPr>
          <w:p>
            <w:pPr>
              <w:pStyle w:val="7"/>
              <w:spacing w:before="278" w:line="221" w:lineRule="auto"/>
              <w:ind w:left="928"/>
            </w:pPr>
            <w:r>
              <w:rPr>
                <w:spacing w:val="-1"/>
              </w:rPr>
              <w:t>评审内容</w:t>
            </w:r>
          </w:p>
        </w:tc>
        <w:tc>
          <w:tcPr>
            <w:tcW w:w="5014" w:type="dxa"/>
            <w:vAlign w:val="top"/>
          </w:tcPr>
          <w:p>
            <w:pPr>
              <w:pStyle w:val="7"/>
              <w:spacing w:before="278" w:line="222" w:lineRule="auto"/>
              <w:ind w:left="1307"/>
            </w:pPr>
            <w:r>
              <w:t>具体标准和要求</w:t>
            </w:r>
          </w:p>
        </w:tc>
        <w:tc>
          <w:tcPr>
            <w:tcW w:w="1319" w:type="dxa"/>
            <w:vAlign w:val="top"/>
          </w:tcPr>
          <w:p>
            <w:pPr>
              <w:pStyle w:val="7"/>
              <w:spacing w:before="278" w:line="221" w:lineRule="auto"/>
              <w:ind w:left="470"/>
            </w:pPr>
            <w:r>
              <w:rPr>
                <w:spacing w:val="-4"/>
              </w:rPr>
              <w:t>分值</w:t>
            </w:r>
          </w:p>
        </w:tc>
        <w:tc>
          <w:tcPr>
            <w:tcW w:w="1325" w:type="dxa"/>
            <w:vAlign w:val="top"/>
          </w:tcPr>
          <w:p>
            <w:pPr>
              <w:pStyle w:val="7"/>
              <w:spacing w:before="278" w:line="186" w:lineRule="auto"/>
              <w:ind w:left="242"/>
            </w:pPr>
            <w:r>
              <w:rPr>
                <w:spacing w:val="-4"/>
              </w:rPr>
              <w:t>客观</w:t>
            </w:r>
            <w:r>
              <w:rPr>
                <w:rFonts w:ascii="Microsoft JhengHei" w:hAnsi="Microsoft JhengHei" w:eastAsia="Microsoft JhengHei" w:cs="Microsoft JhengHei"/>
                <w:b/>
                <w:bCs/>
                <w:spacing w:val="-4"/>
              </w:rPr>
              <w:t>/</w:t>
            </w: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9" w:hRule="atLeast"/>
        </w:trPr>
        <w:tc>
          <w:tcPr>
            <w:tcW w:w="1313" w:type="dxa"/>
            <w:vAlign w:val="top"/>
          </w:tcPr>
          <w:p>
            <w:pPr>
              <w:rPr>
                <w:rFonts w:ascii="Arial"/>
                <w:sz w:val="21"/>
              </w:rPr>
            </w:pPr>
          </w:p>
        </w:tc>
        <w:tc>
          <w:tcPr>
            <w:tcW w:w="1581"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1" w:line="221" w:lineRule="auto"/>
              <w:ind w:left="105"/>
            </w:pPr>
            <w:r>
              <w:rPr>
                <w:spacing w:val="-1"/>
              </w:rPr>
              <w:t>管理规章制度</w:t>
            </w:r>
          </w:p>
        </w:tc>
        <w:tc>
          <w:tcPr>
            <w:tcW w:w="5014" w:type="dxa"/>
            <w:vAlign w:val="top"/>
          </w:tcPr>
          <w:p>
            <w:pPr>
              <w:pStyle w:val="7"/>
              <w:spacing w:before="82" w:line="327" w:lineRule="auto"/>
              <w:ind w:left="102" w:right="203"/>
              <w:jc w:val="both"/>
            </w:pPr>
            <w:r>
              <w:t>根据供应商提供的管理规章制度进行评审 (</w:t>
            </w:r>
            <w:r>
              <w:rPr>
                <w:spacing w:val="4"/>
              </w:rPr>
              <w:t>包括：</w:t>
            </w:r>
            <w:r>
              <w:rPr>
                <w:rFonts w:ascii="Microsoft JhengHei" w:hAnsi="Microsoft JhengHei" w:eastAsia="Microsoft JhengHei" w:cs="Microsoft JhengHei"/>
                <w:spacing w:val="4"/>
              </w:rPr>
              <w:t>1.</w:t>
            </w:r>
            <w:r>
              <w:rPr>
                <w:spacing w:val="4"/>
              </w:rPr>
              <w:t>食材采购管理制度、</w:t>
            </w:r>
            <w:r>
              <w:rPr>
                <w:rFonts w:ascii="Microsoft JhengHei" w:hAnsi="Microsoft JhengHei" w:eastAsia="Microsoft JhengHei" w:cs="Microsoft JhengHei"/>
                <w:spacing w:val="4"/>
              </w:rPr>
              <w:t>2.</w:t>
            </w:r>
            <w:r>
              <w:rPr>
                <w:spacing w:val="4"/>
              </w:rPr>
              <w:t>储存管理制度、</w:t>
            </w:r>
            <w:r>
              <w:rPr>
                <w:rFonts w:ascii="Microsoft JhengHei" w:hAnsi="Microsoft JhengHei" w:eastAsia="Microsoft JhengHei" w:cs="Microsoft JhengHei"/>
                <w:spacing w:val="4"/>
              </w:rPr>
              <w:t>3.</w:t>
            </w:r>
            <w:r>
              <w:rPr>
                <w:spacing w:val="4"/>
              </w:rPr>
              <w:t>配送管理制度、</w:t>
            </w:r>
            <w:r>
              <w:rPr>
                <w:rFonts w:ascii="Microsoft JhengHei" w:hAnsi="Microsoft JhengHei" w:eastAsia="Microsoft JhengHei" w:cs="Microsoft JhengHei"/>
                <w:spacing w:val="4"/>
              </w:rPr>
              <w:t>4.</w:t>
            </w:r>
            <w:r>
              <w:rPr>
                <w:spacing w:val="4"/>
              </w:rPr>
              <w:t>档案管理制度</w:t>
            </w:r>
            <w:r>
              <w:rPr>
                <w:spacing w:val="12"/>
              </w:rPr>
              <w:t>），</w:t>
            </w:r>
            <w:r>
              <w:rPr>
                <w:spacing w:val="2"/>
              </w:rPr>
              <w:t>以上项目每缺少一项内容扣</w:t>
            </w:r>
            <w:r>
              <w:rPr>
                <w:rFonts w:ascii="Microsoft JhengHei" w:hAnsi="Microsoft JhengHei" w:eastAsia="Microsoft JhengHei" w:cs="Microsoft JhengHei"/>
                <w:spacing w:val="2"/>
              </w:rPr>
              <w:t>3</w:t>
            </w:r>
            <w:r>
              <w:rPr>
                <w:spacing w:val="2"/>
              </w:rPr>
              <w:t>分，该项有存</w:t>
            </w:r>
            <w:r>
              <w:rPr>
                <w:spacing w:val="1"/>
              </w:rPr>
              <w:t>在缺陷不足、内容不完整或不符合项目实际</w:t>
            </w:r>
            <w:r>
              <w:rPr>
                <w:spacing w:val="3"/>
              </w:rPr>
              <w:t>情况的扣</w:t>
            </w:r>
            <w:r>
              <w:rPr>
                <w:rFonts w:ascii="Microsoft JhengHei" w:hAnsi="Microsoft JhengHei" w:eastAsia="Microsoft JhengHei" w:cs="Microsoft JhengHei"/>
                <w:spacing w:val="3"/>
              </w:rPr>
              <w:t>0</w:t>
            </w:r>
            <w:r>
              <w:rPr>
                <w:rFonts w:ascii="Microsoft JhengHei" w:hAnsi="Microsoft JhengHei" w:eastAsia="Microsoft JhengHei" w:cs="Microsoft JhengHei"/>
                <w:spacing w:val="-23"/>
              </w:rPr>
              <w:t xml:space="preserve"> </w:t>
            </w:r>
            <w:r>
              <w:rPr>
                <w:rFonts w:ascii="Microsoft JhengHei" w:hAnsi="Microsoft JhengHei" w:eastAsia="Microsoft JhengHei" w:cs="Microsoft JhengHei"/>
                <w:spacing w:val="3"/>
              </w:rPr>
              <w:t>.5</w:t>
            </w:r>
            <w:r>
              <w:rPr>
                <w:spacing w:val="3"/>
              </w:rPr>
              <w:t>分，不提供不得分。注</w:t>
            </w:r>
            <w:r>
              <w:rPr>
                <w:rFonts w:ascii="Microsoft JhengHei" w:hAnsi="Microsoft JhengHei" w:eastAsia="Microsoft JhengHei" w:cs="Microsoft JhengHei"/>
                <w:spacing w:val="3"/>
              </w:rPr>
              <w:t>:</w:t>
            </w:r>
            <w:r>
              <w:rPr>
                <w:spacing w:val="3"/>
              </w:rPr>
              <w:t>缺陷或</w:t>
            </w:r>
            <w:r>
              <w:rPr>
                <w:spacing w:val="1"/>
              </w:rPr>
              <w:t>不足是指内容逻辑混乱，不符合相关的国家</w:t>
            </w:r>
            <w:r>
              <w:rPr>
                <w:spacing w:val="10"/>
              </w:rPr>
              <w:t xml:space="preserve"> </w:t>
            </w:r>
            <w:r>
              <w:rPr>
                <w:spacing w:val="1"/>
              </w:rPr>
              <w:t>、行业标准。不完整指内容具有明显缺陷，前后内容无法连贯。不符合项目实际情况指内容脱离了招标文件要求和实际情况，不利</w:t>
            </w:r>
            <w:r>
              <w:t>于采购人实施。</w:t>
            </w:r>
          </w:p>
        </w:tc>
        <w:tc>
          <w:tcPr>
            <w:tcW w:w="131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2" w:line="169" w:lineRule="auto"/>
              <w:ind w:left="685"/>
              <w:rPr>
                <w:rFonts w:ascii="Microsoft JhengHei" w:hAnsi="Microsoft JhengHei" w:eastAsia="Microsoft JhengHei" w:cs="Microsoft JhengHei"/>
                <w:sz w:val="19"/>
                <w:szCs w:val="19"/>
              </w:rPr>
            </w:pPr>
            <w:r>
              <w:rPr>
                <w:rFonts w:ascii="Microsoft JhengHei" w:hAnsi="Microsoft JhengHei" w:eastAsia="Microsoft JhengHei" w:cs="Microsoft JhengHei"/>
                <w:spacing w:val="8"/>
                <w:sz w:val="19"/>
                <w:szCs w:val="19"/>
              </w:rPr>
              <w:t>12.00</w:t>
            </w:r>
          </w:p>
        </w:tc>
        <w:tc>
          <w:tcPr>
            <w:tcW w:w="1325"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9" w:hRule="atLeast"/>
        </w:trPr>
        <w:tc>
          <w:tcPr>
            <w:tcW w:w="1313" w:type="dxa"/>
            <w:tcBorders>
              <w:bottom w:val="nil"/>
            </w:tcBorders>
            <w:vAlign w:val="top"/>
          </w:tcPr>
          <w:p>
            <w:pPr>
              <w:rPr>
                <w:rFonts w:ascii="Arial"/>
                <w:sz w:val="21"/>
              </w:rPr>
            </w:pPr>
          </w:p>
        </w:tc>
        <w:tc>
          <w:tcPr>
            <w:tcW w:w="1581" w:type="dxa"/>
            <w:vAlign w:val="top"/>
          </w:tcPr>
          <w:p>
            <w:pPr>
              <w:spacing w:line="265" w:lineRule="auto"/>
              <w:rPr>
                <w:rFonts w:ascii="Arial"/>
                <w:sz w:val="21"/>
              </w:rPr>
            </w:pPr>
            <w:r>
              <w:drawing>
                <wp:anchor distT="0" distB="0" distL="0" distR="0" simplePos="0" relativeHeight="251661312" behindDoc="0" locked="0" layoutInCell="0" allowOverlap="1">
                  <wp:simplePos x="0" y="0"/>
                  <wp:positionH relativeFrom="page">
                    <wp:posOffset>422910</wp:posOffset>
                  </wp:positionH>
                  <wp:positionV relativeFrom="page">
                    <wp:posOffset>361950</wp:posOffset>
                  </wp:positionV>
                  <wp:extent cx="7620" cy="9969500"/>
                  <wp:effectExtent l="0" t="0" r="11430" b="1270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3"/>
                          <a:stretch>
                            <a:fillRect/>
                          </a:stretch>
                        </pic:blipFill>
                        <pic:spPr>
                          <a:xfrm>
                            <a:off x="0" y="0"/>
                            <a:ext cx="7622" cy="9969740"/>
                          </a:xfrm>
                          <a:prstGeom prst="rect">
                            <a:avLst/>
                          </a:prstGeom>
                        </pic:spPr>
                      </pic:pic>
                    </a:graphicData>
                  </a:graphic>
                </wp:anchor>
              </w:drawing>
            </w:r>
            <w:r>
              <mc:AlternateContent>
                <mc:Choice Requires="wps">
                  <w:drawing>
                    <wp:anchor distT="0" distB="0" distL="114300" distR="114300" simplePos="0" relativeHeight="251662336" behindDoc="0" locked="0" layoutInCell="0" allowOverlap="1">
                      <wp:simplePos x="0" y="0"/>
                      <wp:positionH relativeFrom="page">
                        <wp:posOffset>483870</wp:posOffset>
                      </wp:positionH>
                      <wp:positionV relativeFrom="page">
                        <wp:posOffset>6120765</wp:posOffset>
                      </wp:positionV>
                      <wp:extent cx="507365" cy="17018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07365" cy="170180"/>
                              </a:xfrm>
                              <a:prstGeom prst="rect">
                                <a:avLst/>
                              </a:prstGeom>
                              <a:noFill/>
                              <a:ln>
                                <a:noFill/>
                              </a:ln>
                            </wps:spPr>
                            <wps:txbx>
                              <w:txbxContent>
                                <w:p>
                                  <w:pPr>
                                    <w:spacing w:before="20" w:line="221" w:lineRule="auto"/>
                                    <w:ind w:left="20"/>
                                    <w:rPr>
                                      <w:rFonts w:ascii="宋体" w:hAnsi="宋体" w:eastAsia="宋体" w:cs="宋体"/>
                                      <w:sz w:val="19"/>
                                      <w:szCs w:val="19"/>
                                    </w:rPr>
                                  </w:pPr>
                                  <w:r>
                                    <w:rPr>
                                      <w:rFonts w:ascii="宋体" w:hAnsi="宋体" w:eastAsia="宋体" w:cs="宋体"/>
                                      <w:spacing w:val="-1"/>
                                      <w:sz w:val="19"/>
                                      <w:szCs w:val="19"/>
                                    </w:rPr>
                                    <w:t>技术评审</w:t>
                                  </w:r>
                                </w:p>
                              </w:txbxContent>
                            </wps:txbx>
                            <wps:bodyPr lIns="0" tIns="0" rIns="0" bIns="0" upright="true"/>
                          </wps:wsp>
                        </a:graphicData>
                      </a:graphic>
                    </wp:anchor>
                  </w:drawing>
                </mc:Choice>
                <mc:Fallback>
                  <w:pict>
                    <v:shape id="_x0000_s1026" o:spid="_x0000_s1026" o:spt="202" type="#_x0000_t202" style="position:absolute;left:0pt;margin-left:38.1pt;margin-top:481.95pt;height:13.4pt;width:39.95pt;mso-position-horizontal-relative:page;mso-position-vertical-relative:page;z-index:251662336;mso-width-relative:page;mso-height-relative:page;" filled="f" stroked="f" coordsize="21600,21600" o:allowincell="f" o:gfxdata="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7ZUs3YAAAACgEAAA8AAAAAAAAAAQAgAAAAOAAAAGRycy9kb3ducmV2LnhtbFBLAQIUABQA&#10;AAAIAIdO4kCceGv1oQEAACkDAAAOAAAAAAAAAAEAIAAAAD0BAABkcnMvZTJvRG9jLnhtbFBLBQYA&#10;AAAABgAGAFkBAABQBQAAAAA=&#10;">
                      <v:fill on="f" focussize="0,0"/>
                      <v:stroke on="f"/>
                      <v:imagedata o:title=""/>
                      <o:lock v:ext="edit" aspectratio="f"/>
                      <v:textbox inset="0mm,0mm,0mm,0mm">
                        <w:txbxContent>
                          <w:p>
                            <w:pPr>
                              <w:spacing w:before="20" w:line="221" w:lineRule="auto"/>
                              <w:ind w:left="20"/>
                              <w:rPr>
                                <w:rFonts w:ascii="宋体" w:hAnsi="宋体" w:eastAsia="宋体" w:cs="宋体"/>
                                <w:sz w:val="19"/>
                                <w:szCs w:val="19"/>
                              </w:rPr>
                            </w:pPr>
                            <w:r>
                              <w:rPr>
                                <w:rFonts w:ascii="宋体" w:hAnsi="宋体" w:eastAsia="宋体" w:cs="宋体"/>
                                <w:spacing w:val="-1"/>
                                <w:sz w:val="19"/>
                                <w:szCs w:val="19"/>
                              </w:rPr>
                              <w:t>技术评审</w:t>
                            </w:r>
                          </w:p>
                        </w:txbxContent>
                      </v:textbox>
                    </v:shape>
                  </w:pict>
                </mc:Fallback>
              </mc:AlternateConten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2" w:line="221" w:lineRule="auto"/>
              <w:ind w:left="105" w:leftChars="0"/>
              <w:rPr>
                <w:rFonts w:ascii="宋体" w:hAnsi="宋体" w:eastAsia="宋体" w:cs="宋体"/>
                <w:snapToGrid w:val="0"/>
                <w:color w:val="000000"/>
                <w:kern w:val="0"/>
                <w:sz w:val="19"/>
                <w:szCs w:val="19"/>
                <w:lang w:val="en-US" w:eastAsia="en-US" w:bidi="ar-SA"/>
              </w:rPr>
            </w:pPr>
            <w:r>
              <w:rPr>
                <w:spacing w:val="-1"/>
              </w:rPr>
              <w:t>供货方案</w:t>
            </w:r>
          </w:p>
        </w:tc>
        <w:tc>
          <w:tcPr>
            <w:tcW w:w="5014" w:type="dxa"/>
            <w:vAlign w:val="top"/>
          </w:tcPr>
          <w:p>
            <w:pPr>
              <w:pStyle w:val="7"/>
              <w:spacing w:before="93" w:line="335" w:lineRule="auto"/>
              <w:ind w:left="101" w:leftChars="0" w:right="193" w:rightChars="0"/>
              <w:jc w:val="both"/>
              <w:rPr>
                <w:rFonts w:ascii="宋体" w:hAnsi="宋体" w:eastAsia="宋体" w:cs="宋体"/>
                <w:snapToGrid w:val="0"/>
                <w:color w:val="000000"/>
                <w:kern w:val="0"/>
                <w:sz w:val="19"/>
                <w:szCs w:val="19"/>
                <w:lang w:val="en-US" w:eastAsia="en-US" w:bidi="ar-SA"/>
              </w:rPr>
            </w:pPr>
            <w:r>
              <w:rPr>
                <w:spacing w:val="1"/>
              </w:rPr>
              <w:t>根据供应商提供的方案进行评审（包括：</w:t>
            </w:r>
            <w:r>
              <w:rPr>
                <w:rFonts w:ascii="Lucida Sans Unicode" w:hAnsi="Lucida Sans Unicode" w:eastAsia="Lucida Sans Unicode" w:cs="Lucida Sans Unicode"/>
                <w:spacing w:val="1"/>
              </w:rPr>
              <w:t>1.</w:t>
            </w:r>
            <w:r>
              <w:rPr>
                <w:spacing w:val="1"/>
              </w:rPr>
              <w:t>采购计划及供货方案、</w:t>
            </w:r>
            <w:r>
              <w:rPr>
                <w:rFonts w:ascii="Lucida Sans Unicode" w:hAnsi="Lucida Sans Unicode" w:eastAsia="Lucida Sans Unicode" w:cs="Lucida Sans Unicode"/>
                <w:spacing w:val="1"/>
              </w:rPr>
              <w:t>2.</w:t>
            </w:r>
            <w:r>
              <w:rPr>
                <w:spacing w:val="1"/>
              </w:rPr>
              <w:t>不合格产品无条件退回并及时更换方案、</w:t>
            </w:r>
            <w:r>
              <w:rPr>
                <w:rFonts w:ascii="Lucida Sans Unicode" w:hAnsi="Lucida Sans Unicode" w:eastAsia="Lucida Sans Unicode" w:cs="Lucida Sans Unicode"/>
                <w:spacing w:val="1"/>
              </w:rPr>
              <w:t>3.</w:t>
            </w:r>
            <w:r>
              <w:rPr>
                <w:spacing w:val="1"/>
              </w:rPr>
              <w:t>供货进度保证措施方案、</w:t>
            </w:r>
            <w:r>
              <w:rPr>
                <w:rFonts w:ascii="Lucida Sans Unicode" w:hAnsi="Lucida Sans Unicode" w:eastAsia="Lucida Sans Unicode" w:cs="Lucida Sans Unicode"/>
                <w:spacing w:val="1"/>
              </w:rPr>
              <w:t>4.</w:t>
            </w:r>
            <w:r>
              <w:rPr>
                <w:spacing w:val="1"/>
              </w:rPr>
              <w:t>具备足够的库存能力措施方案</w:t>
            </w:r>
            <w:r>
              <w:rPr>
                <w:spacing w:val="-17"/>
              </w:rPr>
              <w:t>）</w:t>
            </w:r>
            <w:r>
              <w:rPr>
                <w:spacing w:val="-30"/>
              </w:rPr>
              <w:t xml:space="preserve"> </w:t>
            </w:r>
            <w:r>
              <w:rPr>
                <w:spacing w:val="-17"/>
              </w:rPr>
              <w:t>，</w:t>
            </w:r>
            <w:r>
              <w:rPr>
                <w:spacing w:val="1"/>
              </w:rPr>
              <w:t>以上项目每缺少一项内容扣</w:t>
            </w:r>
            <w:r>
              <w:rPr>
                <w:rFonts w:ascii="Lucida Sans Unicode" w:hAnsi="Lucida Sans Unicode" w:eastAsia="Lucida Sans Unicode" w:cs="Lucida Sans Unicode"/>
                <w:spacing w:val="1"/>
              </w:rPr>
              <w:t>3</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缺陷或不足是指内容逻辑混乱，不符合相关的国家</w:t>
            </w:r>
            <w:r>
              <w:rPr>
                <w:spacing w:val="10"/>
              </w:rPr>
              <w:t xml:space="preserve"> </w:t>
            </w:r>
            <w:r>
              <w:rPr>
                <w:spacing w:val="2"/>
              </w:rPr>
              <w:t>、行业标准。不完整指内容具有明显缺陷，</w:t>
            </w:r>
            <w:r>
              <w:rPr>
                <w:spacing w:val="1"/>
              </w:rPr>
              <w:t>前后内容无法连贯。不符合项目实际情况指内容脱离了招标文件要求和实际情况，不利</w:t>
            </w:r>
            <w:r>
              <w:t>于采购人实施。</w:t>
            </w:r>
          </w:p>
        </w:tc>
        <w:tc>
          <w:tcPr>
            <w:tcW w:w="13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3" w:line="187" w:lineRule="auto"/>
              <w:ind w:left="685" w:leftChars="0"/>
              <w:rPr>
                <w:rFonts w:ascii="Lucida Sans Unicode" w:hAnsi="Lucida Sans Unicode" w:eastAsia="Lucida Sans Unicode" w:cs="Lucida Sans Unicode"/>
                <w:snapToGrid w:val="0"/>
                <w:color w:val="000000"/>
                <w:kern w:val="0"/>
                <w:sz w:val="19"/>
                <w:szCs w:val="19"/>
                <w:lang w:val="en-US" w:eastAsia="en-US" w:bidi="ar-SA"/>
              </w:rPr>
            </w:pPr>
            <w:r>
              <w:rPr>
                <w:rFonts w:ascii="Lucida Sans Unicode" w:hAnsi="Lucida Sans Unicode" w:eastAsia="Lucida Sans Unicode" w:cs="Lucida Sans Unicode"/>
                <w:spacing w:val="-3"/>
                <w:sz w:val="19"/>
                <w:szCs w:val="19"/>
              </w:rPr>
              <w:t>12.00</w:t>
            </w:r>
          </w:p>
        </w:tc>
        <w:tc>
          <w:tcPr>
            <w:tcW w:w="132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2" w:line="222" w:lineRule="auto"/>
              <w:ind w:left="110" w:leftChars="0"/>
              <w:rPr>
                <w:rFonts w:ascii="宋体" w:hAnsi="宋体" w:eastAsia="宋体" w:cs="宋体"/>
                <w:snapToGrid w:val="0"/>
                <w:color w:val="000000"/>
                <w:kern w:val="0"/>
                <w:sz w:val="19"/>
                <w:szCs w:val="19"/>
                <w:lang w:val="en-US" w:eastAsia="en-US" w:bidi="ar-SA"/>
              </w:rPr>
            </w:pPr>
            <w:r>
              <w:rPr>
                <w:spacing w:val="-4"/>
              </w:rPr>
              <w:t>主观</w:t>
            </w:r>
          </w:p>
        </w:tc>
      </w:tr>
    </w:tbl>
    <w:p>
      <w:pPr>
        <w:pStyle w:val="2"/>
      </w:pPr>
    </w:p>
    <w:p>
      <w:pPr>
        <w:sectPr>
          <w:footerReference r:id="rId8" w:type="default"/>
          <w:pgSz w:w="11900" w:h="16840"/>
          <w:pgMar w:top="570" w:right="671" w:bottom="276" w:left="666" w:header="0" w:footer="0" w:gutter="0"/>
          <w:cols w:space="720" w:num="1"/>
        </w:sectPr>
      </w:pPr>
    </w:p>
    <w:tbl>
      <w:tblPr>
        <w:tblStyle w:val="6"/>
        <w:tblW w:w="9244" w:type="dxa"/>
        <w:tblInd w:w="1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6"/>
        <w:gridCol w:w="4364"/>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7" w:hRule="atLeast"/>
        </w:trPr>
        <w:tc>
          <w:tcPr>
            <w:tcW w:w="223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05"/>
            </w:pPr>
            <w:r>
              <w:rPr>
                <w:spacing w:val="-1"/>
              </w:rPr>
              <w:t>配送方案</w:t>
            </w:r>
          </w:p>
        </w:tc>
        <w:tc>
          <w:tcPr>
            <w:tcW w:w="4364" w:type="dxa"/>
            <w:vAlign w:val="top"/>
          </w:tcPr>
          <w:p>
            <w:pPr>
              <w:pStyle w:val="7"/>
              <w:spacing w:before="89" w:line="342" w:lineRule="auto"/>
              <w:ind w:left="100" w:right="142" w:firstLine="1"/>
            </w:pPr>
            <w:r>
              <w:rPr>
                <w:spacing w:val="1"/>
              </w:rPr>
              <w:t>根据供应商提供的配送方案进行评审（包括</w:t>
            </w:r>
            <w:r>
              <w:rPr>
                <w:spacing w:val="9"/>
              </w:rPr>
              <w:t xml:space="preserve"> </w:t>
            </w:r>
            <w:r>
              <w:rPr>
                <w:spacing w:val="1"/>
              </w:rPr>
              <w:t>：</w:t>
            </w:r>
            <w:r>
              <w:rPr>
                <w:rFonts w:ascii="Lucida Sans Unicode" w:hAnsi="Lucida Sans Unicode" w:eastAsia="Lucida Sans Unicode" w:cs="Lucida Sans Unicode"/>
                <w:spacing w:val="1"/>
              </w:rPr>
              <w:t>1.</w:t>
            </w:r>
            <w:r>
              <w:rPr>
                <w:spacing w:val="1"/>
              </w:rPr>
              <w:t>食材配送标准、</w:t>
            </w:r>
            <w:r>
              <w:rPr>
                <w:rFonts w:ascii="Lucida Sans Unicode" w:hAnsi="Lucida Sans Unicode" w:eastAsia="Lucida Sans Unicode" w:cs="Lucida Sans Unicode"/>
                <w:spacing w:val="1"/>
              </w:rPr>
              <w:t>2.</w:t>
            </w:r>
            <w:r>
              <w:rPr>
                <w:spacing w:val="1"/>
              </w:rPr>
              <w:t>食材分拣方案、</w:t>
            </w:r>
            <w:r>
              <w:rPr>
                <w:rFonts w:ascii="Lucida Sans Unicode" w:hAnsi="Lucida Sans Unicode" w:eastAsia="Lucida Sans Unicode" w:cs="Lucida Sans Unicode"/>
                <w:spacing w:val="1"/>
              </w:rPr>
              <w:t>3.</w:t>
            </w:r>
            <w:r>
              <w:rPr>
                <w:spacing w:val="1"/>
              </w:rPr>
              <w:t>配</w:t>
            </w:r>
            <w:r>
              <w:rPr>
                <w:spacing w:val="-1"/>
              </w:rPr>
              <w:t>送实施方案、</w:t>
            </w:r>
            <w:r>
              <w:rPr>
                <w:rFonts w:ascii="Lucida Sans Unicode" w:hAnsi="Lucida Sans Unicode" w:eastAsia="Lucida Sans Unicode" w:cs="Lucida Sans Unicode"/>
                <w:spacing w:val="-1"/>
              </w:rPr>
              <w:t>4.</w:t>
            </w:r>
            <w:r>
              <w:rPr>
                <w:spacing w:val="-1"/>
              </w:rPr>
              <w:t>装卸验收方案</w:t>
            </w:r>
            <w:r>
              <w:rPr>
                <w:spacing w:val="9"/>
              </w:rPr>
              <w:t>），</w:t>
            </w:r>
            <w:r>
              <w:rPr>
                <w:spacing w:val="-3"/>
              </w:rPr>
              <w:t xml:space="preserve"> </w:t>
            </w:r>
            <w:r>
              <w:rPr>
                <w:spacing w:val="-1"/>
              </w:rPr>
              <w:t>以上项目</w:t>
            </w:r>
            <w:r>
              <w:rPr>
                <w:spacing w:val="1"/>
              </w:rPr>
              <w:t>每缺少一项内容扣</w:t>
            </w:r>
            <w:r>
              <w:rPr>
                <w:rFonts w:ascii="Lucida Sans Unicode" w:hAnsi="Lucida Sans Unicode" w:eastAsia="Lucida Sans Unicode" w:cs="Lucida Sans Unicode"/>
                <w:spacing w:val="1"/>
              </w:rPr>
              <w:t>3</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w:t>
            </w:r>
            <w:r>
              <w:rPr>
                <w:spacing w:val="-20"/>
              </w:rPr>
              <w:t xml:space="preserve"> </w:t>
            </w:r>
            <w:r>
              <w:rPr>
                <w:spacing w:val="1"/>
              </w:rPr>
              <w:t>不足是指</w:t>
            </w:r>
            <w:r>
              <w:rPr>
                <w:spacing w:val="-1"/>
              </w:rPr>
              <w:t>内容逻辑混乱，不符合相关的国家 、行业标</w:t>
            </w:r>
            <w:r>
              <w:rPr>
                <w:spacing w:val="1"/>
              </w:rPr>
              <w:t>准。不完整指内容具有明显缺陷，</w:t>
            </w:r>
            <w:r>
              <w:rPr>
                <w:spacing w:val="-23"/>
              </w:rPr>
              <w:t xml:space="preserve"> </w:t>
            </w:r>
            <w:r>
              <w:rPr>
                <w:spacing w:val="1"/>
              </w:rPr>
              <w:t>前后内容无法连贯。不符合项目实际情况指内容脱离了招标文件要求和实际情况，不利于采购人</w:t>
            </w:r>
            <w:r>
              <w:rPr>
                <w:spacing w:val="-2"/>
              </w:rPr>
              <w:t>实施。</w:t>
            </w:r>
          </w:p>
        </w:tc>
        <w:tc>
          <w:tcPr>
            <w:tcW w:w="13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12.00</w:t>
            </w:r>
          </w:p>
        </w:tc>
        <w:tc>
          <w:tcPr>
            <w:tcW w:w="132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7" w:hRule="atLeast"/>
        </w:trPr>
        <w:tc>
          <w:tcPr>
            <w:tcW w:w="223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06"/>
            </w:pPr>
            <w:r>
              <w:t>质量及安全控制方案</w:t>
            </w:r>
          </w:p>
        </w:tc>
        <w:tc>
          <w:tcPr>
            <w:tcW w:w="4364" w:type="dxa"/>
            <w:vAlign w:val="top"/>
          </w:tcPr>
          <w:p>
            <w:pPr>
              <w:pStyle w:val="7"/>
              <w:spacing w:before="89" w:line="342" w:lineRule="auto"/>
              <w:ind w:left="101" w:right="142"/>
            </w:pPr>
            <w:r>
              <w:rPr>
                <w:spacing w:val="1"/>
              </w:rPr>
              <w:t>根据供应商提供的质量及安全控制方案进行评审（包括：</w:t>
            </w:r>
            <w:r>
              <w:rPr>
                <w:rFonts w:ascii="Lucida Sans Unicode" w:hAnsi="Lucida Sans Unicode" w:eastAsia="Lucida Sans Unicode" w:cs="Lucida Sans Unicode"/>
                <w:spacing w:val="1"/>
              </w:rPr>
              <w:t>1.</w:t>
            </w:r>
            <w:r>
              <w:rPr>
                <w:spacing w:val="1"/>
              </w:rPr>
              <w:t>质量安全承诺、</w:t>
            </w:r>
            <w:r>
              <w:rPr>
                <w:rFonts w:ascii="Lucida Sans Unicode" w:hAnsi="Lucida Sans Unicode" w:eastAsia="Lucida Sans Unicode" w:cs="Lucida Sans Unicode"/>
                <w:spacing w:val="1"/>
              </w:rPr>
              <w:t>2.</w:t>
            </w:r>
            <w:r>
              <w:rPr>
                <w:spacing w:val="1"/>
              </w:rPr>
              <w:t>质量及安</w:t>
            </w:r>
            <w:r>
              <w:rPr>
                <w:spacing w:val="-1"/>
              </w:rPr>
              <w:t>全管理内容、</w:t>
            </w:r>
            <w:r>
              <w:rPr>
                <w:rFonts w:ascii="Lucida Sans Unicode" w:hAnsi="Lucida Sans Unicode" w:eastAsia="Lucida Sans Unicode" w:cs="Lucida Sans Unicode"/>
                <w:spacing w:val="-1"/>
              </w:rPr>
              <w:t>3.</w:t>
            </w:r>
            <w:r>
              <w:rPr>
                <w:spacing w:val="-1"/>
              </w:rPr>
              <w:t>质量及安全保障措施</w:t>
            </w:r>
            <w:r>
              <w:rPr>
                <w:spacing w:val="24"/>
              </w:rPr>
              <w:t>），</w:t>
            </w:r>
            <w:r>
              <w:rPr>
                <w:spacing w:val="-1"/>
              </w:rPr>
              <w:t>以</w:t>
            </w:r>
            <w:r>
              <w:rPr>
                <w:spacing w:val="1"/>
              </w:rPr>
              <w:t>上项目每缺少一项内容扣</w:t>
            </w:r>
            <w:r>
              <w:rPr>
                <w:rFonts w:ascii="Lucida Sans Unicode" w:hAnsi="Lucida Sans Unicode" w:eastAsia="Lucida Sans Unicode" w:cs="Lucida Sans Unicode"/>
                <w:spacing w:val="1"/>
              </w:rPr>
              <w:t>3</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w:t>
            </w:r>
            <w:r>
              <w:rPr>
                <w:spacing w:val="-21"/>
              </w:rPr>
              <w:t xml:space="preserve"> </w:t>
            </w:r>
            <w:r>
              <w:rPr>
                <w:spacing w:val="1"/>
              </w:rPr>
              <w:t>不</w:t>
            </w:r>
            <w:r>
              <w:rPr>
                <w:spacing w:val="-1"/>
              </w:rPr>
              <w:t>足是指内容逻辑混乱，不符合相关的国家 、</w:t>
            </w:r>
            <w:r>
              <w:t>行业标准。不完整指内容具有明显缺陷，</w:t>
            </w:r>
            <w:r>
              <w:rPr>
                <w:spacing w:val="-5"/>
              </w:rPr>
              <w:t xml:space="preserve"> </w:t>
            </w:r>
            <w:r>
              <w:t>前</w:t>
            </w:r>
            <w:r>
              <w:rPr>
                <w:spacing w:val="1"/>
              </w:rPr>
              <w:t>后内容无法连贯。不符合项目实际情况指内容脱离了招标文件要求和实际情况，不利于</w:t>
            </w:r>
            <w:r>
              <w:t>采购人实施。</w:t>
            </w:r>
          </w:p>
        </w:tc>
        <w:tc>
          <w:tcPr>
            <w:tcW w:w="13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3" w:line="187" w:lineRule="auto"/>
              <w:ind w:left="79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9.00</w:t>
            </w:r>
          </w:p>
        </w:tc>
        <w:tc>
          <w:tcPr>
            <w:tcW w:w="132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7" w:hRule="atLeast"/>
        </w:trPr>
        <w:tc>
          <w:tcPr>
            <w:tcW w:w="223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1" w:line="222" w:lineRule="auto"/>
              <w:ind w:left="100" w:leftChars="0"/>
              <w:rPr>
                <w:rFonts w:ascii="宋体" w:hAnsi="宋体" w:eastAsia="宋体" w:cs="宋体"/>
                <w:snapToGrid w:val="0"/>
                <w:color w:val="000000"/>
                <w:kern w:val="0"/>
                <w:sz w:val="19"/>
                <w:szCs w:val="19"/>
                <w:lang w:val="en-US" w:eastAsia="en-US" w:bidi="ar-SA"/>
              </w:rPr>
            </w:pPr>
            <w:r>
              <w:t>应急处理方案</w:t>
            </w:r>
          </w:p>
        </w:tc>
        <w:tc>
          <w:tcPr>
            <w:tcW w:w="4364" w:type="dxa"/>
            <w:vAlign w:val="top"/>
          </w:tcPr>
          <w:p>
            <w:pPr>
              <w:pStyle w:val="7"/>
              <w:spacing w:before="87" w:line="333" w:lineRule="auto"/>
              <w:ind w:left="103" w:right="90"/>
            </w:pPr>
            <w:r>
              <w:rPr>
                <w:spacing w:val="1"/>
              </w:rPr>
              <w:t>根据供应商提供的应急方案进行评审（包括</w:t>
            </w:r>
            <w:r>
              <w:rPr>
                <w:spacing w:val="4"/>
              </w:rPr>
              <w:t xml:space="preserve"> </w:t>
            </w:r>
            <w:r>
              <w:rPr>
                <w:rFonts w:ascii="Lucida Sans Unicode" w:hAnsi="Lucida Sans Unicode" w:eastAsia="Lucida Sans Unicode" w:cs="Lucida Sans Unicode"/>
              </w:rPr>
              <w:t>1.</w:t>
            </w:r>
            <w:r>
              <w:t>应急组织架构及机构职责、</w:t>
            </w:r>
            <w:r>
              <w:rPr>
                <w:spacing w:val="-4"/>
              </w:rPr>
              <w:t xml:space="preserve"> </w:t>
            </w:r>
            <w:r>
              <w:rPr>
                <w:rFonts w:ascii="Lucida Sans Unicode" w:hAnsi="Lucida Sans Unicode" w:eastAsia="Lucida Sans Unicode" w:cs="Lucida Sans Unicode"/>
              </w:rPr>
              <w:t>2.</w:t>
            </w:r>
            <w:r>
              <w:t>应急事故预</w:t>
            </w:r>
            <w:r>
              <w:rPr>
                <w:spacing w:val="-1"/>
              </w:rPr>
              <w:t>防措施及应急预案</w:t>
            </w:r>
            <w:r>
              <w:rPr>
                <w:spacing w:val="7"/>
              </w:rPr>
              <w:t>），</w:t>
            </w:r>
            <w:r>
              <w:rPr>
                <w:spacing w:val="-3"/>
              </w:rPr>
              <w:t xml:space="preserve"> </w:t>
            </w:r>
            <w:r>
              <w:rPr>
                <w:spacing w:val="-1"/>
              </w:rPr>
              <w:t>以上项目每缺少一项</w:t>
            </w:r>
            <w:r>
              <w:rPr>
                <w:spacing w:val="1"/>
              </w:rPr>
              <w:t>内容扣</w:t>
            </w:r>
            <w:r>
              <w:rPr>
                <w:rFonts w:ascii="Lucida Sans Unicode" w:hAnsi="Lucida Sans Unicode" w:eastAsia="Lucida Sans Unicode" w:cs="Lucida Sans Unicode"/>
                <w:spacing w:val="1"/>
              </w:rPr>
              <w:t>2.5</w:t>
            </w:r>
            <w:r>
              <w:rPr>
                <w:spacing w:val="1"/>
              </w:rPr>
              <w:t>分，该项有存在缺陷不足、内容不完整或不符合项目实际情况的扣</w:t>
            </w:r>
            <w:r>
              <w:rPr>
                <w:rFonts w:ascii="Lucida Sans Unicode" w:hAnsi="Lucida Sans Unicode" w:eastAsia="Lucida Sans Unicode" w:cs="Lucida Sans Unicode"/>
                <w:spacing w:val="1"/>
              </w:rPr>
              <w:t>0.5</w:t>
            </w:r>
            <w:r>
              <w:rPr>
                <w:spacing w:val="1"/>
              </w:rPr>
              <w:t>分，不提供不得分。注</w:t>
            </w:r>
            <w:r>
              <w:rPr>
                <w:rFonts w:ascii="Lucida Sans Unicode" w:hAnsi="Lucida Sans Unicode" w:eastAsia="Lucida Sans Unicode" w:cs="Lucida Sans Unicode"/>
                <w:spacing w:val="1"/>
              </w:rPr>
              <w:t>:</w:t>
            </w:r>
            <w:r>
              <w:rPr>
                <w:spacing w:val="1"/>
              </w:rPr>
              <w:t>缺陷或</w:t>
            </w:r>
            <w:r>
              <w:rPr>
                <w:spacing w:val="-22"/>
              </w:rPr>
              <w:t xml:space="preserve"> </w:t>
            </w:r>
            <w:r>
              <w:rPr>
                <w:spacing w:val="1"/>
              </w:rPr>
              <w:t>不足是指内容逻辑混</w:t>
            </w:r>
          </w:p>
          <w:p>
            <w:pPr>
              <w:pStyle w:val="7"/>
              <w:spacing w:before="1" w:line="350" w:lineRule="auto"/>
              <w:ind w:left="104" w:leftChars="0" w:right="142" w:rightChars="0"/>
              <w:rPr>
                <w:rFonts w:ascii="宋体" w:hAnsi="宋体" w:eastAsia="宋体" w:cs="宋体"/>
                <w:snapToGrid w:val="0"/>
                <w:color w:val="000000"/>
                <w:kern w:val="0"/>
                <w:sz w:val="19"/>
                <w:szCs w:val="19"/>
                <w:lang w:val="en-US" w:eastAsia="en-US" w:bidi="ar-SA"/>
              </w:rPr>
            </w:pPr>
            <w:r>
              <w:rPr>
                <w:spacing w:val="-1"/>
              </w:rPr>
              <w:t>乱，不符合相关的国家 、行业标准。不完整</w:t>
            </w:r>
            <w:r>
              <w:t>指内容具有明显缺陷，</w:t>
            </w:r>
            <w:r>
              <w:rPr>
                <w:spacing w:val="-6"/>
              </w:rPr>
              <w:t xml:space="preserve"> </w:t>
            </w:r>
            <w:r>
              <w:t>前后内容无法连贯。</w:t>
            </w:r>
            <w:r>
              <w:rPr>
                <w:spacing w:val="1"/>
              </w:rPr>
              <w:t>不符合项目实际情况指内容脱离了招标文件要求和实际情况，不利于采购人实施。</w:t>
            </w:r>
          </w:p>
        </w:tc>
        <w:tc>
          <w:tcPr>
            <w:tcW w:w="13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3" w:line="187" w:lineRule="auto"/>
              <w:ind w:left="799" w:leftChars="0"/>
              <w:rPr>
                <w:rFonts w:ascii="Lucida Sans Unicode" w:hAnsi="Lucida Sans Unicode" w:eastAsia="Lucida Sans Unicode" w:cs="Lucida Sans Unicode"/>
                <w:snapToGrid w:val="0"/>
                <w:color w:val="000000"/>
                <w:kern w:val="0"/>
                <w:sz w:val="19"/>
                <w:szCs w:val="19"/>
                <w:lang w:val="en-US" w:eastAsia="en-US" w:bidi="ar-SA"/>
              </w:rPr>
            </w:pPr>
            <w:r>
              <w:rPr>
                <w:rFonts w:ascii="Lucida Sans Unicode" w:hAnsi="Lucida Sans Unicode" w:eastAsia="Lucida Sans Unicode" w:cs="Lucida Sans Unicode"/>
                <w:spacing w:val="-3"/>
                <w:sz w:val="19"/>
                <w:szCs w:val="19"/>
              </w:rPr>
              <w:t>5.00</w:t>
            </w:r>
          </w:p>
        </w:tc>
        <w:tc>
          <w:tcPr>
            <w:tcW w:w="132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1" w:line="222" w:lineRule="auto"/>
              <w:ind w:left="110" w:leftChars="0"/>
              <w:rPr>
                <w:rFonts w:ascii="宋体" w:hAnsi="宋体" w:eastAsia="宋体" w:cs="宋体"/>
                <w:snapToGrid w:val="0"/>
                <w:color w:val="000000"/>
                <w:kern w:val="0"/>
                <w:sz w:val="19"/>
                <w:szCs w:val="19"/>
                <w:lang w:val="en-US" w:eastAsia="en-US" w:bidi="ar-SA"/>
              </w:rPr>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7" w:hRule="atLeast"/>
        </w:trPr>
        <w:tc>
          <w:tcPr>
            <w:tcW w:w="223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2" w:line="221" w:lineRule="auto"/>
              <w:ind w:left="100" w:leftChars="0"/>
              <w:rPr>
                <w:rFonts w:ascii="宋体" w:hAnsi="宋体" w:eastAsia="宋体" w:cs="宋体"/>
                <w:snapToGrid w:val="0"/>
                <w:color w:val="000000"/>
                <w:kern w:val="0"/>
                <w:sz w:val="19"/>
                <w:szCs w:val="19"/>
                <w:lang w:val="en-US" w:eastAsia="en-US" w:bidi="ar-SA"/>
              </w:rPr>
            </w:pPr>
            <w:r>
              <w:rPr>
                <w:spacing w:val="-1"/>
              </w:rPr>
              <w:t>运输能力</w:t>
            </w:r>
          </w:p>
        </w:tc>
        <w:tc>
          <w:tcPr>
            <w:tcW w:w="4364" w:type="dxa"/>
            <w:vAlign w:val="top"/>
          </w:tcPr>
          <w:p>
            <w:pPr>
              <w:pStyle w:val="7"/>
              <w:spacing w:before="83" w:line="346" w:lineRule="auto"/>
              <w:ind w:left="103" w:leftChars="0" w:right="203" w:rightChars="0"/>
              <w:jc w:val="both"/>
              <w:rPr>
                <w:rFonts w:ascii="宋体" w:hAnsi="宋体" w:eastAsia="宋体" w:cs="宋体"/>
                <w:snapToGrid w:val="0"/>
                <w:color w:val="000000"/>
                <w:kern w:val="0"/>
                <w:sz w:val="19"/>
                <w:szCs w:val="19"/>
                <w:lang w:val="en-US" w:eastAsia="en-US" w:bidi="ar-SA"/>
              </w:rPr>
            </w:pPr>
            <w:r>
              <w:rPr>
                <w:spacing w:val="1"/>
              </w:rPr>
              <w:t>根据供应商拟提供的运输车辆进行评审：供应商可提供本项目使用的（自有或租赁）冷</w:t>
            </w:r>
            <w:r>
              <w:t>藏车辆、货车各</w:t>
            </w:r>
            <w:r>
              <w:rPr>
                <w:rFonts w:ascii="Lucida Sans Unicode" w:hAnsi="Lucida Sans Unicode" w:eastAsia="Lucida Sans Unicode" w:cs="Lucida Sans Unicode"/>
              </w:rPr>
              <w:t>1</w:t>
            </w:r>
            <w:r>
              <w:t>辆</w:t>
            </w:r>
            <w:r>
              <w:rPr>
                <w:spacing w:val="-31"/>
              </w:rPr>
              <w:t xml:space="preserve"> </w:t>
            </w:r>
            <w:r>
              <w:t>（含</w:t>
            </w:r>
            <w:r>
              <w:rPr>
                <w:spacing w:val="13"/>
              </w:rPr>
              <w:t>），</w:t>
            </w:r>
            <w:r>
              <w:t>每一辆车得</w:t>
            </w:r>
            <w:r>
              <w:rPr>
                <w:rFonts w:ascii="Lucida Sans Unicode" w:hAnsi="Lucida Sans Unicode" w:eastAsia="Lucida Sans Unicode" w:cs="Lucida Sans Unicode"/>
              </w:rPr>
              <w:t>3</w:t>
            </w:r>
            <w:r>
              <w:rPr>
                <w:spacing w:val="-2"/>
              </w:rPr>
              <w:t>分，本项最多得</w:t>
            </w:r>
            <w:r>
              <w:rPr>
                <w:rFonts w:ascii="Lucida Sans Unicode" w:hAnsi="Lucida Sans Unicode" w:eastAsia="Lucida Sans Unicode" w:cs="Lucida Sans Unicode"/>
                <w:spacing w:val="-2"/>
              </w:rPr>
              <w:t>6</w:t>
            </w:r>
            <w:r>
              <w:rPr>
                <w:spacing w:val="-2"/>
              </w:rPr>
              <w:t>分。</w:t>
            </w:r>
            <w:r>
              <w:rPr>
                <w:spacing w:val="-8"/>
              </w:rPr>
              <w:t xml:space="preserve"> </w:t>
            </w:r>
            <w:r>
              <w:rPr>
                <w:spacing w:val="-2"/>
              </w:rPr>
              <w:t>注：</w:t>
            </w:r>
            <w:r>
              <w:rPr>
                <w:spacing w:val="-55"/>
              </w:rPr>
              <w:t xml:space="preserve"> </w:t>
            </w:r>
            <w:r>
              <w:rPr>
                <w:spacing w:val="-2"/>
              </w:rPr>
              <w:t>自有车辆须提供</w:t>
            </w:r>
            <w:r>
              <w:rPr>
                <w:spacing w:val="1"/>
              </w:rPr>
              <w:t>行驶证、车辆图片扫描件并加盖公章；租赁车辆须提供租赁合同、车辆图片扫描件并加盖公章，提供证明材料不清晰或不齐全的不</w:t>
            </w:r>
            <w:r>
              <w:rPr>
                <w:spacing w:val="-2"/>
              </w:rPr>
              <w:t>得分。</w:t>
            </w:r>
          </w:p>
        </w:tc>
        <w:tc>
          <w:tcPr>
            <w:tcW w:w="1319"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3" w:line="187" w:lineRule="auto"/>
              <w:ind w:left="797" w:leftChars="0"/>
              <w:rPr>
                <w:rFonts w:ascii="Lucida Sans Unicode" w:hAnsi="Lucida Sans Unicode" w:eastAsia="Lucida Sans Unicode" w:cs="Lucida Sans Unicode"/>
                <w:snapToGrid w:val="0"/>
                <w:color w:val="000000"/>
                <w:kern w:val="0"/>
                <w:sz w:val="19"/>
                <w:szCs w:val="19"/>
                <w:lang w:val="en-US" w:eastAsia="en-US" w:bidi="ar-SA"/>
              </w:rPr>
            </w:pPr>
            <w:r>
              <w:rPr>
                <w:rFonts w:ascii="Lucida Sans Unicode" w:hAnsi="Lucida Sans Unicode" w:eastAsia="Lucida Sans Unicode" w:cs="Lucida Sans Unicode"/>
                <w:spacing w:val="-2"/>
                <w:sz w:val="19"/>
                <w:szCs w:val="19"/>
              </w:rPr>
              <w:t>6.00</w:t>
            </w:r>
          </w:p>
        </w:tc>
        <w:tc>
          <w:tcPr>
            <w:tcW w:w="132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2" w:line="222" w:lineRule="auto"/>
              <w:ind w:left="110" w:leftChars="0"/>
              <w:rPr>
                <w:rFonts w:ascii="宋体" w:hAnsi="宋体" w:eastAsia="宋体" w:cs="宋体"/>
                <w:snapToGrid w:val="0"/>
                <w:color w:val="000000"/>
                <w:kern w:val="0"/>
                <w:sz w:val="19"/>
                <w:szCs w:val="19"/>
                <w:lang w:val="en-US" w:eastAsia="en-US" w:bidi="ar-SA"/>
              </w:rPr>
            </w:pPr>
            <w:r>
              <w:rPr>
                <w:spacing w:val="-4"/>
              </w:rPr>
              <w:t>客观</w:t>
            </w:r>
          </w:p>
        </w:tc>
      </w:tr>
    </w:tbl>
    <w:p>
      <w:pPr>
        <w:pStyle w:val="2"/>
      </w:pPr>
    </w:p>
    <w:p>
      <w:pPr>
        <w:sectPr>
          <w:footerReference r:id="rId9" w:type="default"/>
          <w:pgSz w:w="11900" w:h="16840"/>
          <w:pgMar w:top="570" w:right="671" w:bottom="276" w:left="666" w:header="0" w:footer="0" w:gutter="0"/>
          <w:cols w:space="720" w:num="1"/>
        </w:sectPr>
      </w:pP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131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1" w:line="221" w:lineRule="auto"/>
              <w:ind w:left="109"/>
            </w:pPr>
            <w:r>
              <w:rPr>
                <w:spacing w:val="-2"/>
              </w:rPr>
              <w:t>商务评审</w:t>
            </w:r>
          </w:p>
        </w:tc>
        <w:tc>
          <w:tcPr>
            <w:tcW w:w="26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21" w:lineRule="auto"/>
              <w:ind w:left="119"/>
            </w:pPr>
            <w:r>
              <w:rPr>
                <w:spacing w:val="-5"/>
              </w:rPr>
              <w:t>同类业绩</w:t>
            </w:r>
          </w:p>
        </w:tc>
        <w:tc>
          <w:tcPr>
            <w:tcW w:w="3957" w:type="dxa"/>
            <w:vAlign w:val="top"/>
          </w:tcPr>
          <w:p>
            <w:pPr>
              <w:pStyle w:val="7"/>
              <w:spacing w:before="87" w:line="337" w:lineRule="auto"/>
              <w:ind w:left="103" w:right="126"/>
              <w:jc w:val="both"/>
            </w:pPr>
            <w:r>
              <w:rPr>
                <w:spacing w:val="1"/>
              </w:rPr>
              <w:t>供应商近三年（</w:t>
            </w:r>
            <w:r>
              <w:rPr>
                <w:rFonts w:ascii="Lucida Sans Unicode" w:hAnsi="Lucida Sans Unicode" w:eastAsia="Lucida Sans Unicode" w:cs="Lucida Sans Unicode"/>
                <w:spacing w:val="1"/>
              </w:rPr>
              <w:t>2022</w:t>
            </w:r>
            <w:r>
              <w:rPr>
                <w:spacing w:val="1"/>
              </w:rPr>
              <w:t>年</w:t>
            </w:r>
            <w:r>
              <w:rPr>
                <w:rFonts w:ascii="Lucida Sans Unicode" w:hAnsi="Lucida Sans Unicode" w:eastAsia="Lucida Sans Unicode" w:cs="Lucida Sans Unicode"/>
                <w:spacing w:val="1"/>
              </w:rPr>
              <w:t>7</w:t>
            </w:r>
            <w:r>
              <w:rPr>
                <w:spacing w:val="1"/>
              </w:rPr>
              <w:t>月</w:t>
            </w:r>
            <w:r>
              <w:rPr>
                <w:rFonts w:ascii="Lucida Sans Unicode" w:hAnsi="Lucida Sans Unicode" w:eastAsia="Lucida Sans Unicode" w:cs="Lucida Sans Unicode"/>
                <w:spacing w:val="1"/>
              </w:rPr>
              <w:t>1</w:t>
            </w:r>
            <w:r>
              <w:rPr>
                <w:spacing w:val="1"/>
              </w:rPr>
              <w:t>日至今）具有</w:t>
            </w:r>
            <w:r>
              <w:rPr>
                <w:spacing w:val="-1"/>
              </w:rPr>
              <w:t>同类业绩，每提供一份得</w:t>
            </w:r>
            <w:r>
              <w:rPr>
                <w:spacing w:val="-9"/>
              </w:rPr>
              <w:t xml:space="preserve"> </w:t>
            </w:r>
            <w:r>
              <w:rPr>
                <w:rFonts w:ascii="Lucida Sans Unicode" w:hAnsi="Lucida Sans Unicode" w:eastAsia="Lucida Sans Unicode" w:cs="Lucida Sans Unicode"/>
                <w:spacing w:val="-1"/>
              </w:rPr>
              <w:t>2.5</w:t>
            </w:r>
            <w:r>
              <w:rPr>
                <w:spacing w:val="-1"/>
              </w:rPr>
              <w:t>分，最高</w:t>
            </w:r>
            <w:r>
              <w:rPr>
                <w:rFonts w:ascii="Lucida Sans Unicode" w:hAnsi="Lucida Sans Unicode" w:eastAsia="Lucida Sans Unicode" w:cs="Lucida Sans Unicode"/>
                <w:spacing w:val="-1"/>
              </w:rPr>
              <w:t>5</w:t>
            </w:r>
            <w:r>
              <w:rPr>
                <w:spacing w:val="-1"/>
              </w:rPr>
              <w:t>分。</w:t>
            </w:r>
            <w:r>
              <w:rPr>
                <w:spacing w:val="1"/>
              </w:rPr>
              <w:t>注：合同原件扫描件并加盖单位公章，合同关键页至少包括合同首页、合同金额所在页</w:t>
            </w:r>
            <w:r>
              <w:rPr>
                <w:spacing w:val="4"/>
              </w:rPr>
              <w:t xml:space="preserve">  </w:t>
            </w:r>
            <w:r>
              <w:rPr>
                <w:spacing w:val="1"/>
              </w:rPr>
              <w:t>、签字盖章页，认定时间以合同签订时间为</w:t>
            </w:r>
            <w:r>
              <w:rPr>
                <w:spacing w:val="-4"/>
              </w:rPr>
              <w:t>准。</w:t>
            </w:r>
          </w:p>
        </w:tc>
        <w:tc>
          <w:tcPr>
            <w:tcW w:w="131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3" w:line="187" w:lineRule="auto"/>
              <w:ind w:left="79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c>
        <w:tc>
          <w:tcPr>
            <w:tcW w:w="132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62"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1313" w:type="dxa"/>
            <w:vMerge w:val="continue"/>
            <w:tcBorders>
              <w:top w:val="nil"/>
            </w:tcBorders>
            <w:vAlign w:val="top"/>
          </w:tcPr>
          <w:p>
            <w:pPr>
              <w:rPr>
                <w:rFonts w:ascii="Arial"/>
                <w:sz w:val="21"/>
              </w:rPr>
            </w:pPr>
          </w:p>
        </w:tc>
        <w:tc>
          <w:tcPr>
            <w:tcW w:w="26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2" w:line="221" w:lineRule="auto"/>
              <w:ind w:left="100"/>
            </w:pPr>
            <w:r>
              <w:rPr>
                <w:spacing w:val="-1"/>
              </w:rPr>
              <w:t>售后服务</w:t>
            </w:r>
          </w:p>
        </w:tc>
        <w:tc>
          <w:tcPr>
            <w:tcW w:w="3957" w:type="dxa"/>
            <w:vAlign w:val="top"/>
          </w:tcPr>
          <w:p>
            <w:pPr>
              <w:pStyle w:val="7"/>
              <w:spacing w:before="90" w:line="221" w:lineRule="auto"/>
              <w:ind w:left="103"/>
            </w:pPr>
            <w:r>
              <w:rPr>
                <w:spacing w:val="1"/>
              </w:rPr>
              <w:t>根据供应商提供的售后服务内容进行评审。</w:t>
            </w:r>
          </w:p>
          <w:p>
            <w:pPr>
              <w:pStyle w:val="7"/>
              <w:spacing w:before="156" w:line="316" w:lineRule="auto"/>
              <w:ind w:left="103" w:right="99" w:firstLine="13"/>
            </w:pPr>
            <w:r>
              <w:rPr>
                <w:rFonts w:ascii="Lucida Sans Unicode" w:hAnsi="Lucida Sans Unicode" w:eastAsia="Lucida Sans Unicode" w:cs="Lucida Sans Unicode"/>
              </w:rPr>
              <w:t>1.</w:t>
            </w:r>
            <w:r>
              <w:t>制定售后服务方案，得</w:t>
            </w:r>
            <w:r>
              <w:rPr>
                <w:rFonts w:ascii="Lucida Sans Unicode" w:hAnsi="Lucida Sans Unicode" w:eastAsia="Lucida Sans Unicode" w:cs="Lucida Sans Unicode"/>
              </w:rPr>
              <w:t>3</w:t>
            </w:r>
            <w:r>
              <w:t>分；</w:t>
            </w:r>
            <w:r>
              <w:rPr>
                <w:rFonts w:ascii="Lucida Sans Unicode" w:hAnsi="Lucida Sans Unicode" w:eastAsia="Lucida Sans Unicode" w:cs="Lucida Sans Unicode"/>
              </w:rPr>
              <w:t>2.</w:t>
            </w:r>
            <w:r>
              <w:t>针对本项目配备专门售后服务人员</w:t>
            </w:r>
            <w:r>
              <w:rPr>
                <w:rFonts w:ascii="Lucida Sans Unicode" w:hAnsi="Lucida Sans Unicode" w:eastAsia="Lucida Sans Unicode" w:cs="Lucida Sans Unicode"/>
              </w:rPr>
              <w:t>1</w:t>
            </w:r>
            <w:r>
              <w:t>名，得</w:t>
            </w:r>
            <w:r>
              <w:rPr>
                <w:spacing w:val="-3"/>
              </w:rPr>
              <w:t xml:space="preserve"> </w:t>
            </w:r>
            <w:r>
              <w:rPr>
                <w:rFonts w:ascii="Lucida Sans Unicode" w:hAnsi="Lucida Sans Unicode" w:eastAsia="Lucida Sans Unicode" w:cs="Lucida Sans Unicode"/>
              </w:rPr>
              <w:t>3</w:t>
            </w:r>
            <w:r>
              <w:t>分；</w:t>
            </w:r>
            <w:r>
              <w:rPr>
                <w:rFonts w:ascii="Lucida Sans Unicode" w:hAnsi="Lucida Sans Unicode" w:eastAsia="Lucida Sans Unicode" w:cs="Lucida Sans Unicode"/>
              </w:rPr>
              <w:t>3.</w:t>
            </w:r>
            <w:r>
              <w:t>对供</w:t>
            </w:r>
            <w:r>
              <w:rPr>
                <w:spacing w:val="1"/>
              </w:rPr>
              <w:t>应食材有供货承诺及自罚，得</w:t>
            </w:r>
            <w:r>
              <w:rPr>
                <w:rFonts w:ascii="Lucida Sans Unicode" w:hAnsi="Lucida Sans Unicode" w:eastAsia="Lucida Sans Unicode" w:cs="Lucida Sans Unicode"/>
                <w:spacing w:val="1"/>
              </w:rPr>
              <w:t>3</w:t>
            </w:r>
            <w:r>
              <w:rPr>
                <w:spacing w:val="1"/>
              </w:rPr>
              <w:t>分。本项最</w:t>
            </w:r>
          </w:p>
          <w:p>
            <w:pPr>
              <w:pStyle w:val="7"/>
              <w:spacing w:line="210" w:lineRule="auto"/>
              <w:ind w:left="108"/>
            </w:pPr>
            <w:r>
              <w:rPr>
                <w:spacing w:val="-2"/>
              </w:rPr>
              <w:t>高得</w:t>
            </w:r>
            <w:r>
              <w:rPr>
                <w:rFonts w:ascii="Lucida Sans Unicode" w:hAnsi="Lucida Sans Unicode" w:eastAsia="Lucida Sans Unicode" w:cs="Lucida Sans Unicode"/>
                <w:spacing w:val="-2"/>
              </w:rPr>
              <w:t>9</w:t>
            </w:r>
            <w:r>
              <w:rPr>
                <w:spacing w:val="-2"/>
              </w:rPr>
              <w:t>分。</w:t>
            </w:r>
          </w:p>
        </w:tc>
        <w:tc>
          <w:tcPr>
            <w:tcW w:w="13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3" w:line="187" w:lineRule="auto"/>
              <w:ind w:left="79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9.00</w:t>
            </w:r>
          </w:p>
        </w:tc>
        <w:tc>
          <w:tcPr>
            <w:tcW w:w="132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2"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5" w:hRule="atLeast"/>
        </w:trPr>
        <w:tc>
          <w:tcPr>
            <w:tcW w:w="1313"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62" w:line="220" w:lineRule="auto"/>
              <w:ind w:left="106"/>
            </w:pPr>
            <w:r>
              <w:rPr>
                <w:spacing w:val="-2"/>
              </w:rPr>
              <w:t>价格分</w:t>
            </w:r>
          </w:p>
        </w:tc>
        <w:tc>
          <w:tcPr>
            <w:tcW w:w="2638"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62" w:line="220" w:lineRule="auto"/>
              <w:ind w:left="101"/>
            </w:pPr>
            <w:r>
              <w:rPr>
                <w:spacing w:val="-2"/>
              </w:rPr>
              <w:t>价格分</w:t>
            </w:r>
          </w:p>
        </w:tc>
        <w:tc>
          <w:tcPr>
            <w:tcW w:w="3957" w:type="dxa"/>
            <w:vAlign w:val="top"/>
          </w:tcPr>
          <w:p>
            <w:pPr>
              <w:pStyle w:val="7"/>
              <w:spacing w:before="93" w:line="342" w:lineRule="auto"/>
              <w:ind w:left="103" w:right="91" w:firstLine="11"/>
            </w:pPr>
            <w:r>
              <w:rPr>
                <w:rFonts w:ascii="Lucida Sans Unicode" w:hAnsi="Lucida Sans Unicode" w:eastAsia="Lucida Sans Unicode" w:cs="Lucida Sans Unicode"/>
                <w:spacing w:val="2"/>
              </w:rPr>
              <w:t>F1</w:t>
            </w:r>
            <w:r>
              <w:rPr>
                <w:spacing w:val="2"/>
              </w:rPr>
              <w:t>指价格项评审因素得分</w:t>
            </w:r>
            <w:r>
              <w:rPr>
                <w:spacing w:val="-24"/>
              </w:rPr>
              <w:t>＝（</w:t>
            </w:r>
            <w:r>
              <w:rPr>
                <w:spacing w:val="2"/>
              </w:rPr>
              <w:t>评标基准价</w:t>
            </w:r>
            <w:r>
              <w:rPr>
                <w:rFonts w:ascii="Lucida Sans Unicode" w:hAnsi="Lucida Sans Unicode" w:eastAsia="Lucida Sans Unicode" w:cs="Lucida Sans Unicode"/>
                <w:spacing w:val="2"/>
              </w:rPr>
              <w:t>/</w:t>
            </w:r>
            <w:r>
              <w:rPr>
                <w:spacing w:val="2"/>
              </w:rPr>
              <w:t>投</w:t>
            </w:r>
            <w:r>
              <w:t>标报价）</w:t>
            </w:r>
            <w:r>
              <w:rPr>
                <w:spacing w:val="-47"/>
              </w:rPr>
              <w:t xml:space="preserve"> </w:t>
            </w:r>
            <w:r>
              <w:rPr>
                <w:rFonts w:ascii="Lucida Sans Unicode" w:hAnsi="Lucida Sans Unicode" w:eastAsia="Lucida Sans Unicode" w:cs="Lucida Sans Unicode"/>
              </w:rPr>
              <w:t>×100×</w:t>
            </w:r>
            <w:r>
              <w:t>价格项评审因素所占的权重</w:t>
            </w:r>
            <w:r>
              <w:rPr>
                <w:spacing w:val="1"/>
              </w:rPr>
              <w:t>（注：满足招标文件要求且投标价格最低的投标报价为评标基准价。）最低报价不是中标的唯一依据。因落实政府采购政策进行价格调整的，以调整后的价格计算评标基准价</w:t>
            </w:r>
            <w:r>
              <w:t>和投标报价。</w:t>
            </w:r>
          </w:p>
        </w:tc>
        <w:tc>
          <w:tcPr>
            <w:tcW w:w="131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73" w:line="187" w:lineRule="auto"/>
              <w:ind w:left="67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30.00</w:t>
            </w:r>
          </w:p>
        </w:tc>
        <w:tc>
          <w:tcPr>
            <w:tcW w:w="1325"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62" w:line="222" w:lineRule="auto"/>
              <w:ind w:left="110"/>
            </w:pPr>
            <w:r>
              <w:rPr>
                <w:spacing w:val="-4"/>
              </w:rPr>
              <w:t>客观</w:t>
            </w:r>
          </w:p>
        </w:tc>
      </w:tr>
    </w:tbl>
    <w:p>
      <w:pPr>
        <w:spacing w:before="146" w:line="220" w:lineRule="auto"/>
        <w:ind w:left="392"/>
        <w:rPr>
          <w:rFonts w:ascii="宋体" w:hAnsi="宋体" w:eastAsia="宋体" w:cs="宋体"/>
          <w:sz w:val="19"/>
          <w:szCs w:val="19"/>
        </w:rPr>
      </w:pPr>
      <w:r>
        <w:rPr>
          <w:rFonts w:ascii="宋体" w:hAnsi="宋体" w:eastAsia="宋体" w:cs="宋体"/>
          <w:spacing w:val="-1"/>
          <w:sz w:val="19"/>
          <w:szCs w:val="19"/>
        </w:rPr>
        <w:t>价格扣除</w:t>
      </w:r>
    </w:p>
    <w:p>
      <w:pPr>
        <w:spacing w:line="190" w:lineRule="exact"/>
      </w:pPr>
    </w:p>
    <w:tbl>
      <w:tblPr>
        <w:tblStyle w:val="6"/>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0"/>
        <w:gridCol w:w="3166"/>
        <w:gridCol w:w="1055"/>
        <w:gridCol w:w="3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Align w:val="top"/>
          </w:tcPr>
          <w:p>
            <w:pPr>
              <w:pStyle w:val="7"/>
              <w:spacing w:before="88" w:line="223" w:lineRule="auto"/>
              <w:ind w:left="98"/>
            </w:pPr>
            <w:r>
              <w:rPr>
                <w:spacing w:val="-3"/>
              </w:rPr>
              <w:t>序号</w:t>
            </w:r>
          </w:p>
        </w:tc>
        <w:tc>
          <w:tcPr>
            <w:tcW w:w="2110" w:type="dxa"/>
            <w:vAlign w:val="top"/>
          </w:tcPr>
          <w:p>
            <w:pPr>
              <w:pStyle w:val="7"/>
              <w:spacing w:before="89" w:line="222" w:lineRule="auto"/>
              <w:ind w:left="95"/>
            </w:pPr>
            <w:r>
              <w:rPr>
                <w:spacing w:val="-3"/>
              </w:rPr>
              <w:t>情形</w:t>
            </w:r>
          </w:p>
        </w:tc>
        <w:tc>
          <w:tcPr>
            <w:tcW w:w="3166" w:type="dxa"/>
            <w:vAlign w:val="top"/>
          </w:tcPr>
          <w:p>
            <w:pPr>
              <w:pStyle w:val="7"/>
              <w:spacing w:before="89" w:line="221" w:lineRule="auto"/>
              <w:ind w:left="97"/>
            </w:pPr>
            <w:r>
              <w:rPr>
                <w:spacing w:val="-1"/>
              </w:rPr>
              <w:t>适用对象</w:t>
            </w:r>
          </w:p>
        </w:tc>
        <w:tc>
          <w:tcPr>
            <w:tcW w:w="1055" w:type="dxa"/>
            <w:vAlign w:val="top"/>
          </w:tcPr>
          <w:p>
            <w:pPr>
              <w:pStyle w:val="7"/>
              <w:spacing w:before="89" w:line="221" w:lineRule="auto"/>
              <w:ind w:left="103"/>
            </w:pPr>
            <w:r>
              <w:rPr>
                <w:spacing w:val="-1"/>
              </w:rPr>
              <w:t>扣除比例</w:t>
            </w:r>
          </w:p>
        </w:tc>
        <w:tc>
          <w:tcPr>
            <w:tcW w:w="3160" w:type="dxa"/>
            <w:vAlign w:val="top"/>
          </w:tcPr>
          <w:p>
            <w:pPr>
              <w:pStyle w:val="7"/>
              <w:spacing w:before="89" w:line="221" w:lineRule="auto"/>
              <w:ind w:left="103"/>
            </w:pPr>
            <w:r>
              <w:rPr>
                <w:spacing w:val="-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3" w:line="186" w:lineRule="auto"/>
              <w:ind w:left="119" w:leftChars="0"/>
              <w:rPr>
                <w:rFonts w:hint="eastAsia" w:ascii="Lucida Sans Unicode" w:hAnsi="Lucida Sans Unicode" w:eastAsia="宋体" w:cs="Lucida Sans Unicode"/>
                <w:snapToGrid w:val="0"/>
                <w:color w:val="000000"/>
                <w:kern w:val="0"/>
                <w:sz w:val="19"/>
                <w:szCs w:val="19"/>
                <w:lang w:val="en-US" w:eastAsia="zh-CN" w:bidi="ar-SA"/>
              </w:rPr>
            </w:pPr>
            <w:r>
              <w:rPr>
                <w:rFonts w:hint="eastAsia" w:ascii="Lucida Sans Unicode" w:hAnsi="Lucida Sans Unicode" w:eastAsia="宋体" w:cs="Lucida Sans Unicode"/>
                <w:sz w:val="19"/>
                <w:szCs w:val="19"/>
                <w:lang w:val="en-US" w:eastAsia="zh-CN"/>
              </w:rPr>
              <w:t>2</w:t>
            </w:r>
          </w:p>
        </w:tc>
        <w:tc>
          <w:tcPr>
            <w:tcW w:w="2110"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2" w:line="375" w:lineRule="auto"/>
              <w:ind w:left="101" w:leftChars="0" w:right="279" w:rightChars="0" w:firstLine="4" w:firstLineChars="0"/>
              <w:jc w:val="both"/>
              <w:rPr>
                <w:rFonts w:ascii="宋体" w:hAnsi="宋体" w:eastAsia="宋体" w:cs="宋体"/>
                <w:snapToGrid w:val="0"/>
                <w:color w:val="000000"/>
                <w:kern w:val="0"/>
                <w:sz w:val="19"/>
                <w:szCs w:val="19"/>
                <w:lang w:val="en-US" w:eastAsia="en-US" w:bidi="ar-SA"/>
              </w:rPr>
            </w:pPr>
            <w:r>
              <w:t>小型、微型企业，监狱企业，残疾人福利</w:t>
            </w:r>
            <w:r>
              <w:rPr>
                <w:spacing w:val="-2"/>
              </w:rPr>
              <w:t>性单位</w:t>
            </w:r>
          </w:p>
        </w:tc>
        <w:tc>
          <w:tcPr>
            <w:tcW w:w="316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2" w:line="381" w:lineRule="auto"/>
              <w:ind w:left="102" w:leftChars="0" w:right="180" w:rightChars="0" w:firstLine="3" w:firstLineChars="0"/>
              <w:rPr>
                <w:rFonts w:ascii="宋体" w:hAnsi="宋体" w:eastAsia="宋体" w:cs="宋体"/>
                <w:snapToGrid w:val="0"/>
                <w:color w:val="000000"/>
                <w:kern w:val="0"/>
                <w:sz w:val="19"/>
                <w:szCs w:val="19"/>
                <w:lang w:val="en-US" w:eastAsia="en-US" w:bidi="ar-SA"/>
              </w:rPr>
            </w:pPr>
            <w:r>
              <w:rPr>
                <w:spacing w:val="1"/>
              </w:rPr>
              <w:t>非联合体或联合体各方均为小微企</w:t>
            </w:r>
            <w:r>
              <w:t>业</w:t>
            </w:r>
          </w:p>
        </w:tc>
        <w:tc>
          <w:tcPr>
            <w:tcW w:w="1055"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3" w:line="187" w:lineRule="auto"/>
              <w:ind w:left="232" w:leftChars="0"/>
              <w:rPr>
                <w:rFonts w:ascii="Lucida Sans Unicode" w:hAnsi="Lucida Sans Unicode" w:eastAsia="Lucida Sans Unicode" w:cs="Lucida Sans Unicode"/>
                <w:snapToGrid w:val="0"/>
                <w:color w:val="000000"/>
                <w:kern w:val="0"/>
                <w:sz w:val="19"/>
                <w:szCs w:val="19"/>
                <w:lang w:val="en-US" w:eastAsia="en-US" w:bidi="ar-SA"/>
              </w:rPr>
            </w:pPr>
            <w:r>
              <w:rPr>
                <w:rFonts w:ascii="Lucida Sans Unicode" w:hAnsi="Lucida Sans Unicode" w:eastAsia="Lucida Sans Unicode" w:cs="Lucida Sans Unicode"/>
                <w:spacing w:val="8"/>
                <w:sz w:val="19"/>
                <w:szCs w:val="19"/>
              </w:rPr>
              <w:t>20.00%</w:t>
            </w:r>
          </w:p>
        </w:tc>
        <w:tc>
          <w:tcPr>
            <w:tcW w:w="3160" w:type="dxa"/>
            <w:vAlign w:val="top"/>
          </w:tcPr>
          <w:p>
            <w:pPr>
              <w:pStyle w:val="7"/>
              <w:spacing w:before="90" w:line="328" w:lineRule="auto"/>
              <w:ind w:left="107" w:right="170" w:firstLine="13"/>
            </w:pPr>
            <w:r>
              <w:rPr>
                <w:rFonts w:ascii="Lucida Sans Unicode" w:hAnsi="Lucida Sans Unicode" w:eastAsia="Lucida Sans Unicode" w:cs="Lucida Sans Unicode"/>
              </w:rPr>
              <w:t>1</w:t>
            </w:r>
            <w:r>
              <w:t>、对小、微企业报价给予相应比</w:t>
            </w:r>
            <w:r>
              <w:rPr>
                <w:spacing w:val="1"/>
              </w:rPr>
              <w:t>例的扣除。</w:t>
            </w:r>
            <w:r>
              <w:rPr>
                <w:rFonts w:ascii="Lucida Sans Unicode" w:hAnsi="Lucida Sans Unicode" w:eastAsia="Lucida Sans Unicode" w:cs="Lucida Sans Unicode"/>
                <w:spacing w:val="1"/>
              </w:rPr>
              <w:t>2</w:t>
            </w:r>
            <w:r>
              <w:rPr>
                <w:spacing w:val="1"/>
              </w:rPr>
              <w:t>、监狱企业视同小型</w:t>
            </w:r>
            <w:r>
              <w:rPr>
                <w:spacing w:val="5"/>
              </w:rPr>
              <w:t xml:space="preserve"> </w:t>
            </w:r>
            <w:r>
              <w:rPr>
                <w:spacing w:val="1"/>
              </w:rPr>
              <w:t>、微型企业，评审中价格扣除按照小、微企业的扣除比例执行。</w:t>
            </w:r>
            <w:r>
              <w:rPr>
                <w:rFonts w:ascii="Lucida Sans Unicode" w:hAnsi="Lucida Sans Unicode" w:eastAsia="Lucida Sans Unicode" w:cs="Lucida Sans Unicode"/>
                <w:spacing w:val="1"/>
              </w:rPr>
              <w:t>3</w:t>
            </w:r>
            <w:r>
              <w:rPr>
                <w:spacing w:val="1"/>
              </w:rPr>
              <w:t>、</w:t>
            </w:r>
          </w:p>
          <w:p>
            <w:pPr>
              <w:pStyle w:val="7"/>
              <w:spacing w:before="7" w:line="359" w:lineRule="auto"/>
              <w:ind w:left="107" w:leftChars="0" w:right="170" w:rightChars="0"/>
              <w:rPr>
                <w:rFonts w:ascii="宋体" w:hAnsi="宋体" w:eastAsia="宋体" w:cs="宋体"/>
                <w:snapToGrid w:val="0"/>
                <w:color w:val="000000"/>
                <w:kern w:val="0"/>
                <w:sz w:val="19"/>
                <w:szCs w:val="19"/>
                <w:lang w:val="en-US" w:eastAsia="en-US" w:bidi="ar-SA"/>
              </w:rPr>
            </w:pPr>
            <w:r>
              <w:rPr>
                <w:spacing w:val="1"/>
              </w:rPr>
              <w:t>残疾人福利性单位提供本单位制造的货物、承担的工程或服务，或提供其他残疾人福利性单位制造的货物（不包括使用非残疾人福利性单</w:t>
            </w:r>
            <w:r>
              <w:t>位注册商标的货物</w:t>
            </w:r>
            <w:r>
              <w:rPr>
                <w:spacing w:val="10"/>
              </w:rPr>
              <w:t>），</w:t>
            </w:r>
            <w:r>
              <w:t>视同小型、</w:t>
            </w:r>
            <w:r>
              <w:rPr>
                <w:spacing w:val="1"/>
              </w:rPr>
              <w:t>微型企业，按小微企业的扣除比例</w:t>
            </w:r>
            <w:r>
              <w:rPr>
                <w:spacing w:val="-2"/>
              </w:rPr>
              <w:t>执行。</w:t>
            </w:r>
          </w:p>
        </w:tc>
      </w:tr>
    </w:tbl>
    <w:p>
      <w:pPr>
        <w:pStyle w:val="2"/>
      </w:pPr>
    </w:p>
    <w:p>
      <w:pPr>
        <w:spacing w:before="146" w:line="211" w:lineRule="auto"/>
        <w:ind w:left="405"/>
        <w:rPr>
          <w:rFonts w:ascii="宋体" w:hAnsi="宋体" w:eastAsia="宋体" w:cs="宋体"/>
          <w:sz w:val="19"/>
          <w:szCs w:val="19"/>
        </w:rPr>
      </w:pPr>
      <w:r>
        <w:rPr>
          <w:rFonts w:ascii="Lucida Sans Unicode" w:hAnsi="Lucida Sans Unicode" w:eastAsia="Lucida Sans Unicode" w:cs="Lucida Sans Unicode"/>
          <w:spacing w:val="-1"/>
          <w:sz w:val="19"/>
          <w:szCs w:val="19"/>
        </w:rPr>
        <w:t>10</w:t>
      </w:r>
      <w:r>
        <w:rPr>
          <w:rFonts w:ascii="宋体" w:hAnsi="宋体" w:eastAsia="宋体" w:cs="宋体"/>
          <w:spacing w:val="-1"/>
          <w:sz w:val="19"/>
          <w:szCs w:val="19"/>
        </w:rPr>
        <w:t>、合同管理安排</w:t>
      </w:r>
    </w:p>
    <w:p>
      <w:pPr>
        <w:spacing w:before="127"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）合同类型：</w:t>
      </w:r>
    </w:p>
    <w:p>
      <w:pPr>
        <w:spacing w:before="127" w:line="210" w:lineRule="auto"/>
        <w:ind w:left="390"/>
        <w:rPr>
          <w:rFonts w:ascii="宋体" w:hAnsi="宋体" w:eastAsia="宋体" w:cs="宋体"/>
          <w:spacing w:val="-3"/>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3"/>
          <w:sz w:val="19"/>
          <w:szCs w:val="19"/>
        </w:rPr>
        <w:t>买卖合同</w:t>
      </w:r>
    </w:p>
    <w:p>
      <w:pPr>
        <w:spacing w:before="127" w:line="210" w:lineRule="auto"/>
        <w:ind w:left="390"/>
        <w:rPr>
          <w:rFonts w:ascii="宋体" w:hAnsi="宋体" w:eastAsia="宋体" w:cs="宋体"/>
          <w:sz w:val="19"/>
          <w:szCs w:val="19"/>
        </w:rPr>
      </w:pP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3"/>
          <w:sz w:val="19"/>
          <w:szCs w:val="19"/>
        </w:rPr>
        <w:t>买卖合同</w:t>
      </w:r>
    </w:p>
    <w:p>
      <w:pPr>
        <w:spacing w:before="156" w:line="211" w:lineRule="auto"/>
        <w:ind w:left="398"/>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）合同履行期限：</w:t>
      </w:r>
    </w:p>
    <w:p>
      <w:pPr>
        <w:spacing w:before="127" w:line="210" w:lineRule="auto"/>
        <w:ind w:left="390"/>
        <w:rPr>
          <w:rFonts w:ascii="宋体" w:hAnsi="宋体" w:eastAsia="宋体" w:cs="宋体"/>
          <w:spacing w:val="-2"/>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2"/>
          <w:sz w:val="19"/>
          <w:szCs w:val="19"/>
        </w:rPr>
        <w:t>自合同签订之日起一年内</w:t>
      </w:r>
    </w:p>
    <w:p>
      <w:pPr>
        <w:spacing w:before="127" w:line="210" w:lineRule="auto"/>
        <w:ind w:left="390"/>
        <w:rPr>
          <w:rFonts w:ascii="宋体" w:hAnsi="宋体" w:eastAsia="宋体" w:cs="宋体"/>
          <w:sz w:val="19"/>
          <w:szCs w:val="19"/>
        </w:rPr>
      </w:pP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2"/>
          <w:sz w:val="19"/>
          <w:szCs w:val="19"/>
        </w:rPr>
        <w:t>自合同签订之日起一年内</w:t>
      </w:r>
    </w:p>
    <w:p>
      <w:pPr>
        <w:spacing w:before="157" w:line="212" w:lineRule="auto"/>
        <w:ind w:left="398"/>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）合同履约地点：</w:t>
      </w:r>
    </w:p>
    <w:p>
      <w:pPr>
        <w:spacing w:before="126"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：国家税务总局呼和浩特</w:t>
      </w:r>
      <w:r>
        <w:rPr>
          <w:rFonts w:hint="eastAsia" w:ascii="宋体" w:hAnsi="宋体" w:eastAsia="宋体" w:cs="宋体"/>
          <w:sz w:val="19"/>
          <w:szCs w:val="19"/>
          <w:lang w:eastAsia="zh-CN"/>
        </w:rPr>
        <w:t>市新城区</w:t>
      </w:r>
      <w:r>
        <w:rPr>
          <w:rFonts w:ascii="宋体" w:hAnsi="宋体" w:eastAsia="宋体" w:cs="宋体"/>
          <w:sz w:val="19"/>
          <w:szCs w:val="19"/>
        </w:rPr>
        <w:t>税务局</w:t>
      </w:r>
    </w:p>
    <w:p/>
    <w:p>
      <w:pPr>
        <w:ind w:firstLine="380" w:firstLineChars="200"/>
        <w:rPr>
          <w:rFonts w:ascii="宋体" w:hAnsi="宋体" w:eastAsia="宋体" w:cs="宋体"/>
          <w:sz w:val="19"/>
          <w:szCs w:val="19"/>
        </w:rPr>
      </w:pP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：国家税务总局呼和浩特</w:t>
      </w:r>
      <w:r>
        <w:rPr>
          <w:rFonts w:hint="eastAsia" w:ascii="宋体" w:hAnsi="宋体" w:eastAsia="宋体" w:cs="宋体"/>
          <w:sz w:val="19"/>
          <w:szCs w:val="19"/>
          <w:lang w:eastAsia="zh-CN"/>
        </w:rPr>
        <w:t>市新城区</w:t>
      </w:r>
      <w:r>
        <w:rPr>
          <w:rFonts w:ascii="宋体" w:hAnsi="宋体" w:eastAsia="宋体" w:cs="宋体"/>
          <w:sz w:val="19"/>
          <w:szCs w:val="19"/>
        </w:rPr>
        <w:t>税务局</w:t>
      </w:r>
    </w:p>
    <w:p>
      <w:pPr>
        <w:ind w:firstLine="380" w:firstLineChars="200"/>
        <w:rPr>
          <w:rFonts w:ascii="宋体" w:hAnsi="宋体" w:eastAsia="宋体" w:cs="宋体"/>
          <w:sz w:val="19"/>
          <w:szCs w:val="19"/>
        </w:rPr>
      </w:pPr>
    </w:p>
    <w:p>
      <w:pPr>
        <w:ind w:firstLine="384" w:firstLineChars="200"/>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）履约保证金及缴纳形式：</w:t>
      </w:r>
    </w:p>
    <w:p>
      <w:pPr>
        <w:spacing w:before="128"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：不缴纳</w:t>
      </w:r>
      <w:r>
        <w:rPr>
          <w:rFonts w:hint="eastAsia" w:ascii="宋体" w:hAnsi="宋体" w:eastAsia="宋体" w:cs="宋体"/>
          <w:spacing w:val="1"/>
          <w:sz w:val="19"/>
          <w:szCs w:val="19"/>
          <w:lang w:eastAsia="zh-CN"/>
        </w:rPr>
        <w:t>；</w:t>
      </w:r>
      <w:r>
        <w:rPr>
          <w:rFonts w:ascii="宋体" w:hAnsi="宋体" w:eastAsia="宋体" w:cs="宋体"/>
          <w:spacing w:val="1"/>
          <w:sz w:val="19"/>
          <w:szCs w:val="19"/>
        </w:rPr>
        <w:t>采购包</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：不缴纳</w:t>
      </w:r>
    </w:p>
    <w:p>
      <w:pPr>
        <w:spacing w:before="129"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）支付方式：</w:t>
      </w:r>
    </w:p>
    <w:p>
      <w:pPr>
        <w:spacing w:before="127" w:line="210" w:lineRule="auto"/>
        <w:ind w:left="390"/>
        <w:rPr>
          <w:rFonts w:ascii="宋体" w:hAnsi="宋体" w:eastAsia="宋体" w:cs="宋体"/>
          <w:spacing w:val="-1"/>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分期付款</w:t>
      </w:r>
    </w:p>
    <w:p>
      <w:pPr>
        <w:spacing w:before="127" w:line="210" w:lineRule="auto"/>
        <w:ind w:left="390"/>
        <w:rPr>
          <w:rFonts w:ascii="宋体" w:hAnsi="宋体" w:eastAsia="宋体" w:cs="宋体"/>
          <w:spacing w:val="-1"/>
          <w:sz w:val="19"/>
          <w:szCs w:val="19"/>
        </w:rPr>
      </w:pP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分期付款</w:t>
      </w:r>
    </w:p>
    <w:p>
      <w:pPr>
        <w:spacing w:before="156" w:line="211" w:lineRule="auto"/>
        <w:ind w:left="397"/>
        <w:rPr>
          <w:rFonts w:hint="eastAsia" w:ascii="宋体" w:hAnsi="宋体" w:eastAsia="宋体" w:cs="宋体"/>
          <w:sz w:val="19"/>
          <w:szCs w:val="19"/>
          <w:lang w:eastAsia="zh-CN"/>
        </w:rPr>
      </w:pPr>
      <w:r>
        <w:rPr>
          <w:rFonts w:ascii="Lucida Sans Unicode" w:hAnsi="Lucida Sans Unicode" w:eastAsia="Lucida Sans Unicode" w:cs="Lucida Sans Unicode"/>
          <w:sz w:val="19"/>
          <w:szCs w:val="19"/>
        </w:rPr>
        <w:t>6</w:t>
      </w:r>
      <w:r>
        <w:rPr>
          <w:rFonts w:ascii="宋体" w:hAnsi="宋体" w:eastAsia="宋体" w:cs="宋体"/>
          <w:sz w:val="19"/>
          <w:szCs w:val="19"/>
        </w:rPr>
        <w:t>）合同支付约定</w:t>
      </w:r>
      <w:r>
        <w:rPr>
          <w:rFonts w:hint="eastAsia" w:ascii="宋体" w:hAnsi="宋体" w:eastAsia="宋体" w:cs="宋体"/>
          <w:sz w:val="19"/>
          <w:szCs w:val="19"/>
          <w:lang w:eastAsia="zh-CN"/>
        </w:rPr>
        <w:t>（使用</w:t>
      </w: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hint="eastAsia" w:ascii="Lucida Sans Unicode" w:hAnsi="Lucida Sans Unicode" w:eastAsia="宋体" w:cs="Lucida Sans Unicode"/>
          <w:sz w:val="19"/>
          <w:szCs w:val="19"/>
          <w:lang w:eastAsia="zh-CN"/>
        </w:rPr>
        <w:t>、采购包</w:t>
      </w:r>
      <w:r>
        <w:rPr>
          <w:rFonts w:hint="eastAsia" w:ascii="Lucida Sans Unicode" w:hAnsi="Lucida Sans Unicode" w:eastAsia="宋体" w:cs="Lucida Sans Unicode"/>
          <w:sz w:val="19"/>
          <w:szCs w:val="19"/>
          <w:lang w:val="en-US" w:eastAsia="zh-CN"/>
        </w:rPr>
        <w:t>2</w:t>
      </w:r>
      <w:r>
        <w:rPr>
          <w:rFonts w:hint="eastAsia" w:ascii="宋体" w:hAnsi="宋体" w:eastAsia="宋体" w:cs="宋体"/>
          <w:sz w:val="19"/>
          <w:szCs w:val="19"/>
          <w:lang w:eastAsia="zh-CN"/>
        </w:rPr>
        <w:t>）</w:t>
      </w:r>
      <w:r>
        <w:rPr>
          <w:rFonts w:ascii="宋体" w:hAnsi="宋体" w:eastAsia="宋体" w:cs="宋体"/>
          <w:sz w:val="19"/>
          <w:szCs w:val="19"/>
        </w:rPr>
        <w:t>：</w:t>
      </w:r>
    </w:p>
    <w:p>
      <w:pPr>
        <w:spacing w:before="129" w:line="262" w:lineRule="auto"/>
        <w:ind w:right="84"/>
        <w:rPr>
          <w:rFonts w:ascii="宋体" w:hAnsi="宋体" w:eastAsia="宋体" w:cs="宋体"/>
          <w:sz w:val="19"/>
          <w:szCs w:val="19"/>
        </w:rPr>
      </w:pPr>
      <w:r>
        <w:rPr>
          <w:rFonts w:hint="eastAsia" w:ascii="Lucida Sans Unicode" w:hAnsi="Lucida Sans Unicode" w:eastAsia="宋体" w:cs="Lucida Sans Unicode"/>
          <w:spacing w:val="1"/>
          <w:sz w:val="19"/>
          <w:szCs w:val="19"/>
          <w:lang w:eastAsia="zh-CN"/>
        </w:rPr>
        <w:t>　　</w:t>
      </w:r>
      <w:r>
        <w:rPr>
          <w:rFonts w:ascii="Lucida Sans Unicode" w:hAnsi="Lucida Sans Unicode" w:eastAsia="Lucida Sans Unicode" w:cs="Lucida Sans Unicode"/>
          <w:spacing w:val="1"/>
          <w:sz w:val="19"/>
          <w:szCs w:val="19"/>
        </w:rPr>
        <w:t>1</w:t>
      </w:r>
      <w:r>
        <w:rPr>
          <w:rFonts w:hint="eastAsia" w:ascii="Lucida Sans Unicode" w:hAnsi="Lucida Sans Unicode" w:eastAsia="宋体" w:cs="Lucida Sans Unicode"/>
          <w:spacing w:val="1"/>
          <w:sz w:val="19"/>
          <w:szCs w:val="19"/>
          <w:lang w:eastAsia="zh-CN"/>
        </w:rPr>
        <w:t>、</w:t>
      </w:r>
      <w:r>
        <w:rPr>
          <w:rFonts w:ascii="宋体" w:hAnsi="宋体" w:eastAsia="宋体" w:cs="宋体"/>
          <w:spacing w:val="1"/>
          <w:sz w:val="19"/>
          <w:szCs w:val="19"/>
        </w:rPr>
        <w:t>付款条件说明</w:t>
      </w:r>
      <w:r>
        <w:rPr>
          <w:rFonts w:hint="eastAsia" w:ascii="宋体" w:hAnsi="宋体" w:eastAsia="宋体" w:cs="宋体"/>
          <w:spacing w:val="1"/>
          <w:sz w:val="19"/>
          <w:szCs w:val="19"/>
          <w:lang w:eastAsia="zh-CN"/>
        </w:rPr>
        <w:t>：</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合同期内按照实际发生金额定期据实结算，按月支付，具体以双方签订的采购合同内容</w:t>
      </w:r>
      <w:r>
        <w:rPr>
          <w:rFonts w:ascii="宋体" w:hAnsi="宋体" w:eastAsia="宋体" w:cs="宋体"/>
          <w:sz w:val="19"/>
          <w:szCs w:val="19"/>
        </w:rPr>
        <w:t xml:space="preserve">为准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0" w:line="262" w:lineRule="auto"/>
        <w:ind w:right="84" w:firstLine="384" w:firstLineChars="200"/>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hint="eastAsia" w:ascii="宋体" w:hAnsi="宋体" w:eastAsia="宋体" w:cs="宋体"/>
          <w:spacing w:val="1"/>
          <w:sz w:val="19"/>
          <w:szCs w:val="19"/>
          <w:lang w:eastAsia="zh-CN"/>
        </w:rPr>
        <w:t>、</w:t>
      </w:r>
      <w:r>
        <w:rPr>
          <w:rFonts w:ascii="宋体" w:hAnsi="宋体" w:eastAsia="宋体" w:cs="宋体"/>
          <w:spacing w:val="-23"/>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1" w:line="262" w:lineRule="auto"/>
        <w:ind w:right="84" w:firstLine="384" w:firstLineChars="200"/>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w:t>
      </w:r>
      <w:r>
        <w:rPr>
          <w:rFonts w:ascii="宋体" w:hAnsi="宋体" w:eastAsia="宋体" w:cs="宋体"/>
          <w:spacing w:val="-23"/>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1" w:line="262" w:lineRule="auto"/>
        <w:ind w:right="84" w:firstLine="384" w:firstLineChars="200"/>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w:t>
      </w:r>
      <w:r>
        <w:rPr>
          <w:rFonts w:ascii="宋体" w:hAnsi="宋体" w:eastAsia="宋体" w:cs="宋体"/>
          <w:spacing w:val="-18"/>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1" w:line="262" w:lineRule="auto"/>
        <w:ind w:right="84" w:firstLine="384" w:firstLineChars="200"/>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w:t>
      </w:r>
      <w:r>
        <w:rPr>
          <w:rFonts w:ascii="宋体" w:hAnsi="宋体" w:eastAsia="宋体" w:cs="宋体"/>
          <w:spacing w:val="-23"/>
          <w:sz w:val="19"/>
          <w:szCs w:val="19"/>
        </w:rPr>
        <w:t xml:space="preserve"> </w:t>
      </w:r>
      <w:r>
        <w:rPr>
          <w:rFonts w:ascii="宋体" w:hAnsi="宋体" w:eastAsia="宋体" w:cs="宋体"/>
          <w:spacing w:val="1"/>
          <w:sz w:val="19"/>
          <w:szCs w:val="19"/>
        </w:rPr>
        <w:t>付款条件说明：</w:t>
      </w:r>
      <w:r>
        <w:rPr>
          <w:rFonts w:ascii="宋体" w:hAnsi="宋体" w:eastAsia="宋体" w:cs="宋体"/>
          <w:spacing w:val="-24"/>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5"/>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1" w:line="262" w:lineRule="auto"/>
        <w:ind w:right="84" w:firstLine="384" w:firstLineChars="200"/>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w:t>
      </w:r>
      <w:r>
        <w:rPr>
          <w:rFonts w:ascii="宋体" w:hAnsi="宋体" w:eastAsia="宋体" w:cs="宋体"/>
          <w:spacing w:val="-22"/>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line="262" w:lineRule="auto"/>
        <w:rPr>
          <w:rFonts w:ascii="宋体" w:hAnsi="宋体" w:eastAsia="宋体" w:cs="宋体"/>
          <w:sz w:val="19"/>
          <w:szCs w:val="19"/>
        </w:rPr>
      </w:pPr>
    </w:p>
    <w:p>
      <w:pPr>
        <w:spacing w:before="38" w:line="262" w:lineRule="auto"/>
        <w:ind w:left="12" w:leftChars="6" w:firstLine="405" w:firstLineChars="211"/>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w:t>
      </w:r>
      <w:r>
        <w:rPr>
          <w:rFonts w:ascii="宋体" w:hAnsi="宋体" w:eastAsia="宋体" w:cs="宋体"/>
          <w:spacing w:val="-24"/>
          <w:sz w:val="19"/>
          <w:szCs w:val="19"/>
        </w:rPr>
        <w:t xml:space="preserve"> </w:t>
      </w:r>
      <w:r>
        <w:rPr>
          <w:rFonts w:ascii="宋体" w:hAnsi="宋体" w:eastAsia="宋体" w:cs="宋体"/>
          <w:spacing w:val="1"/>
          <w:sz w:val="19"/>
          <w:szCs w:val="19"/>
        </w:rPr>
        <w:t>付款条件说明：</w:t>
      </w:r>
      <w:r>
        <w:rPr>
          <w:rFonts w:ascii="宋体" w:hAnsi="宋体" w:eastAsia="宋体" w:cs="宋体"/>
          <w:spacing w:val="-24"/>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5"/>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0" w:line="262" w:lineRule="auto"/>
        <w:ind w:left="12" w:leftChars="6" w:firstLine="405" w:firstLineChars="211"/>
        <w:rPr>
          <w:rFonts w:ascii="宋体" w:hAnsi="宋体" w:eastAsia="宋体" w:cs="宋体"/>
          <w:sz w:val="19"/>
          <w:szCs w:val="19"/>
        </w:rPr>
      </w:pP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w:t>
      </w:r>
      <w:r>
        <w:rPr>
          <w:rFonts w:ascii="宋体" w:hAnsi="宋体" w:eastAsia="宋体" w:cs="宋体"/>
          <w:spacing w:val="-22"/>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0" w:line="262" w:lineRule="auto"/>
        <w:ind w:left="12" w:leftChars="6" w:firstLine="405" w:firstLineChars="211"/>
        <w:rPr>
          <w:rFonts w:ascii="宋体" w:hAnsi="宋体" w:eastAsia="宋体" w:cs="宋体"/>
          <w:sz w:val="19"/>
          <w:szCs w:val="19"/>
        </w:rPr>
      </w:pP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w:t>
      </w:r>
      <w:r>
        <w:rPr>
          <w:rFonts w:ascii="宋体" w:hAnsi="宋体" w:eastAsia="宋体" w:cs="宋体"/>
          <w:spacing w:val="-21"/>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采购合同内容为准</w:t>
      </w:r>
      <w:r>
        <w:rPr>
          <w:rFonts w:ascii="宋体" w:hAnsi="宋体" w:eastAsia="宋体" w:cs="宋体"/>
          <w:sz w:val="19"/>
          <w:szCs w:val="19"/>
        </w:rPr>
        <w:t xml:space="preserve"> </w:t>
      </w:r>
      <w:r>
        <w:rPr>
          <w:rFonts w:ascii="宋体" w:hAnsi="宋体" w:eastAsia="宋体" w:cs="宋体"/>
          <w:spacing w:val="-2"/>
          <w:sz w:val="19"/>
          <w:szCs w:val="19"/>
        </w:rPr>
        <w:t>,</w:t>
      </w:r>
      <w:r>
        <w:rPr>
          <w:rFonts w:ascii="宋体" w:hAnsi="宋体" w:eastAsia="宋体" w:cs="宋体"/>
          <w:spacing w:val="61"/>
          <w:sz w:val="19"/>
          <w:szCs w:val="19"/>
        </w:rPr>
        <w:t xml:space="preserve"> </w:t>
      </w:r>
      <w:r>
        <w:rPr>
          <w:rFonts w:ascii="宋体" w:hAnsi="宋体" w:eastAsia="宋体" w:cs="宋体"/>
          <w:spacing w:val="-2"/>
          <w:sz w:val="19"/>
          <w:szCs w:val="19"/>
        </w:rPr>
        <w:t>达到付款条件起</w:t>
      </w:r>
      <w:r>
        <w:rPr>
          <w:rFonts w:ascii="宋体" w:hAnsi="宋体" w:eastAsia="宋体" w:cs="宋体"/>
          <w:spacing w:val="-18"/>
          <w:sz w:val="19"/>
          <w:szCs w:val="19"/>
        </w:rPr>
        <w:t xml:space="preserve"> </w:t>
      </w:r>
      <w:r>
        <w:rPr>
          <w:rFonts w:ascii="Lucida Sans Unicode" w:hAnsi="Lucida Sans Unicode" w:eastAsia="Lucida Sans Unicode" w:cs="Lucida Sans Unicode"/>
          <w:spacing w:val="-2"/>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2"/>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2"/>
          <w:sz w:val="19"/>
          <w:szCs w:val="19"/>
        </w:rPr>
        <w:t>8.33%</w:t>
      </w:r>
      <w:r>
        <w:rPr>
          <w:rFonts w:ascii="宋体" w:hAnsi="宋体" w:eastAsia="宋体" w:cs="宋体"/>
          <w:spacing w:val="-2"/>
          <w:sz w:val="19"/>
          <w:szCs w:val="19"/>
        </w:rPr>
        <w:t>。</w:t>
      </w:r>
    </w:p>
    <w:p>
      <w:pPr>
        <w:spacing w:before="131" w:line="263" w:lineRule="auto"/>
        <w:ind w:left="12" w:leftChars="6" w:right="72" w:firstLine="405" w:firstLineChars="211"/>
        <w:rPr>
          <w:rFonts w:ascii="宋体" w:hAnsi="宋体" w:eastAsia="宋体" w:cs="宋体"/>
          <w:sz w:val="19"/>
          <w:szCs w:val="19"/>
        </w:rPr>
      </w:pPr>
      <w:r>
        <w:rPr>
          <w:rFonts w:ascii="Lucida Sans Unicode" w:hAnsi="Lucida Sans Unicode" w:eastAsia="Lucida Sans Unicode" w:cs="Lucida Sans Unicode"/>
          <w:spacing w:val="1"/>
          <w:sz w:val="19"/>
          <w:szCs w:val="19"/>
        </w:rPr>
        <w:t>10</w:t>
      </w:r>
      <w:r>
        <w:rPr>
          <w:rFonts w:ascii="宋体" w:hAnsi="宋体" w:eastAsia="宋体" w:cs="宋体"/>
          <w:spacing w:val="1"/>
          <w:sz w:val="19"/>
          <w:szCs w:val="19"/>
        </w:rPr>
        <w:t>、</w:t>
      </w:r>
      <w:r>
        <w:rPr>
          <w:rFonts w:ascii="宋体" w:hAnsi="宋体" w:eastAsia="宋体" w:cs="宋体"/>
          <w:spacing w:val="-30"/>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w:t>
      </w:r>
      <w:r>
        <w:rPr>
          <w:rFonts w:ascii="宋体" w:hAnsi="宋体" w:eastAsia="宋体" w:cs="宋体"/>
          <w:sz w:val="19"/>
          <w:szCs w:val="19"/>
        </w:rPr>
        <w:t>容为</w:t>
      </w:r>
      <w:r>
        <w:rPr>
          <w:rFonts w:ascii="宋体" w:hAnsi="宋体" w:eastAsia="宋体" w:cs="宋体"/>
          <w:spacing w:val="-1"/>
          <w:sz w:val="19"/>
          <w:szCs w:val="19"/>
        </w:rPr>
        <w:t>准 ，达到付款条件起</w:t>
      </w:r>
      <w:r>
        <w:rPr>
          <w:rFonts w:ascii="宋体" w:hAnsi="宋体" w:eastAsia="宋体" w:cs="宋体"/>
          <w:sz w:val="19"/>
          <w:szCs w:val="19"/>
        </w:rPr>
        <w:t xml:space="preserve"> </w:t>
      </w:r>
      <w:r>
        <w:rPr>
          <w:rFonts w:ascii="Lucida Sans Unicode" w:hAnsi="Lucida Sans Unicode" w:eastAsia="Lucida Sans Unicode" w:cs="Lucida Sans Unicode"/>
          <w:spacing w:val="-1"/>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1"/>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1"/>
          <w:sz w:val="19"/>
          <w:szCs w:val="19"/>
        </w:rPr>
        <w:t>8.33%</w:t>
      </w:r>
      <w:r>
        <w:rPr>
          <w:rFonts w:ascii="宋体" w:hAnsi="宋体" w:eastAsia="宋体" w:cs="宋体"/>
          <w:spacing w:val="-1"/>
          <w:sz w:val="19"/>
          <w:szCs w:val="19"/>
        </w:rPr>
        <w:t>。</w:t>
      </w:r>
    </w:p>
    <w:p>
      <w:pPr>
        <w:spacing w:before="128" w:line="263" w:lineRule="auto"/>
        <w:ind w:left="12" w:leftChars="6" w:right="72" w:firstLine="405" w:firstLineChars="211"/>
        <w:rPr>
          <w:rFonts w:ascii="宋体" w:hAnsi="宋体" w:eastAsia="宋体" w:cs="宋体"/>
          <w:sz w:val="19"/>
          <w:szCs w:val="19"/>
        </w:rPr>
      </w:pPr>
      <w:r>
        <w:rPr>
          <w:rFonts w:ascii="Lucida Sans Unicode" w:hAnsi="Lucida Sans Unicode" w:eastAsia="Lucida Sans Unicode" w:cs="Lucida Sans Unicode"/>
          <w:spacing w:val="1"/>
          <w:sz w:val="19"/>
          <w:szCs w:val="19"/>
        </w:rPr>
        <w:t>11</w:t>
      </w:r>
      <w:r>
        <w:rPr>
          <w:rFonts w:ascii="宋体" w:hAnsi="宋体" w:eastAsia="宋体" w:cs="宋体"/>
          <w:spacing w:val="1"/>
          <w:sz w:val="19"/>
          <w:szCs w:val="19"/>
        </w:rPr>
        <w:t>、</w:t>
      </w:r>
      <w:r>
        <w:rPr>
          <w:rFonts w:ascii="宋体" w:hAnsi="宋体" w:eastAsia="宋体" w:cs="宋体"/>
          <w:spacing w:val="-30"/>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w:t>
      </w:r>
      <w:r>
        <w:rPr>
          <w:rFonts w:ascii="宋体" w:hAnsi="宋体" w:eastAsia="宋体" w:cs="宋体"/>
          <w:sz w:val="19"/>
          <w:szCs w:val="19"/>
        </w:rPr>
        <w:t>容为</w:t>
      </w:r>
      <w:r>
        <w:rPr>
          <w:rFonts w:ascii="宋体" w:hAnsi="宋体" w:eastAsia="宋体" w:cs="宋体"/>
          <w:spacing w:val="-1"/>
          <w:sz w:val="19"/>
          <w:szCs w:val="19"/>
        </w:rPr>
        <w:t>准 ，达到付款条件起</w:t>
      </w:r>
      <w:r>
        <w:rPr>
          <w:rFonts w:ascii="宋体" w:hAnsi="宋体" w:eastAsia="宋体" w:cs="宋体"/>
          <w:sz w:val="19"/>
          <w:szCs w:val="19"/>
        </w:rPr>
        <w:t xml:space="preserve"> </w:t>
      </w:r>
      <w:r>
        <w:rPr>
          <w:rFonts w:ascii="Lucida Sans Unicode" w:hAnsi="Lucida Sans Unicode" w:eastAsia="Lucida Sans Unicode" w:cs="Lucida Sans Unicode"/>
          <w:spacing w:val="-1"/>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1"/>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1"/>
          <w:sz w:val="19"/>
          <w:szCs w:val="19"/>
        </w:rPr>
        <w:t>8.33%</w:t>
      </w:r>
      <w:r>
        <w:rPr>
          <w:rFonts w:ascii="宋体" w:hAnsi="宋体" w:eastAsia="宋体" w:cs="宋体"/>
          <w:spacing w:val="-1"/>
          <w:sz w:val="19"/>
          <w:szCs w:val="19"/>
        </w:rPr>
        <w:t>。</w:t>
      </w:r>
    </w:p>
    <w:p>
      <w:pPr>
        <w:spacing w:before="128" w:line="263" w:lineRule="auto"/>
        <w:ind w:left="12" w:leftChars="6" w:right="72" w:firstLine="405" w:firstLineChars="211"/>
        <w:rPr>
          <w:rFonts w:ascii="宋体" w:hAnsi="宋体" w:eastAsia="宋体" w:cs="宋体"/>
          <w:sz w:val="19"/>
          <w:szCs w:val="19"/>
        </w:rPr>
      </w:pPr>
      <w:r>
        <w:rPr>
          <w:rFonts w:ascii="Lucida Sans Unicode" w:hAnsi="Lucida Sans Unicode" w:eastAsia="Lucida Sans Unicode" w:cs="Lucida Sans Unicode"/>
          <w:spacing w:val="1"/>
          <w:sz w:val="19"/>
          <w:szCs w:val="19"/>
        </w:rPr>
        <w:t>12</w:t>
      </w:r>
      <w:r>
        <w:rPr>
          <w:rFonts w:ascii="宋体" w:hAnsi="宋体" w:eastAsia="宋体" w:cs="宋体"/>
          <w:spacing w:val="1"/>
          <w:sz w:val="19"/>
          <w:szCs w:val="19"/>
        </w:rPr>
        <w:t>、</w:t>
      </w:r>
      <w:r>
        <w:rPr>
          <w:rFonts w:ascii="宋体" w:hAnsi="宋体" w:eastAsia="宋体" w:cs="宋体"/>
          <w:spacing w:val="-30"/>
          <w:sz w:val="19"/>
          <w:szCs w:val="19"/>
        </w:rPr>
        <w:t xml:space="preserve"> </w:t>
      </w:r>
      <w:r>
        <w:rPr>
          <w:rFonts w:ascii="宋体" w:hAnsi="宋体" w:eastAsia="宋体" w:cs="宋体"/>
          <w:spacing w:val="1"/>
          <w:sz w:val="19"/>
          <w:szCs w:val="19"/>
        </w:rPr>
        <w:t>付款条件说明：</w:t>
      </w:r>
      <w:r>
        <w:rPr>
          <w:rFonts w:ascii="宋体" w:hAnsi="宋体" w:eastAsia="宋体" w:cs="宋体"/>
          <w:spacing w:val="-23"/>
          <w:sz w:val="19"/>
          <w:szCs w:val="19"/>
        </w:rPr>
        <w:t xml:space="preserve"> </w:t>
      </w:r>
      <w:r>
        <w:rPr>
          <w:rFonts w:ascii="宋体" w:hAnsi="宋体" w:eastAsia="宋体" w:cs="宋体"/>
          <w:spacing w:val="1"/>
          <w:sz w:val="19"/>
          <w:szCs w:val="19"/>
        </w:rPr>
        <w:t>合同期内按照实际发生金额定期据实结算，按月支付，具体以双方签订的</w:t>
      </w:r>
      <w:r>
        <w:rPr>
          <w:rFonts w:ascii="宋体" w:hAnsi="宋体" w:eastAsia="宋体" w:cs="宋体"/>
          <w:spacing w:val="-26"/>
          <w:sz w:val="19"/>
          <w:szCs w:val="19"/>
        </w:rPr>
        <w:t xml:space="preserve"> </w:t>
      </w:r>
      <w:r>
        <w:rPr>
          <w:rFonts w:ascii="宋体" w:hAnsi="宋体" w:eastAsia="宋体" w:cs="宋体"/>
          <w:spacing w:val="1"/>
          <w:sz w:val="19"/>
          <w:szCs w:val="19"/>
        </w:rPr>
        <w:t>采购合同内</w:t>
      </w:r>
      <w:r>
        <w:rPr>
          <w:rFonts w:ascii="宋体" w:hAnsi="宋体" w:eastAsia="宋体" w:cs="宋体"/>
          <w:sz w:val="19"/>
          <w:szCs w:val="19"/>
        </w:rPr>
        <w:t>容为</w:t>
      </w:r>
      <w:r>
        <w:rPr>
          <w:rFonts w:ascii="宋体" w:hAnsi="宋体" w:eastAsia="宋体" w:cs="宋体"/>
          <w:spacing w:val="-1"/>
          <w:sz w:val="19"/>
          <w:szCs w:val="19"/>
        </w:rPr>
        <w:t>准 ，达到付款条件起</w:t>
      </w:r>
      <w:r>
        <w:rPr>
          <w:rFonts w:ascii="宋体" w:hAnsi="宋体" w:eastAsia="宋体" w:cs="宋体"/>
          <w:sz w:val="19"/>
          <w:szCs w:val="19"/>
        </w:rPr>
        <w:t xml:space="preserve"> </w:t>
      </w:r>
      <w:r>
        <w:rPr>
          <w:rFonts w:ascii="Lucida Sans Unicode" w:hAnsi="Lucida Sans Unicode" w:eastAsia="Lucida Sans Unicode" w:cs="Lucida Sans Unicode"/>
          <w:spacing w:val="-1"/>
          <w:sz w:val="19"/>
          <w:szCs w:val="19"/>
        </w:rPr>
        <w:t>7</w:t>
      </w:r>
      <w:r>
        <w:rPr>
          <w:rFonts w:ascii="Lucida Sans Unicode" w:hAnsi="Lucida Sans Unicode" w:eastAsia="Lucida Sans Unicode" w:cs="Lucida Sans Unicode"/>
          <w:spacing w:val="39"/>
          <w:w w:val="101"/>
          <w:sz w:val="19"/>
          <w:szCs w:val="19"/>
        </w:rPr>
        <w:t xml:space="preserve"> </w:t>
      </w:r>
      <w:r>
        <w:rPr>
          <w:rFonts w:ascii="宋体" w:hAnsi="宋体" w:eastAsia="宋体" w:cs="宋体"/>
          <w:spacing w:val="-1"/>
          <w:sz w:val="19"/>
          <w:szCs w:val="19"/>
        </w:rPr>
        <w:t>日内，支付合同总金额的</w:t>
      </w:r>
      <w:r>
        <w:rPr>
          <w:rFonts w:ascii="宋体" w:hAnsi="宋体" w:eastAsia="宋体" w:cs="宋体"/>
          <w:spacing w:val="-21"/>
          <w:sz w:val="19"/>
          <w:szCs w:val="19"/>
        </w:rPr>
        <w:t xml:space="preserve"> </w:t>
      </w:r>
      <w:r>
        <w:rPr>
          <w:rFonts w:ascii="Lucida Sans Unicode" w:hAnsi="Lucida Sans Unicode" w:eastAsia="Lucida Sans Unicode" w:cs="Lucida Sans Unicode"/>
          <w:spacing w:val="-1"/>
          <w:sz w:val="19"/>
          <w:szCs w:val="19"/>
        </w:rPr>
        <w:t>8.37%</w:t>
      </w:r>
      <w:r>
        <w:rPr>
          <w:rFonts w:ascii="宋体" w:hAnsi="宋体" w:eastAsia="宋体" w:cs="宋体"/>
          <w:spacing w:val="-1"/>
          <w:sz w:val="19"/>
          <w:szCs w:val="19"/>
        </w:rPr>
        <w:t>。</w:t>
      </w:r>
    </w:p>
    <w:p>
      <w:pPr>
        <w:spacing w:line="262" w:lineRule="auto"/>
        <w:ind w:left="12" w:leftChars="6" w:firstLine="400" w:firstLineChars="211"/>
        <w:rPr>
          <w:rFonts w:ascii="宋体" w:hAnsi="宋体" w:eastAsia="宋体" w:cs="宋体"/>
          <w:sz w:val="19"/>
          <w:szCs w:val="19"/>
        </w:rPr>
        <w:sectPr>
          <w:footerReference r:id="rId10" w:type="default"/>
          <w:pgSz w:w="11900" w:h="16840"/>
          <w:pgMar w:top="570" w:right="671" w:bottom="276" w:left="666" w:header="0" w:footer="0" w:gutter="0"/>
          <w:cols w:space="720" w:num="1"/>
        </w:sectPr>
      </w:pPr>
    </w:p>
    <w:p>
      <w:pPr>
        <w:spacing w:before="128" w:line="211" w:lineRule="auto"/>
        <w:ind w:left="390"/>
        <w:rPr>
          <w:rFonts w:ascii="宋体" w:hAnsi="宋体" w:eastAsia="宋体" w:cs="宋体"/>
          <w:sz w:val="19"/>
          <w:szCs w:val="19"/>
        </w:rPr>
      </w:pPr>
      <w:r>
        <w:rPr>
          <w:rFonts w:ascii="Lucida Sans Unicode" w:hAnsi="Lucida Sans Unicode" w:eastAsia="Lucida Sans Unicode" w:cs="Lucida Sans Unicode"/>
          <w:sz w:val="19"/>
          <w:szCs w:val="19"/>
        </w:rPr>
        <w:t>7</w:t>
      </w:r>
      <w:r>
        <w:rPr>
          <w:rFonts w:ascii="宋体" w:hAnsi="宋体" w:eastAsia="宋体" w:cs="宋体"/>
          <w:sz w:val="19"/>
          <w:szCs w:val="19"/>
        </w:rPr>
        <w:t>）验收交付标准和方法：</w:t>
      </w:r>
    </w:p>
    <w:p>
      <w:pPr>
        <w:spacing w:before="128"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w:t>
      </w:r>
    </w:p>
    <w:p>
      <w:pPr>
        <w:spacing w:before="156" w:line="211" w:lineRule="auto"/>
        <w:ind w:left="388"/>
        <w:rPr>
          <w:rFonts w:ascii="宋体" w:hAnsi="宋体" w:eastAsia="宋体" w:cs="宋体"/>
          <w:sz w:val="19"/>
          <w:szCs w:val="19"/>
        </w:rPr>
      </w:pPr>
      <w:r>
        <w:rPr>
          <w:rFonts w:ascii="Lucida Sans Unicode" w:hAnsi="Lucida Sans Unicode" w:eastAsia="Lucida Sans Unicode" w:cs="Lucida Sans Unicode"/>
          <w:sz w:val="19"/>
          <w:szCs w:val="19"/>
        </w:rPr>
        <w:t>8</w:t>
      </w:r>
      <w:r>
        <w:rPr>
          <w:rFonts w:ascii="宋体" w:hAnsi="宋体" w:eastAsia="宋体" w:cs="宋体"/>
          <w:sz w:val="19"/>
          <w:szCs w:val="19"/>
        </w:rPr>
        <w:t>）质量保修范围和保修期：</w:t>
      </w:r>
    </w:p>
    <w:p>
      <w:pPr>
        <w:spacing w:before="128"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w:t>
      </w:r>
    </w:p>
    <w:p>
      <w:pPr>
        <w:spacing w:before="156" w:line="211" w:lineRule="auto"/>
        <w:ind w:left="387"/>
        <w:rPr>
          <w:rFonts w:ascii="宋体" w:hAnsi="宋体" w:eastAsia="宋体" w:cs="宋体"/>
          <w:sz w:val="19"/>
          <w:szCs w:val="19"/>
        </w:rPr>
      </w:pPr>
      <w:r>
        <w:rPr>
          <w:rFonts w:ascii="Lucida Sans Unicode" w:hAnsi="Lucida Sans Unicode" w:eastAsia="Lucida Sans Unicode" w:cs="Lucida Sans Unicode"/>
          <w:sz w:val="19"/>
          <w:szCs w:val="19"/>
        </w:rPr>
        <w:t>9</w:t>
      </w:r>
      <w:r>
        <w:rPr>
          <w:rFonts w:ascii="宋体" w:hAnsi="宋体" w:eastAsia="宋体" w:cs="宋体"/>
          <w:sz w:val="19"/>
          <w:szCs w:val="19"/>
        </w:rPr>
        <w:t>）知识产权归属和处理方式：</w:t>
      </w:r>
    </w:p>
    <w:p>
      <w:pPr>
        <w:spacing w:before="128"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w:t>
      </w:r>
    </w:p>
    <w:p>
      <w:pPr>
        <w:spacing w:before="157" w:line="210" w:lineRule="auto"/>
        <w:ind w:left="396"/>
        <w:rPr>
          <w:rFonts w:ascii="宋体" w:hAnsi="宋体" w:eastAsia="宋体" w:cs="宋体"/>
          <w:sz w:val="19"/>
          <w:szCs w:val="19"/>
        </w:rPr>
      </w:pPr>
      <w:r>
        <w:rPr>
          <w:rFonts w:ascii="Lucida Sans Unicode" w:hAnsi="Lucida Sans Unicode" w:eastAsia="Lucida Sans Unicode" w:cs="Lucida Sans Unicode"/>
          <w:sz w:val="19"/>
          <w:szCs w:val="19"/>
        </w:rPr>
        <w:t>10</w:t>
      </w:r>
      <w:r>
        <w:rPr>
          <w:rFonts w:ascii="宋体" w:hAnsi="宋体" w:eastAsia="宋体" w:cs="宋体"/>
          <w:sz w:val="19"/>
          <w:szCs w:val="19"/>
        </w:rPr>
        <w:t>）成本补偿和风险分担约定：</w:t>
      </w:r>
    </w:p>
    <w:p>
      <w:pPr>
        <w:spacing w:before="129"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w:t>
      </w:r>
    </w:p>
    <w:p>
      <w:pPr>
        <w:spacing w:before="157" w:line="211" w:lineRule="auto"/>
        <w:ind w:left="396"/>
        <w:rPr>
          <w:rFonts w:ascii="宋体" w:hAnsi="宋体" w:eastAsia="宋体" w:cs="宋体"/>
          <w:sz w:val="19"/>
          <w:szCs w:val="19"/>
        </w:rPr>
      </w:pPr>
      <w:r>
        <w:rPr>
          <w:rFonts w:ascii="Lucida Sans Unicode" w:hAnsi="Lucida Sans Unicode" w:eastAsia="Lucida Sans Unicode" w:cs="Lucida Sans Unicode"/>
          <w:sz w:val="19"/>
          <w:szCs w:val="19"/>
        </w:rPr>
        <w:t>11</w:t>
      </w:r>
      <w:r>
        <w:rPr>
          <w:rFonts w:ascii="宋体" w:hAnsi="宋体" w:eastAsia="宋体" w:cs="宋体"/>
          <w:sz w:val="19"/>
          <w:szCs w:val="19"/>
        </w:rPr>
        <w:t>）违约责任与解决争议的方法：</w:t>
      </w:r>
    </w:p>
    <w:p>
      <w:pPr>
        <w:spacing w:before="128"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w:t>
      </w:r>
    </w:p>
    <w:p>
      <w:pPr>
        <w:spacing w:before="157" w:line="211" w:lineRule="auto"/>
        <w:ind w:left="396"/>
        <w:rPr>
          <w:rFonts w:ascii="宋体" w:hAnsi="宋体" w:eastAsia="宋体" w:cs="宋体"/>
          <w:sz w:val="19"/>
          <w:szCs w:val="19"/>
        </w:rPr>
      </w:pPr>
      <w:r>
        <w:rPr>
          <w:rFonts w:ascii="Lucida Sans Unicode" w:hAnsi="Lucida Sans Unicode" w:eastAsia="Lucida Sans Unicode" w:cs="Lucida Sans Unicode"/>
          <w:spacing w:val="-1"/>
          <w:sz w:val="19"/>
          <w:szCs w:val="19"/>
        </w:rPr>
        <w:t>12</w:t>
      </w:r>
      <w:r>
        <w:rPr>
          <w:rFonts w:ascii="宋体" w:hAnsi="宋体" w:eastAsia="宋体" w:cs="宋体"/>
          <w:spacing w:val="-1"/>
          <w:sz w:val="19"/>
          <w:szCs w:val="19"/>
        </w:rPr>
        <w:t>）合同其他条款：</w:t>
      </w:r>
    </w:p>
    <w:p>
      <w:pPr>
        <w:spacing w:before="127" w:line="210" w:lineRule="auto"/>
        <w:ind w:left="381"/>
        <w:rPr>
          <w:rFonts w:hint="eastAsia" w:ascii="宋体" w:hAnsi="宋体" w:eastAsia="宋体" w:cs="宋体"/>
          <w:sz w:val="19"/>
          <w:szCs w:val="19"/>
          <w:lang w:eastAsia="zh-CN"/>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：无</w:t>
      </w:r>
      <w:r>
        <w:rPr>
          <w:rFonts w:hint="eastAsia" w:ascii="宋体" w:hAnsi="宋体" w:eastAsia="宋体" w:cs="宋体"/>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：无</w:t>
      </w:r>
      <w:r>
        <w:rPr>
          <w:rFonts w:hint="eastAsia" w:ascii="宋体" w:hAnsi="宋体" w:eastAsia="宋体" w:cs="宋体"/>
          <w:sz w:val="19"/>
          <w:szCs w:val="19"/>
          <w:lang w:eastAsia="zh-CN"/>
        </w:rPr>
        <w:t>。</w:t>
      </w:r>
    </w:p>
    <w:p>
      <w:pPr>
        <w:spacing w:before="155" w:line="211" w:lineRule="auto"/>
        <w:ind w:left="396"/>
        <w:rPr>
          <w:rFonts w:ascii="宋体" w:hAnsi="宋体" w:eastAsia="宋体" w:cs="宋体"/>
          <w:sz w:val="19"/>
          <w:szCs w:val="19"/>
        </w:rPr>
      </w:pPr>
      <w:r>
        <w:rPr>
          <w:rFonts w:ascii="Lucida Sans Unicode" w:hAnsi="Lucida Sans Unicode" w:eastAsia="Lucida Sans Unicode" w:cs="Lucida Sans Unicode"/>
          <w:spacing w:val="-1"/>
          <w:sz w:val="19"/>
          <w:szCs w:val="19"/>
        </w:rPr>
        <w:t>11</w:t>
      </w:r>
      <w:r>
        <w:rPr>
          <w:rFonts w:ascii="宋体" w:hAnsi="宋体" w:eastAsia="宋体" w:cs="宋体"/>
          <w:spacing w:val="-1"/>
          <w:sz w:val="19"/>
          <w:szCs w:val="19"/>
        </w:rPr>
        <w:t>、履约验收方案</w:t>
      </w:r>
    </w:p>
    <w:p>
      <w:pPr>
        <w:spacing w:before="128" w:line="211" w:lineRule="auto"/>
        <w:ind w:left="396"/>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）验收组织方式：</w:t>
      </w:r>
    </w:p>
    <w:p>
      <w:pPr>
        <w:spacing w:before="128" w:line="210" w:lineRule="auto"/>
        <w:ind w:left="381"/>
        <w:rPr>
          <w:rFonts w:hint="eastAsia" w:ascii="宋体" w:hAnsi="宋体" w:eastAsia="宋体" w:cs="宋体"/>
          <w:sz w:val="19"/>
          <w:szCs w:val="19"/>
          <w:lang w:eastAsia="zh-CN"/>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9"/>
          <w:sz w:val="19"/>
          <w:szCs w:val="19"/>
        </w:rPr>
        <w:t>自行验收</w:t>
      </w:r>
      <w:r>
        <w:rPr>
          <w:rFonts w:hint="eastAsia" w:ascii="宋体" w:hAnsi="宋体" w:eastAsia="宋体" w:cs="宋体"/>
          <w:spacing w:val="-9"/>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9"/>
          <w:sz w:val="19"/>
          <w:szCs w:val="19"/>
        </w:rPr>
        <w:t>自行验收</w:t>
      </w:r>
      <w:r>
        <w:rPr>
          <w:rFonts w:hint="eastAsia" w:ascii="宋体" w:hAnsi="宋体" w:eastAsia="宋体" w:cs="宋体"/>
          <w:spacing w:val="-9"/>
          <w:sz w:val="19"/>
          <w:szCs w:val="19"/>
          <w:lang w:eastAsia="zh-CN"/>
        </w:rPr>
        <w:t>。</w:t>
      </w:r>
    </w:p>
    <w:p>
      <w:pPr>
        <w:spacing w:before="156" w:line="210" w:lineRule="auto"/>
        <w:ind w:left="389"/>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）是否邀请本项目的其他供应商：</w:t>
      </w:r>
    </w:p>
    <w:p>
      <w:pPr>
        <w:spacing w:before="129"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：否</w:t>
      </w:r>
      <w:r>
        <w:rPr>
          <w:rFonts w:hint="eastAsia" w:ascii="宋体" w:hAnsi="宋体" w:eastAsia="宋体" w:cs="宋体"/>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：否</w:t>
      </w:r>
    </w:p>
    <w:p>
      <w:pPr>
        <w:spacing w:before="156" w:line="211" w:lineRule="auto"/>
        <w:ind w:left="389"/>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）是否邀请专家：</w:t>
      </w:r>
    </w:p>
    <w:p>
      <w:pPr>
        <w:spacing w:before="127" w:line="210" w:lineRule="auto"/>
        <w:ind w:left="381"/>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：否</w:t>
      </w:r>
      <w:r>
        <w:rPr>
          <w:rFonts w:hint="eastAsia" w:ascii="宋体" w:hAnsi="宋体" w:eastAsia="宋体" w:cs="宋体"/>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：否</w:t>
      </w:r>
    </w:p>
    <w:p>
      <w:pPr>
        <w:spacing w:before="155" w:line="211" w:lineRule="auto"/>
        <w:ind w:left="384"/>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）是否邀请服务对象：</w:t>
      </w:r>
    </w:p>
    <w:p>
      <w:pPr>
        <w:spacing w:before="38" w:line="210" w:lineRule="auto"/>
        <w:ind w:left="379"/>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：否</w:t>
      </w:r>
      <w:r>
        <w:rPr>
          <w:rFonts w:hint="eastAsia" w:ascii="宋体" w:hAnsi="宋体" w:eastAsia="宋体" w:cs="宋体"/>
          <w:sz w:val="19"/>
          <w:szCs w:val="19"/>
          <w:lang w:val="en-US"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：否</w:t>
      </w:r>
    </w:p>
    <w:p>
      <w:pPr>
        <w:spacing w:before="155" w:line="210" w:lineRule="auto"/>
        <w:ind w:left="387"/>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）是否邀请第三方检测机构：</w:t>
      </w:r>
    </w:p>
    <w:p>
      <w:pPr>
        <w:spacing w:before="128" w:line="210" w:lineRule="auto"/>
        <w:ind w:left="379"/>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：否</w:t>
      </w:r>
      <w:r>
        <w:rPr>
          <w:rFonts w:hint="eastAsia" w:ascii="宋体" w:hAnsi="宋体" w:eastAsia="宋体" w:cs="宋体"/>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：否</w:t>
      </w:r>
    </w:p>
    <w:p>
      <w:pPr>
        <w:spacing w:before="156" w:line="211" w:lineRule="auto"/>
        <w:ind w:left="386"/>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）履约验收程序</w:t>
      </w:r>
    </w:p>
    <w:p>
      <w:pPr>
        <w:spacing w:before="127" w:line="210" w:lineRule="auto"/>
        <w:ind w:left="379"/>
        <w:rPr>
          <w:rFonts w:hint="eastAsia" w:ascii="宋体" w:hAnsi="宋体" w:eastAsia="宋体" w:cs="宋体"/>
          <w:sz w:val="19"/>
          <w:szCs w:val="19"/>
          <w:lang w:eastAsia="zh-CN"/>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5"/>
          <w:sz w:val="19"/>
          <w:szCs w:val="19"/>
        </w:rPr>
        <w:t>分段</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分期验收</w:t>
      </w:r>
      <w:r>
        <w:rPr>
          <w:rFonts w:hint="eastAsia" w:ascii="宋体" w:hAnsi="宋体" w:eastAsia="宋体" w:cs="宋体"/>
          <w:spacing w:val="-5"/>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5"/>
          <w:sz w:val="19"/>
          <w:szCs w:val="19"/>
        </w:rPr>
        <w:t>分段</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分期验收</w:t>
      </w:r>
    </w:p>
    <w:p>
      <w:pPr>
        <w:spacing w:before="136" w:line="211" w:lineRule="auto"/>
        <w:ind w:left="388"/>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）履约验收时间：</w:t>
      </w:r>
    </w:p>
    <w:p>
      <w:pPr>
        <w:spacing w:before="127" w:line="210" w:lineRule="auto"/>
        <w:ind w:left="379"/>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供应商提出验收申请之日起</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日内组织验收</w:t>
      </w:r>
      <w:r>
        <w:rPr>
          <w:rFonts w:hint="eastAsia" w:ascii="宋体" w:hAnsi="宋体" w:eastAsia="宋体" w:cs="宋体"/>
          <w:spacing w:val="1"/>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供应商提出验收申请之日起</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日内组织验收</w:t>
      </w:r>
    </w:p>
    <w:p>
      <w:pPr>
        <w:spacing w:before="128" w:line="211" w:lineRule="auto"/>
        <w:ind w:left="385"/>
        <w:rPr>
          <w:rFonts w:ascii="宋体" w:hAnsi="宋体" w:eastAsia="宋体" w:cs="宋体"/>
          <w:sz w:val="19"/>
          <w:szCs w:val="19"/>
        </w:rPr>
      </w:pPr>
      <w:r>
        <w:rPr>
          <w:rFonts w:ascii="Lucida Sans Unicode" w:hAnsi="Lucida Sans Unicode" w:eastAsia="Lucida Sans Unicode" w:cs="Lucida Sans Unicode"/>
          <w:sz w:val="19"/>
          <w:szCs w:val="19"/>
        </w:rPr>
        <w:t>8</w:t>
      </w:r>
      <w:r>
        <w:rPr>
          <w:rFonts w:ascii="宋体" w:hAnsi="宋体" w:eastAsia="宋体" w:cs="宋体"/>
          <w:sz w:val="19"/>
          <w:szCs w:val="19"/>
        </w:rPr>
        <w:t>）验收组织的其他事项：</w:t>
      </w:r>
    </w:p>
    <w:p>
      <w:pPr>
        <w:spacing w:before="128" w:line="210" w:lineRule="auto"/>
        <w:ind w:left="379"/>
        <w:rPr>
          <w:rFonts w:hint="eastAsia" w:ascii="宋体" w:hAnsi="宋体" w:eastAsia="宋体" w:cs="宋体"/>
          <w:sz w:val="19"/>
          <w:szCs w:val="19"/>
          <w:lang w:eastAsia="zh-CN"/>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：无</w:t>
      </w:r>
      <w:r>
        <w:rPr>
          <w:rFonts w:hint="eastAsia" w:ascii="宋体" w:hAnsi="宋体" w:eastAsia="宋体" w:cs="宋体"/>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：无</w:t>
      </w:r>
    </w:p>
    <w:p>
      <w:pPr>
        <w:spacing w:before="155" w:line="211" w:lineRule="auto"/>
        <w:ind w:left="384"/>
        <w:rPr>
          <w:rFonts w:ascii="宋体" w:hAnsi="宋体" w:eastAsia="宋体" w:cs="宋体"/>
          <w:sz w:val="19"/>
          <w:szCs w:val="19"/>
        </w:rPr>
      </w:pPr>
      <w:r>
        <w:rPr>
          <w:rFonts w:ascii="Lucida Sans Unicode" w:hAnsi="Lucida Sans Unicode" w:eastAsia="Lucida Sans Unicode" w:cs="Lucida Sans Unicode"/>
          <w:sz w:val="19"/>
          <w:szCs w:val="19"/>
        </w:rPr>
        <w:t>9</w:t>
      </w:r>
      <w:r>
        <w:rPr>
          <w:rFonts w:ascii="宋体" w:hAnsi="宋体" w:eastAsia="宋体" w:cs="宋体"/>
          <w:sz w:val="19"/>
          <w:szCs w:val="19"/>
        </w:rPr>
        <w:t>）技术履约验收内容：</w:t>
      </w:r>
    </w:p>
    <w:p>
      <w:pPr>
        <w:spacing w:before="128" w:line="210" w:lineRule="auto"/>
        <w:ind w:left="379"/>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按照采购文件和合同约定开展验收。</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按照采购文件和合同约定开展验收。</w:t>
      </w:r>
    </w:p>
    <w:p>
      <w:pPr>
        <w:spacing w:before="157"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10</w:t>
      </w:r>
      <w:r>
        <w:rPr>
          <w:rFonts w:ascii="宋体" w:hAnsi="宋体" w:eastAsia="宋体" w:cs="宋体"/>
          <w:spacing w:val="-1"/>
          <w:sz w:val="19"/>
          <w:szCs w:val="19"/>
        </w:rPr>
        <w:t>）商务履约验收内容：</w:t>
      </w:r>
    </w:p>
    <w:p>
      <w:pPr>
        <w:spacing w:before="128" w:line="210" w:lineRule="auto"/>
        <w:ind w:left="379"/>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按照采购文件和合同约定开展验收。</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按照采购文件和合同约定开展验收。</w:t>
      </w:r>
    </w:p>
    <w:p>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11</w:t>
      </w:r>
      <w:r>
        <w:rPr>
          <w:rFonts w:ascii="宋体" w:hAnsi="宋体" w:eastAsia="宋体" w:cs="宋体"/>
          <w:spacing w:val="-1"/>
          <w:sz w:val="19"/>
          <w:szCs w:val="19"/>
        </w:rPr>
        <w:t>）履约验收标准：</w:t>
      </w:r>
    </w:p>
    <w:p>
      <w:pPr>
        <w:spacing w:before="128" w:line="210" w:lineRule="auto"/>
        <w:ind w:left="379"/>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1"/>
          <w:sz w:val="19"/>
          <w:szCs w:val="19"/>
        </w:rPr>
        <w:t>按照采购文件和合同约定开展验收。</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r>
        <w:rPr>
          <w:rFonts w:ascii="宋体" w:hAnsi="宋体" w:eastAsia="宋体" w:cs="宋体"/>
          <w:spacing w:val="1"/>
          <w:sz w:val="19"/>
          <w:szCs w:val="19"/>
        </w:rPr>
        <w:t>按照采购文件和合同约定开展验收。</w:t>
      </w:r>
    </w:p>
    <w:p>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12</w:t>
      </w:r>
      <w:r>
        <w:rPr>
          <w:rFonts w:ascii="宋体" w:hAnsi="宋体" w:eastAsia="宋体" w:cs="宋体"/>
          <w:spacing w:val="-1"/>
          <w:sz w:val="19"/>
          <w:szCs w:val="19"/>
        </w:rPr>
        <w:t>）履约验收其他事项：</w:t>
      </w:r>
    </w:p>
    <w:p>
      <w:pPr>
        <w:spacing w:before="128" w:line="210" w:lineRule="auto"/>
        <w:ind w:left="379"/>
        <w:rPr>
          <w:rFonts w:hint="eastAsia" w:ascii="宋体" w:hAnsi="宋体" w:eastAsia="宋体" w:cs="宋体"/>
          <w:sz w:val="19"/>
          <w:szCs w:val="19"/>
          <w:lang w:eastAsia="zh-CN"/>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：无</w:t>
      </w:r>
      <w:r>
        <w:rPr>
          <w:rFonts w:hint="eastAsia" w:ascii="宋体" w:hAnsi="宋体" w:eastAsia="宋体" w:cs="宋体"/>
          <w:sz w:val="19"/>
          <w:szCs w:val="19"/>
          <w:lang w:eastAsia="zh-CN"/>
        </w:rPr>
        <w:t>。</w:t>
      </w:r>
      <w:r>
        <w:rPr>
          <w:rFonts w:ascii="宋体" w:hAnsi="宋体" w:eastAsia="宋体" w:cs="宋体"/>
          <w:sz w:val="19"/>
          <w:szCs w:val="19"/>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：无</w:t>
      </w:r>
      <w:r>
        <w:rPr>
          <w:rFonts w:hint="eastAsia" w:ascii="宋体" w:hAnsi="宋体" w:eastAsia="宋体" w:cs="宋体"/>
          <w:sz w:val="19"/>
          <w:szCs w:val="19"/>
          <w:lang w:eastAsia="zh-CN"/>
        </w:rPr>
        <w:t>。</w:t>
      </w:r>
    </w:p>
    <w:p>
      <w:pPr>
        <w:spacing w:before="155" w:line="210" w:lineRule="auto"/>
        <w:ind w:left="393"/>
        <w:rPr>
          <w:rFonts w:ascii="宋体" w:hAnsi="宋体" w:eastAsia="宋体" w:cs="宋体"/>
          <w:sz w:val="19"/>
          <w:szCs w:val="19"/>
        </w:rPr>
      </w:pPr>
      <w:r>
        <w:rPr>
          <w:rFonts w:ascii="Lucida Sans Unicode" w:hAnsi="Lucida Sans Unicode" w:eastAsia="Lucida Sans Unicode" w:cs="Lucida Sans Unicode"/>
          <w:sz w:val="19"/>
          <w:szCs w:val="19"/>
        </w:rPr>
        <w:t>12</w:t>
      </w:r>
      <w:r>
        <w:rPr>
          <w:rFonts w:ascii="宋体" w:hAnsi="宋体" w:eastAsia="宋体" w:cs="宋体"/>
          <w:sz w:val="19"/>
          <w:szCs w:val="19"/>
        </w:rPr>
        <w:t>、采购项目的评审要求</w:t>
      </w:r>
    </w:p>
    <w:p>
      <w:pPr>
        <w:spacing w:before="129" w:line="210" w:lineRule="auto"/>
        <w:ind w:left="393"/>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）评审委员会</w:t>
      </w:r>
    </w:p>
    <w:p>
      <w:pPr>
        <w:spacing w:before="129" w:line="210" w:lineRule="auto"/>
        <w:ind w:left="403"/>
        <w:rPr>
          <w:rFonts w:ascii="宋体" w:hAnsi="宋体" w:eastAsia="宋体" w:cs="宋体"/>
          <w:sz w:val="19"/>
          <w:szCs w:val="19"/>
        </w:rPr>
      </w:pPr>
      <w:r>
        <w:rPr>
          <w:rFonts w:ascii="宋体" w:hAnsi="宋体" w:eastAsia="宋体" w:cs="宋体"/>
          <w:spacing w:val="1"/>
          <w:sz w:val="19"/>
          <w:szCs w:val="19"/>
        </w:rPr>
        <w:t>由采购人代表和评审专家两部分共</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人组成，</w:t>
      </w:r>
      <w:r>
        <w:rPr>
          <w:rFonts w:ascii="宋体" w:hAnsi="宋体" w:eastAsia="宋体" w:cs="宋体"/>
          <w:spacing w:val="-27"/>
          <w:sz w:val="19"/>
          <w:szCs w:val="19"/>
        </w:rPr>
        <w:t xml:space="preserve"> </w:t>
      </w:r>
      <w:r>
        <w:rPr>
          <w:rFonts w:ascii="宋体" w:hAnsi="宋体" w:eastAsia="宋体" w:cs="宋体"/>
          <w:spacing w:val="1"/>
          <w:sz w:val="19"/>
          <w:szCs w:val="19"/>
        </w:rPr>
        <w:t>其中</w:t>
      </w:r>
      <w:r>
        <w:rPr>
          <w:rFonts w:ascii="宋体" w:hAnsi="宋体" w:eastAsia="宋体" w:cs="宋体"/>
          <w:sz w:val="19"/>
          <w:szCs w:val="19"/>
        </w:rPr>
        <w:t>评审专家</w:t>
      </w:r>
      <w:r>
        <w:rPr>
          <w:rFonts w:ascii="Lucida Sans Unicode" w:hAnsi="Lucida Sans Unicode" w:eastAsia="Lucida Sans Unicode" w:cs="Lucida Sans Unicode"/>
          <w:sz w:val="19"/>
          <w:szCs w:val="19"/>
        </w:rPr>
        <w:t>4</w:t>
      </w:r>
      <w:r>
        <w:rPr>
          <w:rFonts w:ascii="宋体" w:hAnsi="宋体" w:eastAsia="宋体" w:cs="宋体"/>
          <w:sz w:val="19"/>
          <w:szCs w:val="19"/>
        </w:rPr>
        <w:t>人，</w:t>
      </w:r>
      <w:r>
        <w:rPr>
          <w:rFonts w:ascii="宋体" w:hAnsi="宋体" w:eastAsia="宋体" w:cs="宋体"/>
          <w:spacing w:val="-29"/>
          <w:sz w:val="19"/>
          <w:szCs w:val="19"/>
        </w:rPr>
        <w:t xml:space="preserve"> </w:t>
      </w:r>
      <w:r>
        <w:rPr>
          <w:rFonts w:ascii="宋体" w:hAnsi="宋体" w:eastAsia="宋体" w:cs="宋体"/>
          <w:sz w:val="19"/>
          <w:szCs w:val="19"/>
        </w:rPr>
        <w:t>采购人代表</w:t>
      </w:r>
      <w:r>
        <w:rPr>
          <w:rFonts w:ascii="Lucida Sans Unicode" w:hAnsi="Lucida Sans Unicode" w:eastAsia="Lucida Sans Unicode" w:cs="Lucida Sans Unicode"/>
          <w:sz w:val="19"/>
          <w:szCs w:val="19"/>
        </w:rPr>
        <w:t>1</w:t>
      </w:r>
      <w:r>
        <w:rPr>
          <w:rFonts w:ascii="宋体" w:hAnsi="宋体" w:eastAsia="宋体" w:cs="宋体"/>
          <w:sz w:val="19"/>
          <w:szCs w:val="19"/>
        </w:rPr>
        <w:t>人。</w:t>
      </w:r>
    </w:p>
    <w:p>
      <w:pPr>
        <w:spacing w:before="128" w:line="210" w:lineRule="auto"/>
        <w:ind w:left="386"/>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）中标（成交）供应商确定方式</w:t>
      </w:r>
    </w:p>
    <w:p>
      <w:pPr>
        <w:spacing w:before="129" w:line="373" w:lineRule="auto"/>
        <w:ind w:firstLine="405"/>
        <w:rPr>
          <w:rFonts w:ascii="宋体" w:hAnsi="宋体" w:eastAsia="宋体" w:cs="宋体"/>
          <w:sz w:val="19"/>
          <w:szCs w:val="19"/>
        </w:rPr>
      </w:pPr>
      <w:r>
        <w:rPr>
          <w:rFonts w:ascii="宋体" w:hAnsi="宋体" w:eastAsia="宋体" w:cs="宋体"/>
          <w:spacing w:val="2"/>
          <w:sz w:val="19"/>
          <w:szCs w:val="19"/>
        </w:rPr>
        <w:t>甲方授权评标委员会（非招标采购，如谈判</w:t>
      </w:r>
      <w:r>
        <w:rPr>
          <w:rFonts w:ascii="宋体" w:hAnsi="宋体" w:eastAsia="宋体" w:cs="宋体"/>
          <w:spacing w:val="1"/>
          <w:sz w:val="19"/>
          <w:szCs w:val="19"/>
        </w:rPr>
        <w:t>、磋商、协商、询价小组）按照采购文件规定的方式确定中标（成交）供应</w:t>
      </w:r>
      <w:r>
        <w:rPr>
          <w:rFonts w:ascii="宋体" w:hAnsi="宋体" w:eastAsia="宋体" w:cs="宋体"/>
          <w:spacing w:val="-6"/>
          <w:sz w:val="19"/>
          <w:szCs w:val="19"/>
        </w:rPr>
        <w:t>商。</w:t>
      </w:r>
    </w:p>
    <w:p>
      <w:pPr>
        <w:spacing w:before="1" w:line="210" w:lineRule="auto"/>
        <w:ind w:left="387"/>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）现场踏勘</w:t>
      </w:r>
    </w:p>
    <w:p>
      <w:pPr>
        <w:spacing w:before="128" w:line="210" w:lineRule="auto"/>
        <w:ind w:left="379"/>
        <w:rPr>
          <w:rFonts w:ascii="宋体" w:hAnsi="宋体" w:eastAsia="宋体" w:cs="宋体"/>
          <w:sz w:val="19"/>
          <w:szCs w:val="19"/>
        </w:rPr>
      </w:pPr>
      <w:r>
        <w:rPr>
          <w:rFonts w:ascii="宋体" w:hAnsi="宋体" w:eastAsia="宋体" w:cs="宋体"/>
          <w:spacing w:val="2"/>
          <w:sz w:val="19"/>
          <w:szCs w:val="19"/>
        </w:rPr>
        <w:t>采购包</w:t>
      </w:r>
      <w:r>
        <w:rPr>
          <w:rFonts w:ascii="Lucida Sans Unicode" w:hAnsi="Lucida Sans Unicode" w:eastAsia="Lucida Sans Unicode" w:cs="Lucida Sans Unicode"/>
          <w:spacing w:val="2"/>
          <w:sz w:val="19"/>
          <w:szCs w:val="19"/>
        </w:rPr>
        <w:t>1</w:t>
      </w:r>
      <w:r>
        <w:rPr>
          <w:rFonts w:hint="eastAsia" w:ascii="宋体" w:hAnsi="宋体" w:eastAsia="宋体" w:cs="宋体"/>
          <w:spacing w:val="2"/>
          <w:sz w:val="19"/>
          <w:szCs w:val="19"/>
          <w:lang w:eastAsia="zh-CN"/>
        </w:rPr>
        <w:t>，</w:t>
      </w:r>
      <w:r>
        <w:rPr>
          <w:rFonts w:ascii="宋体" w:hAnsi="宋体" w:eastAsia="宋体" w:cs="宋体"/>
          <w:spacing w:val="2"/>
          <w:sz w:val="19"/>
          <w:szCs w:val="19"/>
        </w:rPr>
        <w:t>组织现场踏勘：否</w:t>
      </w:r>
      <w:r>
        <w:rPr>
          <w:rFonts w:hint="eastAsia" w:ascii="宋体" w:hAnsi="宋体" w:eastAsia="宋体" w:cs="宋体"/>
          <w:spacing w:val="2"/>
          <w:sz w:val="19"/>
          <w:szCs w:val="19"/>
          <w:lang w:eastAsia="zh-CN"/>
        </w:rPr>
        <w:t>。</w:t>
      </w:r>
      <w:r>
        <w:rPr>
          <w:rFonts w:ascii="宋体" w:hAnsi="宋体" w:eastAsia="宋体" w:cs="宋体"/>
          <w:spacing w:val="2"/>
          <w:sz w:val="19"/>
          <w:szCs w:val="19"/>
        </w:rPr>
        <w:t>采购包</w:t>
      </w:r>
      <w:r>
        <w:rPr>
          <w:rFonts w:hint="eastAsia" w:ascii="Lucida Sans Unicode" w:hAnsi="Lucida Sans Unicode" w:eastAsia="宋体" w:cs="Lucida Sans Unicode"/>
          <w:spacing w:val="2"/>
          <w:sz w:val="19"/>
          <w:szCs w:val="19"/>
          <w:lang w:val="en-US" w:eastAsia="zh-CN"/>
        </w:rPr>
        <w:t>2</w:t>
      </w:r>
      <w:r>
        <w:rPr>
          <w:rFonts w:hint="eastAsia" w:ascii="宋体" w:hAnsi="宋体" w:eastAsia="宋体" w:cs="宋体"/>
          <w:spacing w:val="2"/>
          <w:sz w:val="19"/>
          <w:szCs w:val="19"/>
          <w:lang w:eastAsia="zh-CN"/>
        </w:rPr>
        <w:t>，</w:t>
      </w:r>
      <w:r>
        <w:rPr>
          <w:rFonts w:ascii="宋体" w:hAnsi="宋体" w:eastAsia="宋体" w:cs="宋体"/>
          <w:spacing w:val="2"/>
          <w:sz w:val="19"/>
          <w:szCs w:val="19"/>
        </w:rPr>
        <w:t>组织现场踏勘：否</w:t>
      </w:r>
    </w:p>
    <w:p>
      <w:pPr>
        <w:spacing w:before="128" w:line="210" w:lineRule="auto"/>
        <w:ind w:left="379"/>
        <w:rPr>
          <w:rFonts w:ascii="宋体" w:hAnsi="宋体" w:eastAsia="宋体" w:cs="宋体"/>
          <w:sz w:val="19"/>
          <w:szCs w:val="19"/>
        </w:rPr>
      </w:pPr>
    </w:p>
    <w:p>
      <w:pPr>
        <w:spacing w:before="128" w:line="211" w:lineRule="auto"/>
        <w:ind w:left="382"/>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）项目兼投兼中规则</w:t>
      </w:r>
    </w:p>
    <w:p>
      <w:pPr>
        <w:spacing w:before="128" w:line="210" w:lineRule="auto"/>
        <w:ind w:left="381"/>
        <w:rPr>
          <w:rFonts w:hint="eastAsia" w:ascii="宋体" w:hAnsi="宋体" w:eastAsia="宋体" w:cs="宋体"/>
          <w:color w:val="FF0000"/>
          <w:sz w:val="19"/>
          <w:szCs w:val="19"/>
          <w:lang w:eastAsia="zh-CN"/>
        </w:rPr>
      </w:pPr>
      <w:r>
        <w:rPr>
          <w:rFonts w:hint="eastAsia" w:ascii="宋体" w:hAnsi="宋体" w:eastAsia="宋体" w:cs="宋体"/>
          <w:color w:val="FF0000"/>
          <w:spacing w:val="1"/>
          <w:sz w:val="19"/>
          <w:szCs w:val="19"/>
          <w:lang w:eastAsia="zh-CN"/>
        </w:rPr>
        <w:t>采购包</w:t>
      </w:r>
      <w:r>
        <w:rPr>
          <w:rFonts w:hint="eastAsia" w:ascii="宋体" w:hAnsi="宋体" w:eastAsia="宋体" w:cs="宋体"/>
          <w:color w:val="FF0000"/>
          <w:spacing w:val="1"/>
          <w:sz w:val="19"/>
          <w:szCs w:val="19"/>
          <w:lang w:val="en-US" w:eastAsia="zh-CN"/>
        </w:rPr>
        <w:t>1，</w:t>
      </w:r>
      <w:r>
        <w:rPr>
          <w:rFonts w:ascii="宋体" w:hAnsi="宋体" w:eastAsia="宋体" w:cs="宋体"/>
          <w:color w:val="FF0000"/>
          <w:spacing w:val="1"/>
          <w:sz w:val="19"/>
          <w:szCs w:val="19"/>
        </w:rPr>
        <w:t>本项目</w:t>
      </w:r>
      <w:r>
        <w:rPr>
          <w:rFonts w:hint="eastAsia" w:ascii="宋体" w:hAnsi="宋体" w:eastAsia="宋体" w:cs="宋体"/>
          <w:color w:val="FF0000"/>
          <w:spacing w:val="1"/>
          <w:sz w:val="19"/>
          <w:szCs w:val="19"/>
          <w:lang w:eastAsia="zh-CN"/>
        </w:rPr>
        <w:t>不</w:t>
      </w:r>
      <w:r>
        <w:rPr>
          <w:rFonts w:ascii="宋体" w:hAnsi="宋体" w:eastAsia="宋体" w:cs="宋体"/>
          <w:color w:val="FF0000"/>
          <w:spacing w:val="1"/>
          <w:sz w:val="19"/>
          <w:szCs w:val="19"/>
        </w:rPr>
        <w:t>可兼投</w:t>
      </w:r>
      <w:r>
        <w:rPr>
          <w:rFonts w:hint="eastAsia" w:ascii="Lucida Sans Unicode" w:hAnsi="Lucida Sans Unicode" w:eastAsia="宋体" w:cs="Lucida Sans Unicode"/>
          <w:color w:val="FF0000"/>
          <w:spacing w:val="1"/>
          <w:sz w:val="19"/>
          <w:szCs w:val="19"/>
          <w:lang w:val="en-US" w:eastAsia="zh-CN"/>
        </w:rPr>
        <w:t>2</w:t>
      </w:r>
      <w:r>
        <w:rPr>
          <w:rFonts w:ascii="宋体" w:hAnsi="宋体" w:eastAsia="宋体" w:cs="宋体"/>
          <w:color w:val="FF0000"/>
          <w:spacing w:val="1"/>
          <w:sz w:val="19"/>
          <w:szCs w:val="19"/>
        </w:rPr>
        <w:t>包，本项目</w:t>
      </w:r>
      <w:r>
        <w:rPr>
          <w:rFonts w:hint="eastAsia" w:ascii="宋体" w:hAnsi="宋体" w:eastAsia="宋体" w:cs="宋体"/>
          <w:color w:val="FF0000"/>
          <w:spacing w:val="1"/>
          <w:sz w:val="19"/>
          <w:szCs w:val="19"/>
          <w:lang w:eastAsia="zh-CN"/>
        </w:rPr>
        <w:t>不</w:t>
      </w:r>
      <w:r>
        <w:rPr>
          <w:rFonts w:ascii="宋体" w:hAnsi="宋体" w:eastAsia="宋体" w:cs="宋体"/>
          <w:color w:val="FF0000"/>
          <w:spacing w:val="1"/>
          <w:sz w:val="19"/>
          <w:szCs w:val="19"/>
        </w:rPr>
        <w:t>可兼中</w:t>
      </w:r>
      <w:r>
        <w:rPr>
          <w:rFonts w:hint="eastAsia" w:ascii="Lucida Sans Unicode" w:hAnsi="Lucida Sans Unicode" w:eastAsia="宋体" w:cs="Lucida Sans Unicode"/>
          <w:color w:val="FF0000"/>
          <w:spacing w:val="1"/>
          <w:sz w:val="19"/>
          <w:szCs w:val="19"/>
          <w:lang w:val="en-US" w:eastAsia="zh-CN"/>
        </w:rPr>
        <w:t>2</w:t>
      </w:r>
      <w:r>
        <w:rPr>
          <w:rFonts w:ascii="宋体" w:hAnsi="宋体" w:eastAsia="宋体" w:cs="宋体"/>
          <w:color w:val="FF0000"/>
          <w:spacing w:val="1"/>
          <w:sz w:val="19"/>
          <w:szCs w:val="19"/>
        </w:rPr>
        <w:t>包</w:t>
      </w:r>
      <w:r>
        <w:rPr>
          <w:rFonts w:hint="eastAsia" w:ascii="宋体" w:hAnsi="宋体" w:eastAsia="宋体" w:cs="宋体"/>
          <w:color w:val="FF0000"/>
          <w:spacing w:val="1"/>
          <w:sz w:val="19"/>
          <w:szCs w:val="19"/>
          <w:lang w:eastAsia="zh-CN"/>
        </w:rPr>
        <w:t>。采购包</w:t>
      </w:r>
      <w:r>
        <w:rPr>
          <w:rFonts w:hint="eastAsia" w:ascii="宋体" w:hAnsi="宋体" w:eastAsia="宋体" w:cs="宋体"/>
          <w:color w:val="FF0000"/>
          <w:spacing w:val="1"/>
          <w:sz w:val="19"/>
          <w:szCs w:val="19"/>
          <w:lang w:val="en-US" w:eastAsia="zh-CN"/>
        </w:rPr>
        <w:t>2</w:t>
      </w:r>
      <w:r>
        <w:rPr>
          <w:rFonts w:ascii="宋体" w:hAnsi="宋体" w:eastAsia="宋体" w:cs="宋体"/>
          <w:color w:val="FF0000"/>
          <w:spacing w:val="1"/>
          <w:sz w:val="19"/>
          <w:szCs w:val="19"/>
        </w:rPr>
        <w:t>本项目</w:t>
      </w:r>
      <w:r>
        <w:rPr>
          <w:rFonts w:hint="eastAsia" w:ascii="宋体" w:hAnsi="宋体" w:eastAsia="宋体" w:cs="宋体"/>
          <w:color w:val="FF0000"/>
          <w:spacing w:val="1"/>
          <w:sz w:val="19"/>
          <w:szCs w:val="19"/>
          <w:lang w:eastAsia="zh-CN"/>
        </w:rPr>
        <w:t>不</w:t>
      </w:r>
      <w:r>
        <w:rPr>
          <w:rFonts w:ascii="宋体" w:hAnsi="宋体" w:eastAsia="宋体" w:cs="宋体"/>
          <w:color w:val="FF0000"/>
          <w:spacing w:val="1"/>
          <w:sz w:val="19"/>
          <w:szCs w:val="19"/>
        </w:rPr>
        <w:t>可兼投</w:t>
      </w:r>
      <w:r>
        <w:rPr>
          <w:rFonts w:ascii="Lucida Sans Unicode" w:hAnsi="Lucida Sans Unicode" w:eastAsia="Lucida Sans Unicode" w:cs="Lucida Sans Unicode"/>
          <w:color w:val="FF0000"/>
          <w:spacing w:val="1"/>
          <w:sz w:val="19"/>
          <w:szCs w:val="19"/>
        </w:rPr>
        <w:t>1</w:t>
      </w:r>
      <w:r>
        <w:rPr>
          <w:rFonts w:ascii="宋体" w:hAnsi="宋体" w:eastAsia="宋体" w:cs="宋体"/>
          <w:color w:val="FF0000"/>
          <w:spacing w:val="1"/>
          <w:sz w:val="19"/>
          <w:szCs w:val="19"/>
        </w:rPr>
        <w:t>包，本项目</w:t>
      </w:r>
      <w:r>
        <w:rPr>
          <w:rFonts w:hint="eastAsia" w:ascii="宋体" w:hAnsi="宋体" w:eastAsia="宋体" w:cs="宋体"/>
          <w:color w:val="FF0000"/>
          <w:spacing w:val="1"/>
          <w:sz w:val="19"/>
          <w:szCs w:val="19"/>
          <w:lang w:eastAsia="zh-CN"/>
        </w:rPr>
        <w:t>不</w:t>
      </w:r>
      <w:r>
        <w:rPr>
          <w:rFonts w:ascii="宋体" w:hAnsi="宋体" w:eastAsia="宋体" w:cs="宋体"/>
          <w:color w:val="FF0000"/>
          <w:spacing w:val="1"/>
          <w:sz w:val="19"/>
          <w:szCs w:val="19"/>
        </w:rPr>
        <w:t>可兼中</w:t>
      </w:r>
      <w:r>
        <w:rPr>
          <w:rFonts w:ascii="Lucida Sans Unicode" w:hAnsi="Lucida Sans Unicode" w:eastAsia="Lucida Sans Unicode" w:cs="Lucida Sans Unicode"/>
          <w:color w:val="FF0000"/>
          <w:spacing w:val="1"/>
          <w:sz w:val="19"/>
          <w:szCs w:val="19"/>
        </w:rPr>
        <w:t>1</w:t>
      </w:r>
      <w:r>
        <w:rPr>
          <w:rFonts w:ascii="宋体" w:hAnsi="宋体" w:eastAsia="宋体" w:cs="宋体"/>
          <w:color w:val="FF0000"/>
          <w:spacing w:val="1"/>
          <w:sz w:val="19"/>
          <w:szCs w:val="19"/>
        </w:rPr>
        <w:t>包</w:t>
      </w:r>
      <w:r>
        <w:rPr>
          <w:rFonts w:hint="eastAsia" w:ascii="宋体" w:hAnsi="宋体" w:eastAsia="宋体" w:cs="宋体"/>
          <w:color w:val="FF0000"/>
          <w:spacing w:val="1"/>
          <w:sz w:val="19"/>
          <w:szCs w:val="19"/>
          <w:lang w:eastAsia="zh-CN"/>
        </w:rPr>
        <w:t>。</w:t>
      </w:r>
    </w:p>
    <w:p>
      <w:pPr>
        <w:spacing w:before="128" w:line="210" w:lineRule="auto"/>
        <w:ind w:left="381"/>
        <w:rPr>
          <w:rFonts w:hint="eastAsia" w:ascii="宋体" w:hAnsi="宋体" w:eastAsia="宋体" w:cs="宋体"/>
          <w:sz w:val="19"/>
          <w:szCs w:val="19"/>
          <w:lang w:eastAsia="zh-CN"/>
        </w:rPr>
      </w:pPr>
    </w:p>
    <w:p>
      <w:pPr>
        <w:spacing w:before="129" w:line="211" w:lineRule="auto"/>
        <w:ind w:left="387"/>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）开标方式</w:t>
      </w:r>
    </w:p>
    <w:p>
      <w:pPr>
        <w:spacing w:before="127" w:line="222" w:lineRule="auto"/>
        <w:ind w:left="380"/>
        <w:rPr>
          <w:rFonts w:ascii="宋体" w:hAnsi="宋体" w:eastAsia="宋体" w:cs="宋体"/>
          <w:sz w:val="19"/>
          <w:szCs w:val="19"/>
        </w:rPr>
      </w:pPr>
      <w:r>
        <w:rPr>
          <w:rFonts w:ascii="宋体" w:hAnsi="宋体" w:eastAsia="宋体" w:cs="宋体"/>
          <w:spacing w:val="-1"/>
          <w:sz w:val="19"/>
          <w:szCs w:val="19"/>
        </w:rPr>
        <w:t>远程开标</w:t>
      </w:r>
    </w:p>
    <w:p>
      <w:pPr>
        <w:spacing w:before="155"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13</w:t>
      </w:r>
      <w:r>
        <w:rPr>
          <w:rFonts w:ascii="宋体" w:hAnsi="宋体" w:eastAsia="宋体" w:cs="宋体"/>
          <w:spacing w:val="-1"/>
          <w:sz w:val="19"/>
          <w:szCs w:val="19"/>
        </w:rPr>
        <w:t>、其他商务要求</w:t>
      </w:r>
    </w:p>
    <w:p>
      <w:pPr>
        <w:spacing w:before="128"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）标的提供时间</w:t>
      </w:r>
    </w:p>
    <w:p>
      <w:pPr>
        <w:spacing w:before="38" w:line="210" w:lineRule="auto"/>
        <w:ind w:left="383"/>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hint="eastAsia" w:ascii="Lucida Sans Unicode" w:hAnsi="Lucida Sans Unicode" w:eastAsia="宋体" w:cs="Lucida Sans Unicode"/>
          <w:sz w:val="19"/>
          <w:szCs w:val="19"/>
          <w:lang w:eastAsia="zh-CN"/>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p>
    <w:p>
      <w:pPr>
        <w:spacing w:before="128" w:line="342" w:lineRule="auto"/>
        <w:ind w:firstLine="402"/>
        <w:rPr>
          <w:rFonts w:ascii="宋体" w:hAnsi="宋体" w:eastAsia="宋体" w:cs="宋体"/>
          <w:sz w:val="19"/>
          <w:szCs w:val="19"/>
        </w:rPr>
      </w:pPr>
      <w:r>
        <w:rPr>
          <w:rFonts w:ascii="宋体" w:hAnsi="宋体" w:eastAsia="宋体" w:cs="宋体"/>
          <w:spacing w:val="2"/>
          <w:sz w:val="19"/>
          <w:szCs w:val="19"/>
        </w:rPr>
        <w:t>中标人须按照采购人的每周计划，每天在规定的时间内将当天</w:t>
      </w:r>
      <w:r>
        <w:rPr>
          <w:rFonts w:ascii="宋体" w:hAnsi="宋体" w:eastAsia="宋体" w:cs="宋体"/>
          <w:spacing w:val="1"/>
          <w:sz w:val="19"/>
          <w:szCs w:val="19"/>
        </w:rPr>
        <w:t>所应供食材送至采购人指定地点（单位食堂）。每天首批食</w:t>
      </w:r>
      <w:r>
        <w:rPr>
          <w:rFonts w:ascii="宋体" w:hAnsi="宋体" w:eastAsia="宋体" w:cs="宋体"/>
          <w:spacing w:val="2"/>
          <w:sz w:val="19"/>
          <w:szCs w:val="19"/>
        </w:rPr>
        <w:t>材须在早上</w:t>
      </w:r>
      <w:r>
        <w:rPr>
          <w:rFonts w:ascii="Lucida Sans Unicode" w:hAnsi="Lucida Sans Unicode" w:eastAsia="Lucida Sans Unicode" w:cs="Lucida Sans Unicode"/>
          <w:spacing w:val="2"/>
          <w:sz w:val="19"/>
          <w:szCs w:val="19"/>
        </w:rPr>
        <w:t>5:30</w:t>
      </w:r>
      <w:r>
        <w:rPr>
          <w:rFonts w:ascii="宋体" w:hAnsi="宋体" w:eastAsia="宋体" w:cs="宋体"/>
          <w:spacing w:val="2"/>
          <w:sz w:val="19"/>
          <w:szCs w:val="19"/>
        </w:rPr>
        <w:t>前送达，若需调整时间，</w:t>
      </w:r>
      <w:r>
        <w:rPr>
          <w:rFonts w:ascii="宋体" w:hAnsi="宋体" w:eastAsia="宋体" w:cs="宋体"/>
          <w:spacing w:val="1"/>
          <w:sz w:val="19"/>
          <w:szCs w:val="19"/>
        </w:rPr>
        <w:t>采购人将另行通知。</w:t>
      </w:r>
    </w:p>
    <w:p>
      <w:pPr>
        <w:spacing w:before="1" w:line="209" w:lineRule="auto"/>
        <w:ind w:left="390"/>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）标的提供地点</w:t>
      </w:r>
    </w:p>
    <w:p>
      <w:pPr>
        <w:spacing w:before="128" w:line="210" w:lineRule="auto"/>
        <w:ind w:left="383"/>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hint="eastAsia" w:ascii="Lucida Sans Unicode" w:hAnsi="Lucida Sans Unicode" w:eastAsia="宋体" w:cs="Lucida Sans Unicode"/>
          <w:sz w:val="19"/>
          <w:szCs w:val="19"/>
          <w:lang w:eastAsia="zh-CN"/>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p>
    <w:p>
      <w:pPr>
        <w:spacing w:before="128" w:line="221" w:lineRule="auto"/>
        <w:ind w:left="402"/>
        <w:rPr>
          <w:rFonts w:hint="eastAsia" w:ascii="宋体" w:hAnsi="宋体" w:eastAsia="宋体" w:cs="宋体"/>
          <w:sz w:val="19"/>
          <w:szCs w:val="19"/>
          <w:lang w:eastAsia="zh-CN"/>
        </w:rPr>
      </w:pPr>
      <w:r>
        <w:rPr>
          <w:rFonts w:ascii="宋体" w:hAnsi="宋体" w:eastAsia="宋体" w:cs="宋体"/>
          <w:sz w:val="19"/>
          <w:szCs w:val="19"/>
        </w:rPr>
        <w:t>国家税务总局呼和浩特</w:t>
      </w:r>
      <w:r>
        <w:rPr>
          <w:rFonts w:hint="eastAsia" w:ascii="宋体" w:hAnsi="宋体" w:eastAsia="宋体" w:cs="宋体"/>
          <w:sz w:val="19"/>
          <w:szCs w:val="19"/>
          <w:lang w:eastAsia="zh-CN"/>
        </w:rPr>
        <w:t>市新城</w:t>
      </w:r>
      <w:r>
        <w:rPr>
          <w:rFonts w:ascii="宋体" w:hAnsi="宋体" w:eastAsia="宋体" w:cs="宋体"/>
          <w:sz w:val="19"/>
          <w:szCs w:val="19"/>
        </w:rPr>
        <w:t>区税务局</w:t>
      </w:r>
      <w:r>
        <w:rPr>
          <w:rFonts w:hint="eastAsia" w:ascii="宋体" w:hAnsi="宋体" w:eastAsia="宋体" w:cs="宋体"/>
          <w:sz w:val="19"/>
          <w:szCs w:val="19"/>
          <w:lang w:eastAsia="zh-CN"/>
        </w:rPr>
        <w:t>东部办公区、西部办公区和延伸服务点。</w:t>
      </w:r>
    </w:p>
    <w:p>
      <w:pPr>
        <w:spacing w:before="156"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）验收要求</w:t>
      </w:r>
    </w:p>
    <w:p>
      <w:pPr>
        <w:spacing w:before="128" w:line="210" w:lineRule="auto"/>
        <w:ind w:left="383"/>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hint="eastAsia" w:ascii="Lucida Sans Unicode" w:hAnsi="Lucida Sans Unicode" w:eastAsia="宋体" w:cs="Lucida Sans Unicode"/>
          <w:sz w:val="19"/>
          <w:szCs w:val="19"/>
          <w:lang w:eastAsia="zh-CN"/>
        </w:rPr>
        <w:t>、采购包</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w:t>
      </w:r>
    </w:p>
    <w:p>
      <w:pPr>
        <w:spacing w:before="129" w:line="221" w:lineRule="auto"/>
        <w:ind w:left="385"/>
        <w:rPr>
          <w:rFonts w:ascii="宋体" w:hAnsi="宋体" w:eastAsia="宋体" w:cs="宋体"/>
          <w:sz w:val="19"/>
          <w:szCs w:val="19"/>
        </w:rPr>
      </w:pPr>
      <w:r>
        <w:rPr>
          <w:rFonts w:ascii="宋体" w:hAnsi="宋体" w:eastAsia="宋体" w:cs="宋体"/>
          <w:spacing w:val="1"/>
          <w:sz w:val="19"/>
          <w:szCs w:val="19"/>
        </w:rPr>
        <w:t>按照采购文件和合同约定的验收要求进行验收</w:t>
      </w:r>
    </w:p>
    <w:p>
      <w:pPr>
        <w:pStyle w:val="2"/>
        <w:spacing w:line="382" w:lineRule="auto"/>
      </w:pPr>
    </w:p>
    <w:p>
      <w:pPr>
        <w:spacing w:before="101" w:line="221" w:lineRule="auto"/>
        <w:ind w:left="2"/>
        <w:outlineLvl w:val="1"/>
        <w:rPr>
          <w:rFonts w:ascii="宋体" w:hAnsi="宋体" w:eastAsia="宋体" w:cs="宋体"/>
          <w:sz w:val="31"/>
          <w:szCs w:val="31"/>
        </w:rPr>
      </w:pPr>
      <w:r>
        <w:rPr>
          <w:rFonts w:ascii="宋体" w:hAnsi="宋体" w:eastAsia="宋体" w:cs="宋体"/>
          <w:sz w:val="31"/>
          <w:szCs w:val="31"/>
        </w:rPr>
        <w:t>五、风险控制措施和替代方案</w:t>
      </w:r>
    </w:p>
    <w:p>
      <w:pPr>
        <w:pStyle w:val="2"/>
        <w:spacing w:line="388" w:lineRule="auto"/>
      </w:pPr>
    </w:p>
    <w:p>
      <w:pPr>
        <w:spacing w:before="62" w:line="221" w:lineRule="auto"/>
        <w:ind w:left="387"/>
        <w:rPr>
          <w:rFonts w:ascii="宋体" w:hAnsi="宋体" w:eastAsia="宋体" w:cs="宋体"/>
          <w:sz w:val="19"/>
          <w:szCs w:val="19"/>
        </w:rPr>
      </w:pPr>
      <w:r>
        <w:rPr>
          <w:rFonts w:ascii="宋体" w:hAnsi="宋体" w:eastAsia="宋体" w:cs="宋体"/>
          <w:spacing w:val="1"/>
          <w:sz w:val="19"/>
          <w:szCs w:val="19"/>
        </w:rPr>
        <w:t>该采购项目按照《政府采购需求管理办法》第二十五条规定，本项目</w:t>
      </w:r>
      <w:r>
        <w:rPr>
          <w:rFonts w:ascii="宋体" w:hAnsi="宋体" w:eastAsia="宋体" w:cs="宋体"/>
          <w:spacing w:val="-20"/>
          <w:sz w:val="19"/>
          <w:szCs w:val="19"/>
        </w:rPr>
        <w:t xml:space="preserve"> </w:t>
      </w:r>
      <w:r>
        <w:rPr>
          <w:rFonts w:ascii="宋体" w:hAnsi="宋体" w:eastAsia="宋体" w:cs="宋体"/>
          <w:spacing w:val="1"/>
          <w:sz w:val="19"/>
          <w:szCs w:val="19"/>
        </w:rPr>
        <w:t>否 需要组织风险判断、提</w:t>
      </w:r>
      <w:r>
        <w:rPr>
          <w:rFonts w:ascii="宋体" w:hAnsi="宋体" w:eastAsia="宋体" w:cs="宋体"/>
          <w:sz w:val="19"/>
          <w:szCs w:val="19"/>
        </w:rPr>
        <w:t>出处置措施和替代方案。</w:t>
      </w:r>
    </w:p>
    <w:sectPr>
      <w:footerReference r:id="rId11" w:type="default"/>
      <w:pgSz w:w="11900" w:h="16840"/>
      <w:pgMar w:top="618" w:right="672" w:bottom="276" w:left="67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Nimbus Roman No9 L"/>
    <w:panose1 w:val="020B0604030504040204"/>
    <w:charset w:val="88"/>
    <w:family w:val="auto"/>
    <w:pitch w:val="default"/>
    <w:sig w:usb0="00000000" w:usb1="00000000" w:usb2="00000016" w:usb3="00000000" w:csb0="00100009" w:csb1="00000000"/>
  </w:font>
  <w:font w:name="Lucida Sans Unicode">
    <w:altName w:val="Noto Naskh Arabic"/>
    <w:panose1 w:val="020B0602030504020204"/>
    <w:charset w:val="00"/>
    <w:family w:val="auto"/>
    <w:pitch w:val="default"/>
    <w:sig w:usb0="00000000" w:usb1="00000000" w:usb2="00000000" w:usb3="00000000" w:csb0="200000BF" w:csb1="D7F70000"/>
  </w:font>
  <w:font w:name="Segoe UI Symbol">
    <w:altName w:val="Noto Sans"/>
    <w:panose1 w:val="020B0502040204020203"/>
    <w:charset w:val="00"/>
    <w:family w:val="auto"/>
    <w:pitch w:val="default"/>
    <w:sig w:usb0="00000000" w:usb1="00000000" w:usb2="0004C000" w:usb3="00000000" w:csb0="00000001" w:csb1="40000000"/>
  </w:font>
  <w:font w:name="Nimbus Roman No9 L">
    <w:panose1 w:val="00000000000000000000"/>
    <w:charset w:val="00"/>
    <w:family w:val="auto"/>
    <w:pitch w:val="default"/>
    <w:sig w:usb0="00000000" w:usb1="00000000" w:usb2="00000000" w:usb3="00000000" w:csb0="00000000" w:csb1="00000000"/>
  </w:font>
  <w:font w:name="Noto Naskh Arabic">
    <w:panose1 w:val="020B0502040504020204"/>
    <w:charset w:val="00"/>
    <w:family w:val="auto"/>
    <w:pitch w:val="default"/>
    <w:sig w:usb0="00002000" w:usb1="80000000" w:usb2="00000008" w:usb3="00000000" w:csb0="00000041" w:csb1="0008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771"/>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8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2</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7</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81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position w:val="-1"/>
        <w:sz w:val="24"/>
        <w:szCs w:val="24"/>
      </w:rPr>
      <w:t>-</w:t>
    </w:r>
    <w:r>
      <w:rPr>
        <w:rFonts w:ascii="宋体" w:hAnsi="宋体" w:eastAsia="宋体" w:cs="宋体"/>
        <w:spacing w:val="1"/>
        <w:position w:val="-1"/>
        <w:sz w:val="24"/>
        <w:szCs w:val="24"/>
      </w:rPr>
      <w:t>第</w:t>
    </w:r>
    <w:r>
      <w:rPr>
        <w:rFonts w:ascii="Microsoft JhengHei" w:hAnsi="Microsoft JhengHei" w:eastAsia="Microsoft JhengHei" w:cs="Microsoft JhengHei"/>
        <w:spacing w:val="1"/>
        <w:position w:val="-1"/>
        <w:sz w:val="24"/>
        <w:szCs w:val="24"/>
      </w:rPr>
      <w:t>13</w:t>
    </w:r>
    <w:r>
      <w:rPr>
        <w:rFonts w:ascii="宋体" w:hAnsi="宋体" w:eastAsia="宋体" w:cs="宋体"/>
        <w:spacing w:val="1"/>
        <w:position w:val="-1"/>
        <w:sz w:val="24"/>
        <w:szCs w:val="24"/>
      </w:rPr>
      <w:t>页</w:t>
    </w:r>
    <w:r>
      <w:rPr>
        <w:rFonts w:ascii="Microsoft JhengHei" w:hAnsi="Microsoft JhengHei" w:eastAsia="Microsoft JhengHei" w:cs="Microsoft JhengHei"/>
        <w:spacing w:val="1"/>
        <w:position w:val="-1"/>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4D19DB"/>
    <w:rsid w:val="095F5872"/>
    <w:rsid w:val="1A330EF8"/>
    <w:rsid w:val="1B4122A9"/>
    <w:rsid w:val="2360158C"/>
    <w:rsid w:val="24580C63"/>
    <w:rsid w:val="2E935510"/>
    <w:rsid w:val="2F4775DC"/>
    <w:rsid w:val="33623EC1"/>
    <w:rsid w:val="347E080A"/>
    <w:rsid w:val="4D7699F8"/>
    <w:rsid w:val="4EE529EE"/>
    <w:rsid w:val="537A4BD3"/>
    <w:rsid w:val="546B63F3"/>
    <w:rsid w:val="54BC7944"/>
    <w:rsid w:val="5A925F32"/>
    <w:rsid w:val="5C302E23"/>
    <w:rsid w:val="61750E7C"/>
    <w:rsid w:val="68EB0AEC"/>
    <w:rsid w:val="696C260A"/>
    <w:rsid w:val="6B295AA1"/>
    <w:rsid w:val="7CFA19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6507</Words>
  <Characters>6775</Characters>
  <TotalTime>2</TotalTime>
  <ScaleCrop>false</ScaleCrop>
  <LinksUpToDate>false</LinksUpToDate>
  <CharactersWithSpaces>6932</CharactersWithSpaces>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2025-10-29T18:39:00Z</dcterms:created>
  <dc:creator>Administrator</dc:creator>
  <cp:lastModifiedBy>bgs5</cp:lastModifiedBy>
  <dcterms:modified xsi:type="dcterms:W3CDTF">2026-03-16T13:12:46Z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2026-02-03T18:11:03Z</vt:filetime>
  </property>
  <property fmtid="{D5CDD505-2E9C-101B-9397-08002B2CF9AE}" pid="4" name="KSOTemplateDocerSaveRecord">
    <vt:lpwstr>eyJoZGlkIjoiZWI1MzE3NmIxZjlkMDBkMzE4YTc3Zjg2MzAwZDczZWUiLCJ1c2VySWQiOiIyMzIzMjAwMzYifQ==</vt:lpwstr>
  </property>
  <property fmtid="{D5CDD505-2E9C-101B-9397-08002B2CF9AE}" pid="5" name="KSOProductBuildVer">
    <vt:lpwstr>2052-11.8.2.10183</vt:lpwstr>
  </property>
  <property fmtid="{D5CDD505-2E9C-101B-9397-08002B2CF9AE}" pid="6" name="ICV">
    <vt:lpwstr>23AE3B159EAB43C1A58A100125BD3736_13</vt:lpwstr>
  </property>
</Properties>
</file>