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5</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12</w:t>
      </w:r>
      <w:r>
        <w:rPr>
          <w:rFonts w:hint="eastAsia" w:ascii="仿宋_GB2312" w:hAnsi="仿宋_GB2312" w:eastAsia="仿宋_GB2312" w:cs="仿宋_GB2312"/>
          <w:b/>
          <w:bCs/>
          <w:spacing w:val="-3"/>
          <w:sz w:val="32"/>
          <w:szCs w:val="32"/>
        </w:rPr>
        <w:t>号</w:t>
      </w:r>
    </w:p>
    <w:p>
      <w:pPr>
        <w:pStyle w:val="2"/>
        <w:spacing w:before="27" w:line="229" w:lineRule="auto"/>
        <w:ind w:left="133" w:right="113" w:firstLine="573"/>
        <w:rPr>
          <w:rFonts w:hint="eastAsia" w:ascii="仿宋_GB2312" w:hAnsi="仿宋_GB2312" w:eastAsia="仿宋_GB2312" w:cs="仿宋_GB2312"/>
          <w:spacing w:val="1"/>
          <w:sz w:val="32"/>
          <w:szCs w:val="32"/>
        </w:rPr>
      </w:pPr>
    </w:p>
    <w:p>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2025</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12</w:t>
      </w:r>
      <w:r>
        <w:rPr>
          <w:rFonts w:hint="eastAsia" w:ascii="仿宋_GB2312" w:hAnsi="仿宋_GB2312" w:eastAsia="仿宋_GB2312" w:cs="仿宋_GB2312"/>
          <w:spacing w:val="-8"/>
          <w:sz w:val="28"/>
          <w:szCs w:val="28"/>
        </w:rPr>
        <w:t>月</w:t>
      </w:r>
      <w:bookmarkStart w:id="0" w:name="_GoBack"/>
      <w:bookmarkEnd w:id="0"/>
      <w:r>
        <w:rPr>
          <w:rFonts w:hint="eastAsia" w:ascii="仿宋_GB2312" w:hAnsi="仿宋_GB2312" w:eastAsia="仿宋_GB2312" w:cs="仿宋_GB2312"/>
          <w:spacing w:val="-8"/>
          <w:sz w:val="28"/>
          <w:szCs w:val="28"/>
          <w:lang w:val="en-US" w:eastAsia="zh-CN"/>
        </w:rPr>
        <w:t>1</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pPr>
        <w:spacing w:before="34"/>
      </w:pPr>
    </w:p>
    <w:p>
      <w:pPr>
        <w:spacing w:before="34"/>
      </w:pPr>
    </w:p>
    <w:tbl>
      <w:tblPr>
        <w:tblStyle w:val="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496" w:type="dxa"/>
            <w:tcBorders>
              <w:bottom w:val="nil"/>
            </w:tcBorders>
            <w:vAlign w:val="top"/>
          </w:tcPr>
          <w:p>
            <w:pPr>
              <w:pStyle w:val="5"/>
              <w:spacing w:before="57" w:line="222" w:lineRule="auto"/>
              <w:ind w:left="148"/>
            </w:pPr>
            <w:r>
              <w:t>序</w:t>
            </w:r>
          </w:p>
        </w:tc>
        <w:tc>
          <w:tcPr>
            <w:tcW w:w="769" w:type="dxa"/>
            <w:tcBorders>
              <w:bottom w:val="nil"/>
            </w:tcBorders>
            <w:vAlign w:val="top"/>
          </w:tcPr>
          <w:p>
            <w:pPr>
              <w:pStyle w:val="5"/>
              <w:spacing w:before="57" w:line="221" w:lineRule="auto"/>
              <w:ind w:left="185"/>
            </w:pPr>
            <w:r>
              <w:rPr>
                <w:spacing w:val="-3"/>
              </w:rPr>
              <w:t>纳税</w:t>
            </w:r>
          </w:p>
        </w:tc>
        <w:tc>
          <w:tcPr>
            <w:tcW w:w="925" w:type="dxa"/>
            <w:tcBorders>
              <w:bottom w:val="nil"/>
            </w:tcBorders>
            <w:vAlign w:val="top"/>
          </w:tcPr>
          <w:p>
            <w:pPr>
              <w:pStyle w:val="5"/>
              <w:spacing w:before="57" w:line="221" w:lineRule="auto"/>
              <w:ind w:left="164"/>
            </w:pPr>
            <w:r>
              <w:rPr>
                <w:spacing w:val="-3"/>
              </w:rPr>
              <w:t>纳税人</w:t>
            </w:r>
          </w:p>
        </w:tc>
        <w:tc>
          <w:tcPr>
            <w:tcW w:w="970" w:type="dxa"/>
            <w:tcBorders>
              <w:bottom w:val="nil"/>
            </w:tcBorders>
            <w:vAlign w:val="top"/>
          </w:tcPr>
          <w:p>
            <w:pPr>
              <w:pStyle w:val="5"/>
              <w:spacing w:before="57" w:line="220" w:lineRule="auto"/>
              <w:ind w:left="187"/>
            </w:pPr>
            <w:r>
              <w:rPr>
                <w:spacing w:val="-2"/>
              </w:rPr>
              <w:t>法定代</w:t>
            </w:r>
          </w:p>
        </w:tc>
        <w:tc>
          <w:tcPr>
            <w:tcW w:w="1229" w:type="dxa"/>
            <w:tcBorders>
              <w:bottom w:val="nil"/>
            </w:tcBorders>
            <w:vAlign w:val="top"/>
          </w:tcPr>
          <w:p>
            <w:pPr>
              <w:pStyle w:val="5"/>
              <w:spacing w:before="57" w:line="220" w:lineRule="auto"/>
              <w:ind w:left="118"/>
            </w:pPr>
            <w:r>
              <w:rPr>
                <w:spacing w:val="-2"/>
              </w:rPr>
              <w:t>法定代表人</w:t>
            </w:r>
          </w:p>
        </w:tc>
        <w:tc>
          <w:tcPr>
            <w:tcW w:w="1173" w:type="dxa"/>
            <w:tcBorders>
              <w:bottom w:val="nil"/>
            </w:tcBorders>
            <w:vAlign w:val="top"/>
          </w:tcPr>
          <w:p>
            <w:pPr>
              <w:pStyle w:val="5"/>
              <w:spacing w:before="57" w:line="220" w:lineRule="auto"/>
              <w:ind w:left="191"/>
            </w:pPr>
            <w:r>
              <w:rPr>
                <w:spacing w:val="-2"/>
              </w:rPr>
              <w:t>法定代表</w:t>
            </w:r>
          </w:p>
        </w:tc>
        <w:tc>
          <w:tcPr>
            <w:tcW w:w="1024" w:type="dxa"/>
            <w:tcBorders>
              <w:bottom w:val="nil"/>
            </w:tcBorders>
            <w:vAlign w:val="top"/>
          </w:tcPr>
          <w:p>
            <w:pPr>
              <w:pStyle w:val="5"/>
              <w:spacing w:before="57" w:line="220" w:lineRule="auto"/>
              <w:ind w:left="118"/>
            </w:pPr>
            <w:r>
              <w:rPr>
                <w:spacing w:val="-2"/>
              </w:rPr>
              <w:t>生产经营</w:t>
            </w:r>
          </w:p>
        </w:tc>
        <w:tc>
          <w:tcPr>
            <w:tcW w:w="987" w:type="dxa"/>
            <w:tcBorders>
              <w:bottom w:val="nil"/>
            </w:tcBorders>
            <w:vAlign w:val="top"/>
          </w:tcPr>
          <w:p>
            <w:pPr>
              <w:pStyle w:val="5"/>
              <w:spacing w:before="57" w:line="221" w:lineRule="auto"/>
              <w:ind w:left="202"/>
            </w:pPr>
            <w:r>
              <w:rPr>
                <w:spacing w:val="-3"/>
              </w:rPr>
              <w:t>非正常</w:t>
            </w:r>
          </w:p>
        </w:tc>
        <w:tc>
          <w:tcPr>
            <w:tcW w:w="949" w:type="dxa"/>
            <w:tcBorders>
              <w:bottom w:val="nil"/>
            </w:tcBorders>
            <w:vAlign w:val="top"/>
          </w:tcPr>
          <w:p>
            <w:pPr>
              <w:pStyle w:val="5"/>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pPr>
              <w:pStyle w:val="5"/>
              <w:spacing w:before="56" w:line="222" w:lineRule="auto"/>
              <w:ind w:left="153"/>
            </w:pPr>
            <w:r>
              <w:t>号</w:t>
            </w:r>
          </w:p>
        </w:tc>
        <w:tc>
          <w:tcPr>
            <w:tcW w:w="769" w:type="dxa"/>
            <w:tcBorders>
              <w:top w:val="nil"/>
            </w:tcBorders>
            <w:vAlign w:val="top"/>
          </w:tcPr>
          <w:p>
            <w:pPr>
              <w:pStyle w:val="5"/>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pPr>
              <w:pStyle w:val="5"/>
              <w:spacing w:before="57" w:line="222" w:lineRule="auto"/>
              <w:ind w:left="265"/>
            </w:pPr>
            <w:r>
              <w:rPr>
                <w:spacing w:val="-3"/>
              </w:rPr>
              <w:t>名称</w:t>
            </w:r>
          </w:p>
        </w:tc>
        <w:tc>
          <w:tcPr>
            <w:tcW w:w="970" w:type="dxa"/>
            <w:tcBorders>
              <w:top w:val="nil"/>
            </w:tcBorders>
            <w:vAlign w:val="top"/>
          </w:tcPr>
          <w:p>
            <w:pPr>
              <w:pStyle w:val="5"/>
              <w:spacing w:before="56" w:line="220" w:lineRule="auto"/>
              <w:ind w:left="108"/>
            </w:pPr>
            <w:r>
              <w:rPr>
                <w:spacing w:val="-10"/>
              </w:rPr>
              <w:t>表人（负</w:t>
            </w:r>
          </w:p>
          <w:p>
            <w:pPr>
              <w:pStyle w:val="5"/>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pPr>
              <w:pStyle w:val="5"/>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pPr>
              <w:pStyle w:val="5"/>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pPr>
              <w:pStyle w:val="5"/>
              <w:spacing w:before="56" w:line="230" w:lineRule="auto"/>
              <w:ind w:left="317"/>
            </w:pPr>
            <w:r>
              <w:rPr>
                <w:spacing w:val="-2"/>
              </w:rPr>
              <w:t>地址</w:t>
            </w:r>
          </w:p>
        </w:tc>
        <w:tc>
          <w:tcPr>
            <w:tcW w:w="987" w:type="dxa"/>
            <w:tcBorders>
              <w:top w:val="nil"/>
            </w:tcBorders>
            <w:vAlign w:val="top"/>
          </w:tcPr>
          <w:p>
            <w:pPr>
              <w:pStyle w:val="5"/>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pPr>
              <w:pStyle w:val="5"/>
              <w:spacing w:before="56" w:line="219" w:lineRule="auto"/>
              <w:ind w:left="119"/>
            </w:pPr>
            <w:r>
              <w:rPr>
                <w:spacing w:val="-3"/>
              </w:rPr>
              <w:t>告日期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496" w:type="dxa"/>
            <w:vAlign w:val="top"/>
          </w:tcPr>
          <w:p>
            <w:pPr>
              <w:spacing w:before="92" w:line="178" w:lineRule="auto"/>
              <w:ind w:left="207"/>
              <w:rPr>
                <w:rFonts w:ascii="Calibri" w:hAnsi="Calibri" w:eastAsia="Calibri" w:cs="Calibri"/>
                <w:sz w:val="20"/>
                <w:szCs w:val="20"/>
              </w:rPr>
            </w:pPr>
            <w:r>
              <w:rPr>
                <w:rFonts w:ascii="Calibri" w:hAnsi="Calibri" w:eastAsia="Calibri" w:cs="Calibri"/>
                <w:sz w:val="20"/>
                <w:szCs w:val="20"/>
              </w:rPr>
              <w:t>1</w:t>
            </w:r>
          </w:p>
        </w:tc>
        <w:tc>
          <w:tcPr>
            <w:tcW w:w="769" w:type="dxa"/>
            <w:vAlign w:val="center"/>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zh-CN"/>
              </w:rPr>
              <w:t>91150123MA0R6X4T79</w:t>
            </w:r>
          </w:p>
        </w:tc>
        <w:tc>
          <w:tcPr>
            <w:tcW w:w="925" w:type="dxa"/>
            <w:vAlign w:val="center"/>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zh-CN"/>
              </w:rPr>
              <w:t>内蒙古百草丰茂草业有限公司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苏晓敏</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150207********4420</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内蒙古自治区呼和浩特市和林格尔县城关镇水泥厂北188号</w:t>
            </w:r>
          </w:p>
        </w:tc>
        <w:tc>
          <w:tcPr>
            <w:tcW w:w="987"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2025-11-05</w:t>
            </w:r>
          </w:p>
        </w:tc>
        <w:tc>
          <w:tcPr>
            <w:tcW w:w="94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496"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2</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91150123MA0PY5QUX7</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内蒙古吉送达运输有限公司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李智明</w:t>
            </w:r>
          </w:p>
        </w:tc>
        <w:tc>
          <w:tcPr>
            <w:tcW w:w="1229" w:type="dxa"/>
            <w:vAlign w:val="center"/>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150123********2614</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内蒙古自治区呼和浩特市和林格尔县盛乐经济园区西夭子村</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en-US"/>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3</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91150123057822419A</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和林格尔县金丰面业有限公司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马敏敏</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150123********0173</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内蒙古自治区呼和浩特市和林格尔县巧什营镇巧什营村</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en-US"/>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4</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91150118MA7YQDMP20</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内蒙古子豪劳务服务有限公司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张利清</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150123********3118</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内蒙古自治区呼和浩特市和林格尔新区巧什营乡航空小镇正街镇政府西侧</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5</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511500005027075675</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内蒙古云计算与大数据产业协会</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王钢</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150102********3037</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呼和浩特盛乐现代服务业集聚区企业总部基地大厦2F南</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6</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91150123MA13R87C38</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内蒙古之一建筑材料有限公司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焦垒祥</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420108********6911</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内蒙古自治区呼和浩特市和林格尔县盛乐镇郭家滩村</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7</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911501230650347622</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呼和浩特市隆盛四海商贸有限公司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高意</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421381********6413</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内蒙古自治区呼和浩特市和林格尔县城关呼清路西(原水库大院）</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8</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51150123MJY1292351</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和林格尔县红玫瑰爱心公益协会</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王凤先</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150123********3029</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内蒙古和林格尔县城关镇和托路社区居委会服务中心</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9</w:t>
            </w:r>
          </w:p>
        </w:tc>
        <w:tc>
          <w:tcPr>
            <w:tcW w:w="76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91150123MAEP6TQJ8H</w:t>
            </w:r>
          </w:p>
        </w:tc>
        <w:tc>
          <w:tcPr>
            <w:tcW w:w="925"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内蒙古迈特新材料有限公司</w:t>
            </w:r>
          </w:p>
        </w:tc>
        <w:tc>
          <w:tcPr>
            <w:tcW w:w="970"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车薇</w:t>
            </w:r>
          </w:p>
        </w:tc>
        <w:tc>
          <w:tcPr>
            <w:tcW w:w="1229"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370502********0028</w:t>
            </w:r>
          </w:p>
        </w:tc>
        <w:tc>
          <w:tcPr>
            <w:tcW w:w="1024" w:type="dxa"/>
            <w:vAlign w:val="center"/>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内蒙古自治区呼和浩特市和林格尔县城关镇新民街南农业开发办小区一单元四楼401</w:t>
            </w:r>
          </w:p>
        </w:tc>
        <w:tc>
          <w:tcPr>
            <w:tcW w:w="987"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2025-11-05</w:t>
            </w:r>
          </w:p>
        </w:tc>
        <w:tc>
          <w:tcPr>
            <w:tcW w:w="949" w:type="dxa"/>
            <w:vAlign w:val="center"/>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2025-12-01</w:t>
            </w:r>
          </w:p>
        </w:tc>
      </w:tr>
    </w:tbl>
    <w:p>
      <w:pPr>
        <w:spacing w:before="99" w:line="177" w:lineRule="auto"/>
        <w:ind w:left="194"/>
        <w:jc w:val="both"/>
      </w:pPr>
    </w:p>
    <w:p/>
    <w:p/>
    <w:p/>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4FD14C5"/>
    <w:rsid w:val="1C1B6B71"/>
    <w:rsid w:val="1F2062C9"/>
    <w:rsid w:val="3D8E7ED8"/>
    <w:rsid w:val="43C14068"/>
    <w:rsid w:val="5C585ADA"/>
    <w:rsid w:val="77BE7E5C"/>
    <w:rsid w:val="7B78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2025-08-01T01:19:00Z</dcterms:created>
  <dc:creator>王东江</dc:creator>
  <cp:lastModifiedBy>宋佩燃</cp:lastModifiedBy>
  <dcterms:modified xsi:type="dcterms:W3CDTF">2025-12-02T02:24:54Z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