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01807">
      <w:pPr>
        <w:spacing w:line="360" w:lineRule="auto"/>
        <w:ind w:left="316"/>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国家税务总局和林格尔县税务局</w:t>
      </w:r>
    </w:p>
    <w:p w14:paraId="1DCABB26">
      <w:pPr>
        <w:spacing w:line="360" w:lineRule="auto"/>
        <w:ind w:left="316"/>
        <w:jc w:val="center"/>
        <w:rPr>
          <w:rFonts w:hint="eastAsia" w:ascii="宋体" w:hAnsi="宋体" w:eastAsia="宋体" w:cs="宋体"/>
          <w:color w:val="auto"/>
          <w:sz w:val="32"/>
          <w:szCs w:val="32"/>
          <w:lang w:eastAsia="zh-CN"/>
        </w:rPr>
      </w:pPr>
      <w:r>
        <w:rPr>
          <w:rFonts w:hint="eastAsia" w:ascii="宋体" w:hAnsi="宋体" w:eastAsia="宋体" w:cs="宋体"/>
          <w:b/>
          <w:bCs/>
          <w:color w:val="auto"/>
          <w:sz w:val="32"/>
          <w:szCs w:val="32"/>
          <w:lang w:eastAsia="zh-CN"/>
        </w:rPr>
        <w:t>职工体检服务采购中标结果公示</w:t>
      </w:r>
    </w:p>
    <w:p w14:paraId="07564EF1">
      <w:pPr>
        <w:spacing w:line="20" w:lineRule="exact"/>
        <w:ind w:left="310"/>
        <w:rPr>
          <w:rFonts w:hint="eastAsia" w:ascii="宋体" w:hAnsi="宋体" w:eastAsia="宋体" w:cs="宋体"/>
          <w:color w:val="auto"/>
          <w:sz w:val="2"/>
          <w:szCs w:val="2"/>
        </w:rPr>
      </w:pPr>
      <w:r>
        <w:rPr>
          <w:rFonts w:hint="eastAsia" w:ascii="宋体" w:hAnsi="宋体" w:eastAsia="宋体" w:cs="宋体"/>
          <w:color w:val="auto"/>
          <w:sz w:val="2"/>
          <w:szCs w:val="2"/>
        </w:rPr>
        <mc:AlternateContent>
          <mc:Choice Requires="wpg">
            <w:drawing>
              <wp:inline distT="0" distB="0" distL="114300" distR="114300">
                <wp:extent cx="6780530" cy="8890"/>
                <wp:effectExtent l="0" t="0" r="0" b="0"/>
                <wp:docPr id="3" name="组合 6"/>
                <wp:cNvGraphicFramePr/>
                <a:graphic xmlns:a="http://schemas.openxmlformats.org/drawingml/2006/main">
                  <a:graphicData uri="http://schemas.microsoft.com/office/word/2010/wordprocessingGroup">
                    <wpg:wgp>
                      <wpg:cNvGrpSpPr/>
                      <wpg:grpSpPr>
                        <a:xfrm>
                          <a:off x="0" y="0"/>
                          <a:ext cx="6780530" cy="8890"/>
                          <a:chOff x="0" y="0"/>
                          <a:chExt cx="10678" cy="14"/>
                        </a:xfrm>
                      </wpg:grpSpPr>
                      <wpg:grpSp>
                        <wpg:cNvPr id="2" name="组合 7"/>
                        <wpg:cNvGrpSpPr/>
                        <wpg:grpSpPr>
                          <a:xfrm>
                            <a:off x="7" y="7"/>
                            <a:ext cx="10665" cy="2"/>
                            <a:chOff x="7" y="7"/>
                            <a:chExt cx="10665" cy="2"/>
                          </a:xfrm>
                        </wpg:grpSpPr>
                        <wps:wsp>
                          <wps:cNvPr id="1" name="任意多边形 8"/>
                          <wps:cNvSpPr/>
                          <wps:spPr>
                            <a:xfrm>
                              <a:off x="7" y="7"/>
                              <a:ext cx="10665" cy="2"/>
                            </a:xfrm>
                            <a:custGeom>
                              <a:avLst/>
                              <a:gdLst/>
                              <a:ahLst/>
                              <a:cxnLst/>
                              <a:pathLst>
                                <a:path w="10665">
                                  <a:moveTo>
                                    <a:pt x="0" y="0"/>
                                  </a:moveTo>
                                  <a:lnTo>
                                    <a:pt x="10664" y="0"/>
                                  </a:lnTo>
                                </a:path>
                              </a:pathLst>
                            </a:custGeom>
                            <a:noFill/>
                            <a:ln w="8476" cap="flat" cmpd="sng">
                              <a:solidFill>
                                <a:srgbClr val="E9ECEF"/>
                              </a:solidFill>
                              <a:prstDash val="solid"/>
                              <a:headEnd type="none" w="med" len="med"/>
                              <a:tailEnd type="none" w="med" len="med"/>
                            </a:ln>
                          </wps:spPr>
                          <wps:bodyPr upright="1"/>
                        </wps:wsp>
                      </wpg:grpSp>
                    </wpg:wgp>
                  </a:graphicData>
                </a:graphic>
              </wp:inline>
            </w:drawing>
          </mc:Choice>
          <mc:Fallback>
            <w:pict>
              <v:group id="组合 6" o:spid="_x0000_s1026" o:spt="203" style="height:0.7pt;width:533.9pt;" coordsize="10678,14" o:gfxdata="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DHlSrt1QAAAAQBAAAPAAAAAAAAAAEA&#10;IAAAACIAAABkcnMvZG93bnJldi54bWxQSwECFAAUAAAACACHTuJA1o+EeL0CAADOBgAADgAAAAAA&#10;AAABACAAAAAkAQAAZHJzL2Uyb0RvYy54bWxQSwUGAAAAAAYABgBZAQAAUwYAAAAA&#10;">
                <o:lock v:ext="edit" aspectratio="f"/>
                <v:group id="组合 7" o:spid="_x0000_s1026" o:spt="203" style="position:absolute;left:7;top:7;height:2;width:10665;" coordorigin="7,7" coordsize="10665,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8" o:spid="_x0000_s1026" o:spt="100" style="position:absolute;left:7;top:7;height:2;width:10665;" filled="f" stroked="t" coordsize="10665,1" o:gfxdata="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G2umugAAANoA&#10;AAAPAAAAAAAAAAEAIAAAACIAAABkcnMvZG93bnJldi54bWxQSwECFAAUAAAACACHTuJAMy8FnjsA&#10;AAA5AAAAEAAAAAAAAAABACAAAAAJAQAAZHJzL3NoYXBleG1sLnhtbFBLBQYAAAAABgAGAFsBAACz&#10;AwAAAAA=&#10;" path="m0,0l10664,0e">
                    <v:fill on="f" focussize="0,0"/>
                    <v:stroke weight="0.66740157480315pt" color="#E9ECEF" joinstyle="round"/>
                    <v:imagedata o:title=""/>
                    <o:lock v:ext="edit" aspectratio="f"/>
                  </v:shape>
                </v:group>
                <w10:wrap type="none"/>
                <w10:anchorlock/>
              </v:group>
            </w:pict>
          </mc:Fallback>
        </mc:AlternateContent>
      </w:r>
    </w:p>
    <w:p w14:paraId="17707F40">
      <w:pPr>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w w:val="105"/>
          <w:sz w:val="24"/>
          <w:szCs w:val="24"/>
          <w:lang w:eastAsia="zh-CN"/>
        </w:rPr>
        <w:t>招标项目编号（RBZB-2025-1070）</w:t>
      </w:r>
    </w:p>
    <w:p w14:paraId="14F72D23">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一、中标人信息</w:t>
      </w:r>
    </w:p>
    <w:p w14:paraId="3BBA6CCA">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0" w:firstLineChars="0"/>
        <w:jc w:val="both"/>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【1】国家税务总局和林格尔县税务局：</w:t>
      </w:r>
    </w:p>
    <w:p w14:paraId="7ADE3B47">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中标人：呼和浩特市泽康医院有限责任公司,中标价格：41.2万元</w:t>
      </w:r>
    </w:p>
    <w:p w14:paraId="7EE9CA14">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二、其他</w:t>
      </w:r>
    </w:p>
    <w:p w14:paraId="6F798FEB">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1：如投标人认为中标结果使自己的合法权益受到损害的，可在中标结果公示有效期内，按招标文件第二章投标须</w:t>
      </w:r>
      <w:r>
        <w:rPr>
          <w:rFonts w:hint="eastAsia" w:ascii="宋体" w:hAnsi="宋体" w:eastAsia="宋体" w:cs="宋体"/>
          <w:b w:val="0"/>
          <w:bCs w:val="0"/>
          <w:color w:val="auto"/>
          <w:spacing w:val="52"/>
          <w:sz w:val="24"/>
          <w:szCs w:val="24"/>
          <w:lang w:eastAsia="zh-CN"/>
        </w:rPr>
        <w:t xml:space="preserve"> </w:t>
      </w:r>
      <w:r>
        <w:rPr>
          <w:rFonts w:hint="eastAsia" w:ascii="宋体" w:hAnsi="宋体" w:eastAsia="宋体" w:cs="宋体"/>
          <w:b w:val="0"/>
          <w:bCs w:val="0"/>
          <w:color w:val="auto"/>
          <w:sz w:val="24"/>
          <w:szCs w:val="24"/>
          <w:lang w:eastAsia="zh-CN"/>
        </w:rPr>
        <w:t>知中有关质疑的规定向采购机构和采购代理机构提出质疑。</w:t>
      </w:r>
    </w:p>
    <w:p w14:paraId="48E2DE7E">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2：公告发布媒介：中国招标投标公共服务平台(</w:t>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HYPERLINK "http://www.cebpubservice.com/"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u w:val="single" w:color="541A8B"/>
          <w:lang w:eastAsia="zh-CN"/>
        </w:rPr>
        <w:t>h</w:t>
      </w:r>
      <w:r>
        <w:rPr>
          <w:rFonts w:hint="eastAsia" w:ascii="宋体" w:hAnsi="宋体" w:eastAsia="宋体" w:cs="宋体"/>
          <w:b w:val="0"/>
          <w:bCs w:val="0"/>
          <w:color w:val="auto"/>
          <w:sz w:val="24"/>
          <w:szCs w:val="24"/>
          <w:lang w:eastAsia="zh-CN"/>
        </w:rPr>
        <w:t>ttp://www</w:t>
      </w:r>
      <w:r>
        <w:rPr>
          <w:rFonts w:hint="eastAsia" w:ascii="宋体" w:hAnsi="宋体" w:eastAsia="宋体" w:cs="宋体"/>
          <w:b w:val="0"/>
          <w:bCs w:val="0"/>
          <w:color w:val="auto"/>
          <w:sz w:val="24"/>
          <w:szCs w:val="24"/>
          <w:u w:val="single" w:color="541A8B"/>
          <w:lang w:eastAsia="zh-CN"/>
        </w:rPr>
        <w:t>.cebpubservice.com/</w:t>
      </w:r>
      <w:r>
        <w:rPr>
          <w:rFonts w:hint="eastAsia" w:ascii="宋体" w:hAnsi="宋体" w:eastAsia="宋体" w:cs="宋体"/>
          <w:b w:val="0"/>
          <w:bCs w:val="0"/>
          <w:color w:val="auto"/>
          <w:sz w:val="24"/>
          <w:szCs w:val="24"/>
          <w:u w:val="single" w:color="541A8B"/>
          <w:lang w:eastAsia="zh-CN"/>
        </w:rPr>
        <w:fldChar w:fldCharType="end"/>
      </w:r>
      <w:r>
        <w:rPr>
          <w:rFonts w:hint="eastAsia" w:ascii="宋体" w:hAnsi="宋体" w:eastAsia="宋体" w:cs="宋体"/>
          <w:b w:val="0"/>
          <w:bCs w:val="0"/>
          <w:color w:val="auto"/>
          <w:sz w:val="24"/>
          <w:szCs w:val="24"/>
          <w:lang w:eastAsia="zh-CN"/>
        </w:rPr>
        <w:t>)，内蒙古招投标公共服务平台</w:t>
      </w:r>
      <w:r>
        <w:rPr>
          <w:rFonts w:hint="eastAsia" w:ascii="宋体" w:hAnsi="宋体" w:eastAsia="宋体" w:cs="宋体"/>
          <w:b w:val="0"/>
          <w:bCs w:val="0"/>
          <w:color w:val="auto"/>
          <w:spacing w:val="49"/>
          <w:sz w:val="24"/>
          <w:szCs w:val="24"/>
          <w:lang w:eastAsia="zh-CN"/>
        </w:rPr>
        <w:t xml:space="preserve"> </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HYPERLINK "https://www.nmgztb.com.cn/"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u w:val="single" w:color="541A8B"/>
          <w:lang w:eastAsia="zh-CN"/>
        </w:rPr>
        <w:t>h</w:t>
      </w:r>
      <w:r>
        <w:rPr>
          <w:rFonts w:hint="eastAsia" w:ascii="宋体" w:hAnsi="宋体" w:eastAsia="宋体" w:cs="宋体"/>
          <w:b w:val="0"/>
          <w:bCs w:val="0"/>
          <w:color w:val="auto"/>
          <w:sz w:val="24"/>
          <w:szCs w:val="24"/>
          <w:lang w:eastAsia="zh-CN"/>
        </w:rPr>
        <w:t>ttps://www</w:t>
      </w:r>
      <w:r>
        <w:rPr>
          <w:rFonts w:hint="eastAsia" w:ascii="宋体" w:hAnsi="宋体" w:eastAsia="宋体" w:cs="宋体"/>
          <w:b w:val="0"/>
          <w:bCs w:val="0"/>
          <w:color w:val="auto"/>
          <w:sz w:val="24"/>
          <w:szCs w:val="24"/>
          <w:u w:val="single" w:color="541A8B"/>
          <w:lang w:eastAsia="zh-CN"/>
        </w:rPr>
        <w:t>.nmgztb.com.cn/</w:t>
      </w:r>
      <w:r>
        <w:rPr>
          <w:rFonts w:hint="eastAsia" w:ascii="宋体" w:hAnsi="宋体" w:eastAsia="宋体" w:cs="宋体"/>
          <w:b w:val="0"/>
          <w:bCs w:val="0"/>
          <w:color w:val="auto"/>
          <w:sz w:val="24"/>
          <w:szCs w:val="24"/>
          <w:u w:val="single" w:color="541A8B"/>
          <w:lang w:eastAsia="zh-CN"/>
        </w:rPr>
        <w:fldChar w:fldCharType="end"/>
      </w:r>
      <w:r>
        <w:rPr>
          <w:rFonts w:hint="eastAsia" w:ascii="宋体" w:hAnsi="宋体" w:eastAsia="宋体" w:cs="宋体"/>
          <w:b w:val="0"/>
          <w:bCs w:val="0"/>
          <w:color w:val="auto"/>
          <w:sz w:val="24"/>
          <w:szCs w:val="24"/>
          <w:lang w:eastAsia="zh-CN"/>
        </w:rPr>
        <w:t>)；</w:t>
      </w:r>
    </w:p>
    <w:p w14:paraId="3E95403E">
      <w:pPr>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outlineLvl w:val="9"/>
        <w:rPr>
          <w:rFonts w:hint="eastAsia" w:ascii="宋体" w:hAnsi="宋体" w:eastAsia="宋体" w:cs="宋体"/>
          <w:b w:val="0"/>
          <w:bCs w:val="0"/>
          <w:color w:val="auto"/>
          <w:spacing w:val="-65"/>
          <w:sz w:val="24"/>
          <w:szCs w:val="24"/>
          <w:lang w:eastAsia="zh-CN"/>
        </w:rPr>
      </w:pPr>
      <w:r>
        <w:rPr>
          <w:rFonts w:hint="eastAsia" w:ascii="宋体" w:hAnsi="宋体" w:eastAsia="宋体" w:cs="宋体"/>
          <w:b w:val="0"/>
          <w:bCs w:val="0"/>
          <w:color w:val="auto"/>
          <w:sz w:val="24"/>
          <w:szCs w:val="24"/>
          <w:lang w:eastAsia="zh-CN"/>
        </w:rPr>
        <w:t>三、联系人</w:t>
      </w:r>
      <w:r>
        <w:rPr>
          <w:rFonts w:hint="eastAsia" w:ascii="宋体" w:hAnsi="宋体" w:eastAsia="宋体" w:cs="宋体"/>
          <w:b w:val="0"/>
          <w:bCs w:val="0"/>
          <w:color w:val="auto"/>
          <w:spacing w:val="-65"/>
          <w:sz w:val="24"/>
          <w:szCs w:val="24"/>
          <w:lang w:eastAsia="zh-CN"/>
        </w:rPr>
        <w:t xml:space="preserve"> </w:t>
      </w:r>
    </w:p>
    <w:p w14:paraId="02E16DE5">
      <w:pPr>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outlineLvl w:val="9"/>
        <w:rPr>
          <w:rFonts w:hint="eastAsia" w:ascii="宋体" w:hAnsi="宋体" w:eastAsia="宋体" w:cs="宋体"/>
          <w:b w:val="0"/>
          <w:bCs w:val="0"/>
          <w:color w:val="auto"/>
          <w:spacing w:val="1"/>
          <w:sz w:val="24"/>
          <w:szCs w:val="24"/>
          <w:lang w:eastAsia="zh-CN"/>
        </w:rPr>
      </w:pPr>
      <w:r>
        <w:rPr>
          <w:rFonts w:hint="eastAsia" w:ascii="宋体" w:hAnsi="宋体" w:eastAsia="宋体" w:cs="宋体"/>
          <w:b w:val="0"/>
          <w:bCs w:val="0"/>
          <w:color w:val="auto"/>
          <w:sz w:val="24"/>
          <w:szCs w:val="24"/>
          <w:lang w:eastAsia="zh-CN"/>
        </w:rPr>
        <w:t>招标人：国家税务总局和林格尔县税务局</w:t>
      </w:r>
      <w:r>
        <w:rPr>
          <w:rFonts w:hint="eastAsia" w:ascii="宋体" w:hAnsi="宋体" w:eastAsia="宋体" w:cs="宋体"/>
          <w:b w:val="0"/>
          <w:bCs w:val="0"/>
          <w:color w:val="auto"/>
          <w:spacing w:val="1"/>
          <w:sz w:val="24"/>
          <w:szCs w:val="24"/>
          <w:lang w:eastAsia="zh-CN"/>
        </w:rPr>
        <w:t xml:space="preserve"> </w:t>
      </w:r>
    </w:p>
    <w:p w14:paraId="02E94C65">
      <w:pPr>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outlineLvl w:val="9"/>
        <w:rPr>
          <w:rFonts w:hint="eastAsia" w:ascii="宋体" w:hAnsi="宋体" w:eastAsia="宋体" w:cs="宋体"/>
          <w:b w:val="0"/>
          <w:bCs w:val="0"/>
          <w:color w:val="auto"/>
          <w:spacing w:val="8"/>
          <w:sz w:val="24"/>
          <w:szCs w:val="24"/>
          <w:lang w:eastAsia="zh-CN"/>
        </w:rPr>
      </w:pPr>
      <w:r>
        <w:rPr>
          <w:rFonts w:hint="eastAsia" w:ascii="宋体" w:hAnsi="宋体" w:eastAsia="宋体" w:cs="宋体"/>
          <w:b w:val="0"/>
          <w:bCs w:val="0"/>
          <w:color w:val="auto"/>
          <w:sz w:val="24"/>
          <w:szCs w:val="24"/>
          <w:lang w:eastAsia="zh-CN"/>
        </w:rPr>
        <w:t>地址：和林格尔县城关镇新民街政府大楼西侧</w:t>
      </w:r>
      <w:r>
        <w:rPr>
          <w:rFonts w:hint="eastAsia" w:ascii="宋体" w:hAnsi="宋体" w:eastAsia="宋体" w:cs="宋体"/>
          <w:b w:val="0"/>
          <w:bCs w:val="0"/>
          <w:color w:val="auto"/>
          <w:spacing w:val="8"/>
          <w:sz w:val="24"/>
          <w:szCs w:val="24"/>
          <w:lang w:eastAsia="zh-CN"/>
        </w:rPr>
        <w:t xml:space="preserve"> </w:t>
      </w:r>
    </w:p>
    <w:p w14:paraId="6639A32C">
      <w:pPr>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联系人：宋女士</w:t>
      </w:r>
    </w:p>
    <w:p w14:paraId="55CB53BD">
      <w:pPr>
        <w:keepNext w:val="0"/>
        <w:keepLines w:val="0"/>
        <w:pageBreakBefore w:val="0"/>
        <w:widowControl w:val="0"/>
        <w:kinsoku/>
        <w:wordWrap/>
        <w:overflowPunct/>
        <w:topLinePunct w:val="0"/>
        <w:autoSpaceDE/>
        <w:autoSpaceDN/>
        <w:bidi w:val="0"/>
        <w:adjustRightInd/>
        <w:snapToGrid/>
        <w:spacing w:before="0" w:line="360" w:lineRule="auto"/>
        <w:ind w:left="0" w:right="0"/>
        <w:jc w:val="both"/>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电话：0471-7199762</w:t>
      </w:r>
    </w:p>
    <w:p w14:paraId="6CFDECFB">
      <w:pPr>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outlineLvl w:val="9"/>
        <w:rPr>
          <w:rFonts w:hint="eastAsia" w:ascii="宋体" w:hAnsi="宋体" w:eastAsia="宋体" w:cs="宋体"/>
          <w:b w:val="0"/>
          <w:bCs w:val="0"/>
          <w:color w:val="auto"/>
          <w:sz w:val="24"/>
          <w:szCs w:val="24"/>
          <w:lang w:eastAsia="zh-CN"/>
        </w:rPr>
      </w:pPr>
      <w:bookmarkStart w:id="0" w:name="_GoBack"/>
      <w:bookmarkEnd w:id="0"/>
      <w:r>
        <w:rPr>
          <w:rFonts w:hint="eastAsia" w:ascii="宋体" w:hAnsi="宋体" w:eastAsia="宋体" w:cs="宋体"/>
          <w:b w:val="0"/>
          <w:bCs w:val="0"/>
          <w:color w:val="auto"/>
          <w:sz w:val="24"/>
          <w:szCs w:val="24"/>
          <w:lang w:eastAsia="zh-CN"/>
        </w:rPr>
        <w:t>招标代理机构:瑞博工程项目管理有限公司</w:t>
      </w:r>
    </w:p>
    <w:p w14:paraId="2FB3FE0F">
      <w:pPr>
        <w:keepNext w:val="0"/>
        <w:keepLines w:val="0"/>
        <w:pageBreakBefore w:val="0"/>
        <w:widowControl w:val="0"/>
        <w:kinsoku/>
        <w:wordWrap/>
        <w:overflowPunct/>
        <w:topLinePunct w:val="0"/>
        <w:autoSpaceDE/>
        <w:autoSpaceDN/>
        <w:bidi w:val="0"/>
        <w:adjustRightInd/>
        <w:snapToGrid/>
        <w:spacing w:before="0" w:line="360" w:lineRule="auto"/>
        <w:ind w:left="0" w:right="0"/>
        <w:jc w:val="both"/>
        <w:textAlignment w:val="auto"/>
        <w:outlineLvl w:val="9"/>
        <w:rPr>
          <w:rFonts w:hint="eastAsia" w:ascii="宋体" w:hAnsi="宋体" w:eastAsia="宋体" w:cs="宋体"/>
          <w:b w:val="0"/>
          <w:bCs w:val="0"/>
          <w:color w:val="auto"/>
          <w:spacing w:val="62"/>
          <w:sz w:val="24"/>
          <w:szCs w:val="24"/>
          <w:lang w:eastAsia="zh-CN"/>
        </w:rPr>
      </w:pPr>
      <w:r>
        <w:rPr>
          <w:rFonts w:hint="eastAsia" w:ascii="宋体" w:hAnsi="宋体" w:eastAsia="宋体" w:cs="宋体"/>
          <w:b w:val="0"/>
          <w:bCs w:val="0"/>
          <w:color w:val="auto"/>
          <w:sz w:val="24"/>
          <w:szCs w:val="24"/>
          <w:lang w:eastAsia="zh-CN"/>
        </w:rPr>
        <w:t>地址：内蒙古自治区呼和浩特市赛罕区滨河南路保全庄市场东侧二号商务楼二楼</w:t>
      </w:r>
    </w:p>
    <w:p w14:paraId="00DCDCEC">
      <w:pPr>
        <w:keepNext w:val="0"/>
        <w:keepLines w:val="0"/>
        <w:pageBreakBefore w:val="0"/>
        <w:widowControl w:val="0"/>
        <w:kinsoku/>
        <w:wordWrap/>
        <w:overflowPunct/>
        <w:topLinePunct w:val="0"/>
        <w:autoSpaceDE/>
        <w:autoSpaceDN/>
        <w:bidi w:val="0"/>
        <w:adjustRightInd/>
        <w:snapToGrid/>
        <w:spacing w:before="0" w:line="360" w:lineRule="auto"/>
        <w:ind w:left="0" w:right="0"/>
        <w:jc w:val="both"/>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联系人：陈女士、张先生</w:t>
      </w:r>
    </w:p>
    <w:p w14:paraId="465E0580">
      <w:pPr>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电话：0471-3339146</w:t>
      </w:r>
    </w:p>
    <w:p w14:paraId="7AD17AAA">
      <w:pPr>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邮件：</w:t>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HYPERLINK "mailto:1140597288@qq.com"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u w:val="single" w:color="0000ED"/>
        </w:rPr>
        <w:t>1</w:t>
      </w:r>
      <w:r>
        <w:rPr>
          <w:rFonts w:hint="eastAsia" w:ascii="宋体" w:hAnsi="宋体" w:eastAsia="宋体" w:cs="宋体"/>
          <w:b w:val="0"/>
          <w:bCs w:val="0"/>
          <w:color w:val="auto"/>
          <w:sz w:val="24"/>
          <w:szCs w:val="24"/>
        </w:rPr>
        <w:t>140597288@qq.com</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pacing w:val="-4"/>
          <w:w w:val="101"/>
          <w:sz w:val="24"/>
          <w:szCs w:val="24"/>
          <w:u w:val="single" w:color="0000ED"/>
        </w:rPr>
        <w:t xml:space="preserve"> </w:t>
      </w:r>
    </w:p>
    <w:sectPr>
      <w:type w:val="continuous"/>
      <w:pgSz w:w="1190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48"/>
    <w:rsid w:val="000F69EF"/>
    <w:rsid w:val="00E72848"/>
    <w:rsid w:val="40055725"/>
    <w:rsid w:val="52E54539"/>
    <w:rsid w:val="7A052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ind w:left="316"/>
      <w:outlineLvl w:val="0"/>
    </w:pPr>
    <w:rPr>
      <w:rFonts w:ascii="微软雅黑" w:hAnsi="微软雅黑" w:eastAsia="微软雅黑"/>
      <w:b/>
      <w:bCs/>
      <w:sz w:val="24"/>
      <w:szCs w:val="24"/>
    </w:rPr>
  </w:style>
  <w:style w:type="paragraph" w:styleId="3">
    <w:name w:val="heading 2"/>
    <w:basedOn w:val="1"/>
    <w:qFormat/>
    <w:uiPriority w:val="1"/>
    <w:pPr>
      <w:spacing w:before="41"/>
      <w:ind w:left="316"/>
      <w:outlineLvl w:val="1"/>
    </w:pPr>
    <w:rPr>
      <w:rFonts w:ascii="微软雅黑" w:hAnsi="微软雅黑" w:eastAsia="微软雅黑"/>
      <w:b/>
      <w:bCs/>
      <w:sz w:val="21"/>
      <w:szCs w:val="21"/>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ind w:left="316"/>
    </w:pPr>
    <w:rPr>
      <w:rFonts w:ascii="微软雅黑" w:hAnsi="微软雅黑" w:eastAsia="微软雅黑"/>
      <w:sz w:val="21"/>
      <w:szCs w:val="21"/>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338</Words>
  <Characters>467</Characters>
  <Lines>5</Lines>
  <Paragraphs>1</Paragraphs>
  <TotalTime>4</TotalTime>
  <ScaleCrop>false</ScaleCrop>
  <LinksUpToDate>false</LinksUpToDate>
  <CharactersWithSpaces>474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2025-11-27T13:42:00Z</dcterms:created>
  <dc:creator>Neil</dc:creator>
  <cp:lastModifiedBy>小橘黄</cp:lastModifiedBy>
  <dcterms:modified xsi:type="dcterms:W3CDTF">2025-11-28T01:33:50Z</dcterms:modified>
  <dc:title>内蒙古公示公告发布工具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Mozilla/5.0 (Windows NT 10.0; Win64; x64) AppleWebKit/537.36 (KHTML, like Gecko) Chrome/132.0.0.0 Safari/537.36 QIHU 360SE</vt:lpwstr>
  </property>
  <property fmtid="{D5CDD505-2E9C-101B-9397-08002B2CF9AE}" pid="4" name="LastSaved">
    <vt:filetime>2025-11-27T00:00:00Z</vt:filetime>
  </property>
  <property fmtid="{D5CDD505-2E9C-101B-9397-08002B2CF9AE}" pid="5" name="KSOTemplateDocerSaveRecord">
    <vt:lpwstr>eyJoZGlkIjoiM2FiZDIzMjBhYjY3YjcwYmIxYWI1NjM4YzVmYjEyMDMiLCJ1c2VySWQiOiIzMDU0MjEzNDAifQ==</vt:lpwstr>
  </property>
  <property fmtid="{D5CDD505-2E9C-101B-9397-08002B2CF9AE}" pid="6" name="KSOProductBuildVer">
    <vt:lpwstr>2052-12.1.0.24034</vt:lpwstr>
  </property>
  <property fmtid="{D5CDD505-2E9C-101B-9397-08002B2CF9AE}" pid="7" name="ICV">
    <vt:lpwstr>868DFABE60C847F0A16E76D5EEFE82B8_13</vt:lpwstr>
  </property>
</Properties>
</file>