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72" w:line="187" w:lineRule="auto"/>
        <w:ind w:right="213"/>
        <w:jc w:val="center"/>
        <w:textAlignment w:val="baseline"/>
        <w:rPr>
          <w:rFonts w:hint="eastAsia" w:ascii="方正小标宋简体" w:hAnsi="方正小标宋简体" w:eastAsia="方正小标宋简体" w:cs="方正小标宋简体"/>
          <w:b w:val="0"/>
          <w:bCs w:val="0"/>
          <w:color w:val="auto"/>
          <w:spacing w:val="3"/>
          <w:sz w:val="44"/>
          <w:szCs w:val="44"/>
        </w:rPr>
      </w:pPr>
      <w:r>
        <w:rPr>
          <w:rFonts w:hint="eastAsia" w:ascii="方正小标宋简体" w:hAnsi="方正小标宋简体" w:eastAsia="方正小标宋简体" w:cs="方正小标宋简体"/>
          <w:b w:val="0"/>
          <w:bCs w:val="0"/>
          <w:color w:val="auto"/>
          <w:sz w:val="44"/>
          <w:szCs w:val="44"/>
        </w:rPr>
        <w:drawing>
          <wp:anchor distT="0" distB="0" distL="0" distR="0" simplePos="0" relativeHeight="251659264" behindDoc="0" locked="0" layoutInCell="1" allowOverlap="1">
            <wp:simplePos x="0" y="0"/>
            <wp:positionH relativeFrom="column">
              <wp:posOffset>0</wp:posOffset>
            </wp:positionH>
            <wp:positionV relativeFrom="paragraph">
              <wp:posOffset>663575</wp:posOffset>
            </wp:positionV>
            <wp:extent cx="6771640" cy="82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771887" cy="8476"/>
                    </a:xfrm>
                    <a:prstGeom prst="rect">
                      <a:avLst/>
                    </a:prstGeom>
                  </pic:spPr>
                </pic:pic>
              </a:graphicData>
            </a:graphic>
          </wp:anchor>
        </w:drawing>
      </w:r>
      <w:r>
        <w:rPr>
          <w:rFonts w:hint="eastAsia" w:ascii="方正小标宋简体" w:hAnsi="方正小标宋简体" w:eastAsia="方正小标宋简体" w:cs="方正小标宋简体"/>
          <w:b w:val="0"/>
          <w:bCs w:val="0"/>
          <w:color w:val="auto"/>
          <w:spacing w:val="3"/>
          <w:sz w:val="44"/>
          <w:szCs w:val="44"/>
        </w:rPr>
        <w:t>国家税务总局和林格尔县税务局机关食堂原材料</w:t>
      </w:r>
    </w:p>
    <w:p>
      <w:pPr>
        <w:pStyle w:val="2"/>
        <w:keepNext w:val="0"/>
        <w:keepLines w:val="0"/>
        <w:pageBreakBefore w:val="0"/>
        <w:widowControl/>
        <w:kinsoku w:val="0"/>
        <w:wordWrap/>
        <w:overflowPunct/>
        <w:topLinePunct w:val="0"/>
        <w:autoSpaceDE w:val="0"/>
        <w:autoSpaceDN w:val="0"/>
        <w:bidi w:val="0"/>
        <w:adjustRightInd w:val="0"/>
        <w:snapToGrid w:val="0"/>
        <w:spacing w:before="72" w:line="187" w:lineRule="auto"/>
        <w:ind w:right="213"/>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3"/>
          <w:sz w:val="44"/>
          <w:szCs w:val="44"/>
        </w:rPr>
        <w:t>采购项目招</w:t>
      </w:r>
      <w:r>
        <w:rPr>
          <w:rFonts w:hint="eastAsia" w:ascii="方正小标宋简体" w:hAnsi="方正小标宋简体" w:eastAsia="方正小标宋简体" w:cs="方正小标宋简体"/>
          <w:b w:val="0"/>
          <w:bCs w:val="0"/>
          <w:color w:val="auto"/>
          <w:spacing w:val="2"/>
          <w:sz w:val="44"/>
          <w:szCs w:val="44"/>
        </w:rPr>
        <w:t>标公</w:t>
      </w:r>
      <w:r>
        <w:rPr>
          <w:rFonts w:hint="eastAsia" w:ascii="方正小标宋简体" w:hAnsi="方正小标宋简体" w:eastAsia="方正小标宋简体" w:cs="方正小标宋简体"/>
          <w:b w:val="0"/>
          <w:bCs w:val="0"/>
          <w:color w:val="auto"/>
          <w:spacing w:val="-7"/>
          <w:sz w:val="44"/>
          <w:szCs w:val="44"/>
        </w:rPr>
        <w:t>告（二次）</w:t>
      </w:r>
    </w:p>
    <w:p>
      <w:pPr>
        <w:pStyle w:val="2"/>
        <w:keepNext w:val="0"/>
        <w:keepLines w:val="0"/>
        <w:pageBreakBefore w:val="0"/>
        <w:widowControl/>
        <w:kinsoku w:val="0"/>
        <w:wordWrap/>
        <w:overflowPunct/>
        <w:topLinePunct w:val="0"/>
        <w:autoSpaceDE w:val="0"/>
        <w:autoSpaceDN w:val="0"/>
        <w:bidi w:val="0"/>
        <w:adjustRightInd w:val="0"/>
        <w:snapToGrid w:val="0"/>
        <w:spacing w:before="302" w:line="230" w:lineRule="auto"/>
        <w:ind w:left="3" w:firstLine="536" w:firstLineChars="200"/>
        <w:jc w:val="both"/>
        <w:textAlignment w:val="baseline"/>
        <w:rPr>
          <w:b w:val="0"/>
          <w:bCs w:val="0"/>
          <w:color w:val="auto"/>
          <w:sz w:val="26"/>
          <w:szCs w:val="26"/>
        </w:rPr>
      </w:pPr>
      <w:r>
        <w:rPr>
          <w:b w:val="0"/>
          <w:bCs w:val="0"/>
          <w:color w:val="auto"/>
          <w:spacing w:val="4"/>
          <w:sz w:val="26"/>
          <w:szCs w:val="26"/>
        </w:rPr>
        <w:t>招标项目编号（</w:t>
      </w:r>
      <w:r>
        <w:rPr>
          <w:b w:val="0"/>
          <w:bCs w:val="0"/>
          <w:color w:val="auto"/>
          <w:sz w:val="26"/>
          <w:szCs w:val="26"/>
        </w:rPr>
        <w:t>RBZB</w:t>
      </w:r>
      <w:r>
        <w:rPr>
          <w:b w:val="0"/>
          <w:bCs w:val="0"/>
          <w:color w:val="auto"/>
          <w:spacing w:val="4"/>
          <w:sz w:val="26"/>
          <w:szCs w:val="26"/>
        </w:rPr>
        <w:t>-2025-1040）</w:t>
      </w:r>
    </w:p>
    <w:p>
      <w:pPr>
        <w:pStyle w:val="2"/>
        <w:keepNext w:val="0"/>
        <w:keepLines w:val="0"/>
        <w:pageBreakBefore w:val="0"/>
        <w:widowControl/>
        <w:kinsoku w:val="0"/>
        <w:wordWrap/>
        <w:overflowPunct/>
        <w:topLinePunct w:val="0"/>
        <w:autoSpaceDE w:val="0"/>
        <w:autoSpaceDN w:val="0"/>
        <w:bidi w:val="0"/>
        <w:adjustRightInd w:val="0"/>
        <w:snapToGrid w:val="0"/>
        <w:spacing w:before="276" w:line="184" w:lineRule="auto"/>
        <w:ind w:left="3" w:firstLine="484" w:firstLineChars="200"/>
        <w:jc w:val="both"/>
        <w:textAlignment w:val="baseline"/>
        <w:rPr>
          <w:b w:val="0"/>
          <w:bCs w:val="0"/>
          <w:color w:val="auto"/>
          <w:sz w:val="24"/>
          <w:szCs w:val="24"/>
        </w:rPr>
      </w:pPr>
      <w:r>
        <w:rPr>
          <w:b w:val="0"/>
          <w:bCs w:val="0"/>
          <w:color w:val="auto"/>
          <w:spacing w:val="1"/>
          <w:sz w:val="24"/>
          <w:szCs w:val="24"/>
        </w:rPr>
        <w:t>项目所在地：内蒙古自治区,呼和浩特市,和林格尔县</w:t>
      </w:r>
    </w:p>
    <w:p>
      <w:pPr>
        <w:pStyle w:val="2"/>
        <w:keepNext w:val="0"/>
        <w:keepLines w:val="0"/>
        <w:pageBreakBefore w:val="0"/>
        <w:widowControl/>
        <w:kinsoku w:val="0"/>
        <w:wordWrap/>
        <w:overflowPunct/>
        <w:topLinePunct w:val="0"/>
        <w:autoSpaceDE w:val="0"/>
        <w:autoSpaceDN w:val="0"/>
        <w:bidi w:val="0"/>
        <w:adjustRightInd w:val="0"/>
        <w:snapToGrid w:val="0"/>
        <w:spacing w:before="309" w:line="185" w:lineRule="auto"/>
        <w:ind w:left="6" w:firstLine="428" w:firstLineChars="200"/>
        <w:jc w:val="both"/>
        <w:textAlignment w:val="baseline"/>
        <w:outlineLvl w:val="0"/>
        <w:rPr>
          <w:b w:val="0"/>
          <w:bCs w:val="0"/>
          <w:color w:val="auto"/>
        </w:rPr>
      </w:pPr>
      <w:r>
        <w:rPr>
          <w:b w:val="0"/>
          <w:bCs w:val="0"/>
          <w:color w:val="auto"/>
          <w:spacing w:val="2"/>
        </w:rPr>
        <w:t>一、招标条件</w:t>
      </w:r>
    </w:p>
    <w:p>
      <w:pPr>
        <w:pStyle w:val="2"/>
        <w:keepNext w:val="0"/>
        <w:keepLines w:val="0"/>
        <w:pageBreakBefore w:val="0"/>
        <w:widowControl/>
        <w:kinsoku w:val="0"/>
        <w:wordWrap/>
        <w:overflowPunct/>
        <w:topLinePunct w:val="0"/>
        <w:autoSpaceDE w:val="0"/>
        <w:autoSpaceDN w:val="0"/>
        <w:bidi w:val="0"/>
        <w:adjustRightInd w:val="0"/>
        <w:snapToGrid w:val="0"/>
        <w:spacing w:before="226" w:line="220" w:lineRule="auto"/>
        <w:ind w:left="2" w:right="51" w:firstLine="420" w:firstLineChars="200"/>
        <w:jc w:val="both"/>
        <w:textAlignment w:val="baseline"/>
        <w:rPr>
          <w:b w:val="0"/>
          <w:bCs w:val="0"/>
          <w:color w:val="auto"/>
        </w:rPr>
      </w:pPr>
      <w:r>
        <w:rPr>
          <w:b w:val="0"/>
          <w:bCs w:val="0"/>
          <w:color w:val="auto"/>
        </w:rPr>
        <w:t>本</w:t>
      </w:r>
      <w:r>
        <w:rPr>
          <w:b w:val="0"/>
          <w:bCs w:val="0"/>
          <w:color w:val="auto"/>
        </w:rPr>
        <w:t>国家税务总局和林格尔县税务局机关食堂原材料采购项目招标公告（二次）  已由项目审批/核准/备案机关批准，</w:t>
      </w:r>
      <w:r>
        <w:rPr>
          <w:b w:val="0"/>
          <w:bCs w:val="0"/>
          <w:color w:val="auto"/>
          <w:spacing w:val="8"/>
        </w:rPr>
        <w:t xml:space="preserve"> </w:t>
      </w:r>
      <w:r>
        <w:rPr>
          <w:b w:val="0"/>
          <w:bCs w:val="0"/>
          <w:color w:val="auto"/>
          <w:spacing w:val="3"/>
        </w:rPr>
        <w:t>项目资金来源国有资金:72.912万元</w:t>
      </w:r>
      <w:r>
        <w:rPr>
          <w:b w:val="0"/>
          <w:bCs w:val="0"/>
          <w:color w:val="auto"/>
          <w:spacing w:val="3"/>
        </w:rPr>
        <w:t>，招标人为</w:t>
      </w:r>
      <w:r>
        <w:rPr>
          <w:b w:val="0"/>
          <w:bCs w:val="0"/>
          <w:color w:val="auto"/>
          <w:spacing w:val="3"/>
        </w:rPr>
        <w:t>国家税务总局和林格尔县税务局</w:t>
      </w:r>
      <w:r>
        <w:rPr>
          <w:b w:val="0"/>
          <w:bCs w:val="0"/>
          <w:color w:val="auto"/>
          <w:spacing w:val="3"/>
        </w:rPr>
        <w:t>。本项目已具备招标条件，招标方</w:t>
      </w:r>
      <w:r>
        <w:rPr>
          <w:b w:val="0"/>
          <w:bCs w:val="0"/>
          <w:color w:val="auto"/>
          <w:spacing w:val="8"/>
        </w:rPr>
        <w:t xml:space="preserve"> </w:t>
      </w:r>
      <w:r>
        <w:rPr>
          <w:b w:val="0"/>
          <w:bCs w:val="0"/>
          <w:color w:val="auto"/>
          <w:spacing w:val="2"/>
        </w:rPr>
        <w:t>式为</w:t>
      </w:r>
      <w:r>
        <w:rPr>
          <w:b w:val="0"/>
          <w:bCs w:val="0"/>
          <w:color w:val="auto"/>
          <w:spacing w:val="2"/>
        </w:rPr>
        <w:t>公开招标</w:t>
      </w:r>
      <w:r>
        <w:rPr>
          <w:b w:val="0"/>
          <w:bCs w:val="0"/>
          <w:color w:val="auto"/>
          <w:spacing w:val="2"/>
        </w:rPr>
        <w:t>。</w:t>
      </w:r>
    </w:p>
    <w:p>
      <w:pPr>
        <w:pStyle w:val="2"/>
        <w:keepNext w:val="0"/>
        <w:keepLines w:val="0"/>
        <w:pageBreakBefore w:val="0"/>
        <w:widowControl/>
        <w:kinsoku w:val="0"/>
        <w:wordWrap/>
        <w:overflowPunct/>
        <w:topLinePunct w:val="0"/>
        <w:autoSpaceDE w:val="0"/>
        <w:autoSpaceDN w:val="0"/>
        <w:bidi w:val="0"/>
        <w:adjustRightInd w:val="0"/>
        <w:snapToGrid w:val="0"/>
        <w:spacing w:before="267" w:line="185" w:lineRule="auto"/>
        <w:ind w:left="6" w:firstLine="428" w:firstLineChars="200"/>
        <w:jc w:val="both"/>
        <w:textAlignment w:val="baseline"/>
        <w:outlineLvl w:val="0"/>
        <w:rPr>
          <w:b w:val="0"/>
          <w:bCs w:val="0"/>
          <w:color w:val="auto"/>
        </w:rPr>
      </w:pPr>
      <w:r>
        <w:rPr>
          <w:b w:val="0"/>
          <w:bCs w:val="0"/>
          <w:color w:val="auto"/>
          <w:spacing w:val="2"/>
        </w:rPr>
        <w:t>二、项目概况和范围</w:t>
      </w:r>
    </w:p>
    <w:p>
      <w:pPr>
        <w:pStyle w:val="2"/>
        <w:keepNext w:val="0"/>
        <w:keepLines w:val="0"/>
        <w:pageBreakBefore w:val="0"/>
        <w:widowControl/>
        <w:kinsoku w:val="0"/>
        <w:wordWrap/>
        <w:overflowPunct/>
        <w:topLinePunct w:val="0"/>
        <w:autoSpaceDE w:val="0"/>
        <w:autoSpaceDN w:val="0"/>
        <w:bidi w:val="0"/>
        <w:adjustRightInd w:val="0"/>
        <w:snapToGrid w:val="0"/>
        <w:spacing w:before="228" w:line="219" w:lineRule="auto"/>
        <w:ind w:left="1" w:firstLine="432" w:firstLineChars="200"/>
        <w:jc w:val="both"/>
        <w:textAlignment w:val="baseline"/>
        <w:rPr>
          <w:b w:val="0"/>
          <w:bCs w:val="0"/>
          <w:color w:val="auto"/>
        </w:rPr>
      </w:pPr>
      <w:r>
        <w:rPr>
          <w:b w:val="0"/>
          <w:bCs w:val="0"/>
          <w:color w:val="auto"/>
          <w:spacing w:val="3"/>
        </w:rPr>
        <w:t>规模：</w:t>
      </w:r>
      <w:r>
        <w:rPr>
          <w:b w:val="0"/>
          <w:bCs w:val="0"/>
          <w:color w:val="auto"/>
          <w:spacing w:val="3"/>
        </w:rPr>
        <w:t>要求配送市场来源正规、干净卫生、物有所值的产品，配送范围包括米面</w:t>
      </w:r>
      <w:r>
        <w:rPr>
          <w:b w:val="0"/>
          <w:bCs w:val="0"/>
          <w:color w:val="auto"/>
          <w:spacing w:val="2"/>
        </w:rPr>
        <w:t>粮油、肉蛋奶（包括猪、羊、牛、</w:t>
      </w:r>
      <w:r>
        <w:rPr>
          <w:b w:val="0"/>
          <w:bCs w:val="0"/>
          <w:color w:val="auto"/>
        </w:rPr>
        <w:t xml:space="preserve"> </w:t>
      </w:r>
      <w:r>
        <w:rPr>
          <w:b w:val="0"/>
          <w:bCs w:val="0"/>
          <w:color w:val="auto"/>
          <w:spacing w:val="4"/>
        </w:rPr>
        <w:t>鸡等）、生鲜蔬菜水果、日常消耗品、副食调料等食材，</w:t>
      </w:r>
      <w:r>
        <w:rPr>
          <w:b w:val="0"/>
          <w:bCs w:val="0"/>
          <w:color w:val="auto"/>
          <w:spacing w:val="3"/>
        </w:rPr>
        <w:t>采购数量根据采购人实际需求提供，供应商负责将食材按</w:t>
      </w:r>
      <w:r>
        <w:rPr>
          <w:b w:val="0"/>
          <w:bCs w:val="0"/>
          <w:color w:val="auto"/>
        </w:rPr>
        <w:t xml:space="preserve"> 照规定时间、地点交付具体采购人并保证食材质量</w:t>
      </w:r>
      <w:r>
        <w:rPr>
          <w:b w:val="0"/>
          <w:bCs w:val="0"/>
          <w:color w:val="auto"/>
          <w:spacing w:val="-1"/>
        </w:rPr>
        <w:t>。</w:t>
      </w:r>
    </w:p>
    <w:p>
      <w:pPr>
        <w:pStyle w:val="2"/>
        <w:keepNext w:val="0"/>
        <w:keepLines w:val="0"/>
        <w:pageBreakBefore w:val="0"/>
        <w:widowControl/>
        <w:kinsoku w:val="0"/>
        <w:wordWrap/>
        <w:overflowPunct/>
        <w:topLinePunct w:val="0"/>
        <w:autoSpaceDE w:val="0"/>
        <w:autoSpaceDN w:val="0"/>
        <w:bidi w:val="0"/>
        <w:adjustRightInd w:val="0"/>
        <w:snapToGrid w:val="0"/>
        <w:spacing w:before="145" w:line="232" w:lineRule="auto"/>
        <w:ind w:left="4" w:firstLine="424" w:firstLineChars="200"/>
        <w:jc w:val="both"/>
        <w:textAlignment w:val="baseline"/>
        <w:rPr>
          <w:b w:val="0"/>
          <w:bCs w:val="0"/>
          <w:color w:val="auto"/>
          <w:spacing w:val="1"/>
        </w:rPr>
      </w:pPr>
      <w:r>
        <w:rPr>
          <w:b w:val="0"/>
          <w:bCs w:val="0"/>
          <w:color w:val="auto"/>
          <w:spacing w:val="1"/>
        </w:rPr>
        <w:t>范围：本招标项目划分为</w:t>
      </w:r>
      <w:r>
        <w:rPr>
          <w:b w:val="0"/>
          <w:bCs w:val="0"/>
          <w:color w:val="auto"/>
          <w:spacing w:val="1"/>
        </w:rPr>
        <w:t>1</w:t>
      </w:r>
      <w:r>
        <w:rPr>
          <w:b w:val="0"/>
          <w:bCs w:val="0"/>
          <w:color w:val="auto"/>
          <w:spacing w:val="1"/>
        </w:rPr>
        <w:t>个标段，本次招标为其中的：</w:t>
      </w:r>
    </w:p>
    <w:p>
      <w:pPr>
        <w:pStyle w:val="2"/>
        <w:keepNext w:val="0"/>
        <w:keepLines w:val="0"/>
        <w:pageBreakBefore w:val="0"/>
        <w:widowControl/>
        <w:kinsoku w:val="0"/>
        <w:wordWrap/>
        <w:overflowPunct/>
        <w:topLinePunct w:val="0"/>
        <w:autoSpaceDE w:val="0"/>
        <w:autoSpaceDN w:val="0"/>
        <w:bidi w:val="0"/>
        <w:adjustRightInd w:val="0"/>
        <w:snapToGrid w:val="0"/>
        <w:spacing w:before="145" w:line="232" w:lineRule="auto"/>
        <w:ind w:left="4" w:firstLine="432" w:firstLineChars="200"/>
        <w:jc w:val="both"/>
        <w:textAlignment w:val="baseline"/>
        <w:rPr>
          <w:b w:val="0"/>
          <w:bCs w:val="0"/>
          <w:color w:val="auto"/>
        </w:rPr>
      </w:pPr>
      <w:r>
        <w:rPr>
          <w:b w:val="0"/>
          <w:bCs w:val="0"/>
          <w:color w:val="auto"/>
          <w:spacing w:val="3"/>
        </w:rPr>
        <w:t>国家税务总局和林格尔县税务局机关食堂原材料采</w:t>
      </w:r>
      <w:r>
        <w:rPr>
          <w:b w:val="0"/>
          <w:bCs w:val="0"/>
          <w:color w:val="auto"/>
          <w:spacing w:val="2"/>
        </w:rPr>
        <w:t>购项目</w:t>
      </w: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185" w:lineRule="auto"/>
        <w:ind w:left="6" w:firstLine="416" w:firstLineChars="200"/>
        <w:jc w:val="both"/>
        <w:textAlignment w:val="baseline"/>
        <w:outlineLvl w:val="0"/>
        <w:rPr>
          <w:b w:val="0"/>
          <w:bCs w:val="0"/>
          <w:color w:val="auto"/>
        </w:rPr>
      </w:pPr>
      <w:r>
        <w:rPr>
          <w:b w:val="0"/>
          <w:bCs w:val="0"/>
          <w:color w:val="auto"/>
          <w:spacing w:val="-1"/>
        </w:rPr>
        <w:t>三、投标人资格要求：</w:t>
      </w:r>
    </w:p>
    <w:p>
      <w:pPr>
        <w:pStyle w:val="2"/>
        <w:keepNext w:val="0"/>
        <w:keepLines w:val="0"/>
        <w:pageBreakBefore w:val="0"/>
        <w:widowControl/>
        <w:kinsoku w:val="0"/>
        <w:wordWrap/>
        <w:overflowPunct/>
        <w:topLinePunct w:val="0"/>
        <w:autoSpaceDE w:val="0"/>
        <w:autoSpaceDN w:val="0"/>
        <w:bidi w:val="0"/>
        <w:adjustRightInd w:val="0"/>
        <w:snapToGrid w:val="0"/>
        <w:spacing w:before="228" w:line="186" w:lineRule="auto"/>
        <w:ind w:firstLine="432" w:firstLineChars="200"/>
        <w:jc w:val="both"/>
        <w:textAlignment w:val="baseline"/>
        <w:rPr>
          <w:b w:val="0"/>
          <w:bCs w:val="0"/>
          <w:color w:val="auto"/>
        </w:rPr>
      </w:pPr>
      <w:r>
        <w:rPr>
          <w:b w:val="0"/>
          <w:bCs w:val="0"/>
          <w:color w:val="auto"/>
          <w:spacing w:val="3"/>
        </w:rPr>
        <w:t>第1标段国家税务总局和林格尔县税务局机关食堂原材料采购项目的投标人资格能力要求</w:t>
      </w:r>
      <w:r>
        <w:rPr>
          <w:b w:val="0"/>
          <w:bCs w:val="0"/>
          <w:color w:val="auto"/>
          <w:spacing w:val="3"/>
        </w:rPr>
        <w:t>：</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8" w:line="213" w:lineRule="auto"/>
        <w:ind w:left="7" w:right="56" w:firstLine="420" w:firstLineChars="200"/>
        <w:jc w:val="both"/>
        <w:textAlignment w:val="baseline"/>
        <w:rPr>
          <w:b w:val="0"/>
          <w:bCs w:val="0"/>
          <w:color w:val="auto"/>
        </w:rPr>
      </w:pPr>
      <w:r>
        <w:rPr>
          <w:b w:val="0"/>
          <w:bCs w:val="0"/>
          <w:color w:val="auto"/>
        </w:rPr>
        <w:t>符合《中华人民共和国政府采购法》第二十二条中的规定</w:t>
      </w:r>
      <w:r>
        <w:rPr>
          <w:b w:val="0"/>
          <w:bCs w:val="0"/>
          <w:color w:val="auto"/>
          <w:spacing w:val="-1"/>
        </w:rPr>
        <w:t>：</w:t>
      </w:r>
      <w:r>
        <w:rPr>
          <w:b w:val="0"/>
          <w:bCs w:val="0"/>
          <w:color w:val="auto"/>
          <w:spacing w:val="16"/>
        </w:rPr>
        <w:t xml:space="preserve">  </w:t>
      </w:r>
      <w:r>
        <w:rPr>
          <w:b w:val="0"/>
          <w:bCs w:val="0"/>
          <w:color w:val="auto"/>
          <w:spacing w:val="-1"/>
        </w:rPr>
        <w:t>（</w:t>
      </w:r>
      <w:r>
        <w:rPr>
          <w:b w:val="0"/>
          <w:bCs w:val="0"/>
          <w:color w:val="auto"/>
        </w:rPr>
        <w:t>1）具有独立承</w:t>
      </w:r>
      <w:r>
        <w:rPr>
          <w:b w:val="0"/>
          <w:bCs w:val="0"/>
          <w:color w:val="auto"/>
          <w:spacing w:val="-1"/>
        </w:rPr>
        <w:t>担民事责任的能力；</w:t>
      </w:r>
      <w:r>
        <w:rPr>
          <w:b w:val="0"/>
          <w:bCs w:val="0"/>
          <w:color w:val="auto"/>
          <w:spacing w:val="3"/>
        </w:rPr>
        <w:t xml:space="preserve">  </w:t>
      </w:r>
      <w:r>
        <w:rPr>
          <w:b w:val="0"/>
          <w:bCs w:val="0"/>
          <w:color w:val="auto"/>
          <w:spacing w:val="-1"/>
        </w:rPr>
        <w:t>（2）具有</w:t>
      </w:r>
      <w:r>
        <w:rPr>
          <w:b w:val="0"/>
          <w:bCs w:val="0"/>
          <w:color w:val="auto"/>
        </w:rPr>
        <w:t xml:space="preserve">  良好的商业信誉和健全的财务会计制度</w:t>
      </w:r>
      <w:r>
        <w:rPr>
          <w:b w:val="0"/>
          <w:bCs w:val="0"/>
          <w:color w:val="auto"/>
          <w:spacing w:val="-1"/>
        </w:rPr>
        <w:t>；</w:t>
      </w:r>
      <w:r>
        <w:rPr>
          <w:b w:val="0"/>
          <w:bCs w:val="0"/>
          <w:color w:val="auto"/>
          <w:spacing w:val="62"/>
          <w:w w:val="101"/>
        </w:rPr>
        <w:t xml:space="preserve"> </w:t>
      </w:r>
      <w:r>
        <w:rPr>
          <w:b w:val="0"/>
          <w:bCs w:val="0"/>
          <w:color w:val="auto"/>
          <w:spacing w:val="-1"/>
        </w:rPr>
        <w:t>（</w:t>
      </w:r>
      <w:r>
        <w:rPr>
          <w:b w:val="0"/>
          <w:bCs w:val="0"/>
          <w:color w:val="auto"/>
        </w:rPr>
        <w:t>3）具有履行合同所必需的设备和专业技术能力</w:t>
      </w:r>
      <w:r>
        <w:rPr>
          <w:b w:val="0"/>
          <w:bCs w:val="0"/>
          <w:color w:val="auto"/>
          <w:spacing w:val="-1"/>
        </w:rPr>
        <w:t>；</w:t>
      </w:r>
      <w:r>
        <w:rPr>
          <w:b w:val="0"/>
          <w:bCs w:val="0"/>
          <w:color w:val="auto"/>
          <w:spacing w:val="20"/>
          <w:w w:val="101"/>
        </w:rPr>
        <w:t xml:space="preserve">  </w:t>
      </w:r>
      <w:r>
        <w:rPr>
          <w:b w:val="0"/>
          <w:bCs w:val="0"/>
          <w:color w:val="auto"/>
          <w:spacing w:val="-1"/>
        </w:rPr>
        <w:t>（</w:t>
      </w:r>
      <w:r>
        <w:rPr>
          <w:b w:val="0"/>
          <w:bCs w:val="0"/>
          <w:color w:val="auto"/>
        </w:rPr>
        <w:t>4）有依法缴纳税 收和社会保障资金的良好记录；</w:t>
      </w:r>
      <w:r>
        <w:rPr>
          <w:b w:val="0"/>
          <w:bCs w:val="0"/>
          <w:color w:val="auto"/>
          <w:spacing w:val="48"/>
        </w:rPr>
        <w:t xml:space="preserve"> </w:t>
      </w:r>
      <w:r>
        <w:rPr>
          <w:b w:val="0"/>
          <w:bCs w:val="0"/>
          <w:color w:val="auto"/>
        </w:rPr>
        <w:t>（5）参加政府采购活动前三年内，在经营活动中没有重大违法记录；</w:t>
      </w:r>
      <w:r>
        <w:rPr>
          <w:b w:val="0"/>
          <w:bCs w:val="0"/>
          <w:color w:val="auto"/>
          <w:spacing w:val="27"/>
        </w:rPr>
        <w:t xml:space="preserve">  </w:t>
      </w:r>
      <w:r>
        <w:rPr>
          <w:b w:val="0"/>
          <w:bCs w:val="0"/>
          <w:color w:val="auto"/>
        </w:rPr>
        <w:t>（6）法</w:t>
      </w:r>
      <w:r>
        <w:rPr>
          <w:b w:val="0"/>
          <w:bCs w:val="0"/>
          <w:color w:val="auto"/>
          <w:spacing w:val="2"/>
        </w:rPr>
        <w:t>律、行政法规规定的其他条件。</w:t>
      </w:r>
      <w:r>
        <w:rPr>
          <w:b w:val="0"/>
          <w:bCs w:val="0"/>
          <w:color w:val="auto"/>
          <w:spacing w:val="61"/>
        </w:rPr>
        <w:t xml:space="preserve"> </w:t>
      </w:r>
      <w:r>
        <w:rPr>
          <w:b w:val="0"/>
          <w:bCs w:val="0"/>
          <w:color w:val="auto"/>
          <w:spacing w:val="2"/>
        </w:rPr>
        <w:t>2.特定资格要求：</w:t>
      </w:r>
      <w:r>
        <w:rPr>
          <w:b w:val="0"/>
          <w:bCs w:val="0"/>
          <w:color w:val="auto"/>
          <w:spacing w:val="28"/>
          <w:w w:val="101"/>
        </w:rPr>
        <w:t xml:space="preserve"> </w:t>
      </w:r>
      <w:r>
        <w:rPr>
          <w:b w:val="0"/>
          <w:bCs w:val="0"/>
          <w:color w:val="auto"/>
          <w:spacing w:val="2"/>
        </w:rPr>
        <w:t>提供有效的《食品生</w:t>
      </w:r>
      <w:r>
        <w:rPr>
          <w:b w:val="0"/>
          <w:bCs w:val="0"/>
          <w:color w:val="auto"/>
          <w:spacing w:val="1"/>
        </w:rPr>
        <w:t>产许可证》或提供有效的《食品经营许可</w:t>
      </w:r>
      <w:bookmarkStart w:id="0" w:name="_GoBack"/>
      <w:bookmarkEnd w:id="0"/>
      <w:r>
        <w:rPr>
          <w:b w:val="0"/>
          <w:bCs w:val="0"/>
          <w:color w:val="auto"/>
          <w:spacing w:val="4"/>
        </w:rPr>
        <w:t>证》，或根据《食品经营许可和备案管理办法》免于许可的</w:t>
      </w:r>
      <w:r>
        <w:rPr>
          <w:b w:val="0"/>
          <w:bCs w:val="0"/>
          <w:color w:val="auto"/>
          <w:spacing w:val="3"/>
        </w:rPr>
        <w:t>，包括：仅销售预包装食品（备案书需注明备案编号及</w:t>
      </w:r>
      <w:r>
        <w:rPr>
          <w:b w:val="0"/>
          <w:bCs w:val="0"/>
          <w:color w:val="auto"/>
        </w:rPr>
        <w:t xml:space="preserve"> </w:t>
      </w:r>
      <w:r>
        <w:rPr>
          <w:b w:val="0"/>
          <w:bCs w:val="0"/>
          <w:color w:val="auto"/>
          <w:spacing w:val="4"/>
        </w:rPr>
        <w:t>有效期</w:t>
      </w:r>
      <w:r>
        <w:rPr>
          <w:b w:val="0"/>
          <w:bCs w:val="0"/>
          <w:color w:val="auto"/>
          <w:spacing w:val="3"/>
        </w:rPr>
        <w:t>）；</w:t>
      </w:r>
      <w:r>
        <w:rPr>
          <w:b w:val="0"/>
          <w:bCs w:val="0"/>
          <w:color w:val="auto"/>
          <w:spacing w:val="4"/>
        </w:rPr>
        <w:t>销售食用农产品（产品质量安全达标合格证明材</w:t>
      </w:r>
      <w:r>
        <w:rPr>
          <w:b w:val="0"/>
          <w:bCs w:val="0"/>
          <w:color w:val="auto"/>
          <w:spacing w:val="3"/>
        </w:rPr>
        <w:t>料）；其他法定免许可情形。备案书须由经营场所所在</w:t>
      </w:r>
      <w:r>
        <w:rPr>
          <w:b w:val="0"/>
          <w:bCs w:val="0"/>
          <w:color w:val="auto"/>
          <w:spacing w:val="2"/>
        </w:rPr>
        <w:t xml:space="preserve"> </w:t>
      </w:r>
      <w:r>
        <w:rPr>
          <w:b w:val="0"/>
          <w:bCs w:val="0"/>
          <w:color w:val="auto"/>
        </w:rPr>
        <w:t>地市场监管部门出具，并加盖公章。  3.其他要求：</w:t>
      </w:r>
      <w:r>
        <w:rPr>
          <w:b w:val="0"/>
          <w:bCs w:val="0"/>
          <w:color w:val="auto"/>
          <w:spacing w:val="25"/>
        </w:rPr>
        <w:t xml:space="preserve">  </w:t>
      </w:r>
      <w:r>
        <w:rPr>
          <w:b w:val="0"/>
          <w:bCs w:val="0"/>
          <w:color w:val="auto"/>
        </w:rPr>
        <w:t>（1）投标人近三年投标人未被列入失信被执行人、</w:t>
      </w:r>
      <w:r>
        <w:rPr>
          <w:b w:val="0"/>
          <w:bCs w:val="0"/>
          <w:color w:val="auto"/>
          <w:spacing w:val="-1"/>
        </w:rPr>
        <w:t>重大税收</w:t>
      </w:r>
      <w:r>
        <w:rPr>
          <w:b w:val="0"/>
          <w:bCs w:val="0"/>
          <w:color w:val="auto"/>
        </w:rPr>
        <w:t xml:space="preserve">    </w:t>
      </w:r>
      <w:r>
        <w:rPr>
          <w:b w:val="0"/>
          <w:bCs w:val="0"/>
          <w:color w:val="auto"/>
          <w:spacing w:val="4"/>
        </w:rPr>
        <w:t>违法失信主体、政府采购严重违法失信行为记录名单；对列</w:t>
      </w:r>
      <w:r>
        <w:rPr>
          <w:b w:val="0"/>
          <w:bCs w:val="0"/>
          <w:color w:val="auto"/>
          <w:spacing w:val="3"/>
        </w:rPr>
        <w:t>入信用中国网站“失信被执行人、重大税收违法失信主</w:t>
      </w:r>
      <w:r>
        <w:rPr>
          <w:b w:val="0"/>
          <w:bCs w:val="0"/>
          <w:color w:val="auto"/>
        </w:rPr>
        <w:t xml:space="preserve"> </w:t>
      </w:r>
      <w:r>
        <w:rPr>
          <w:b w:val="0"/>
          <w:bCs w:val="0"/>
          <w:color w:val="auto"/>
          <w:spacing w:val="4"/>
        </w:rPr>
        <w:t>体、政府采购严重违法失信名单”和中国政府采购网“政府</w:t>
      </w:r>
      <w:r>
        <w:rPr>
          <w:b w:val="0"/>
          <w:bCs w:val="0"/>
          <w:color w:val="auto"/>
          <w:spacing w:val="3"/>
        </w:rPr>
        <w:t>采购严重违法失信行为记录名单”任意一项的投标人不</w:t>
      </w:r>
      <w:r>
        <w:rPr>
          <w:b w:val="0"/>
          <w:bCs w:val="0"/>
          <w:color w:val="auto"/>
        </w:rPr>
        <w:t xml:space="preserve"> </w:t>
      </w:r>
      <w:r>
        <w:rPr>
          <w:b w:val="0"/>
          <w:bCs w:val="0"/>
          <w:color w:val="auto"/>
          <w:spacing w:val="2"/>
        </w:rPr>
        <w:t>得参与该项目的采购活动</w:t>
      </w:r>
      <w:r>
        <w:rPr>
          <w:b w:val="0"/>
          <w:bCs w:val="0"/>
          <w:color w:val="auto"/>
          <w:spacing w:val="5"/>
        </w:rPr>
        <w:t>；</w:t>
      </w:r>
      <w:r>
        <w:rPr>
          <w:b w:val="0"/>
          <w:bCs w:val="0"/>
          <w:color w:val="auto"/>
          <w:spacing w:val="3"/>
        </w:rPr>
        <w:t xml:space="preserve">  </w:t>
      </w:r>
      <w:r>
        <w:rPr>
          <w:b w:val="0"/>
          <w:bCs w:val="0"/>
          <w:color w:val="auto"/>
          <w:spacing w:val="5"/>
        </w:rPr>
        <w:t>（</w:t>
      </w:r>
      <w:r>
        <w:rPr>
          <w:b w:val="0"/>
          <w:bCs w:val="0"/>
          <w:color w:val="auto"/>
          <w:spacing w:val="2"/>
        </w:rPr>
        <w:t>2）投标人单位负责人为同一人或者存在直接控股、管理关系的不同投标人，不得参</w:t>
      </w:r>
      <w:r>
        <w:rPr>
          <w:b w:val="0"/>
          <w:bCs w:val="0"/>
          <w:color w:val="auto"/>
          <w:spacing w:val="1"/>
        </w:rPr>
        <w:t xml:space="preserve"> </w:t>
      </w:r>
      <w:r>
        <w:rPr>
          <w:b w:val="0"/>
          <w:bCs w:val="0"/>
          <w:color w:val="auto"/>
        </w:rPr>
        <w:t>加同一合同项下的采购活动</w:t>
      </w:r>
      <w:r>
        <w:rPr>
          <w:b w:val="0"/>
          <w:bCs w:val="0"/>
          <w:color w:val="auto"/>
          <w:spacing w:val="4"/>
        </w:rPr>
        <w:t>；</w:t>
      </w:r>
      <w:r>
        <w:rPr>
          <w:b w:val="0"/>
          <w:bCs w:val="0"/>
          <w:color w:val="auto"/>
          <w:spacing w:val="39"/>
          <w:w w:val="101"/>
        </w:rPr>
        <w:t xml:space="preserve"> </w:t>
      </w:r>
      <w:r>
        <w:rPr>
          <w:b w:val="0"/>
          <w:bCs w:val="0"/>
          <w:color w:val="auto"/>
          <w:spacing w:val="4"/>
        </w:rPr>
        <w:t>（</w:t>
      </w:r>
      <w:r>
        <w:rPr>
          <w:b w:val="0"/>
          <w:bCs w:val="0"/>
          <w:color w:val="auto"/>
        </w:rPr>
        <w:t>3）本项目不接受联合体。</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8" w:line="213" w:lineRule="auto"/>
        <w:ind w:left="7" w:right="56" w:firstLine="420" w:firstLineChars="200"/>
        <w:jc w:val="both"/>
        <w:textAlignment w:val="baseline"/>
        <w:rPr>
          <w:b w:val="0"/>
          <w:bCs w:val="0"/>
          <w:color w:val="auto"/>
        </w:rPr>
      </w:pPr>
      <w:r>
        <w:rPr>
          <w:b w:val="0"/>
          <w:bCs w:val="0"/>
          <w:color w:val="auto"/>
        </w:rPr>
        <w:t>本项目是否允许联合体投标：</w:t>
      </w:r>
      <w:r>
        <w:rPr>
          <w:b w:val="0"/>
          <w:bCs w:val="0"/>
          <w:color w:val="auto"/>
          <w:spacing w:val="-17"/>
        </w:rPr>
        <w:t xml:space="preserve"> </w:t>
      </w:r>
      <w:r>
        <w:rPr>
          <w:b w:val="0"/>
          <w:bCs w:val="0"/>
          <w:color w:val="auto"/>
        </w:rPr>
        <w:t>否</w:t>
      </w:r>
      <w:r>
        <w:rPr>
          <w:b w:val="0"/>
          <w:bCs w:val="0"/>
          <w:color w:val="auto"/>
        </w:rPr>
        <w:t>。</w:t>
      </w: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185" w:lineRule="auto"/>
        <w:ind w:left="13" w:firstLine="424" w:firstLineChars="200"/>
        <w:jc w:val="both"/>
        <w:textAlignment w:val="baseline"/>
        <w:outlineLvl w:val="0"/>
        <w:rPr>
          <w:b w:val="0"/>
          <w:bCs w:val="0"/>
          <w:color w:val="auto"/>
        </w:rPr>
      </w:pPr>
      <w:r>
        <w:rPr>
          <w:b w:val="0"/>
          <w:bCs w:val="0"/>
          <w:color w:val="auto"/>
          <w:spacing w:val="1"/>
        </w:rPr>
        <w:t>四、招标文件获取</w:t>
      </w:r>
    </w:p>
    <w:p>
      <w:pPr>
        <w:pStyle w:val="2"/>
        <w:keepNext w:val="0"/>
        <w:keepLines w:val="0"/>
        <w:pageBreakBefore w:val="0"/>
        <w:widowControl/>
        <w:kinsoku w:val="0"/>
        <w:wordWrap/>
        <w:overflowPunct/>
        <w:topLinePunct w:val="0"/>
        <w:autoSpaceDE w:val="0"/>
        <w:autoSpaceDN w:val="0"/>
        <w:bidi w:val="0"/>
        <w:adjustRightInd w:val="0"/>
        <w:snapToGrid w:val="0"/>
        <w:spacing w:before="184" w:line="233" w:lineRule="auto"/>
        <w:ind w:left="1" w:firstLine="428" w:firstLineChars="200"/>
        <w:jc w:val="both"/>
        <w:textAlignment w:val="baseline"/>
        <w:rPr>
          <w:b w:val="0"/>
          <w:bCs w:val="0"/>
          <w:color w:val="auto"/>
        </w:rPr>
      </w:pPr>
      <w:r>
        <w:rPr>
          <w:b w:val="0"/>
          <w:bCs w:val="0"/>
          <w:color w:val="auto"/>
          <w:spacing w:val="2"/>
        </w:rPr>
        <w:t>获取时间：</w:t>
      </w:r>
      <w:r>
        <w:rPr>
          <w:b w:val="0"/>
          <w:bCs w:val="0"/>
          <w:color w:val="auto"/>
          <w:spacing w:val="2"/>
        </w:rPr>
        <w:t>从2025-06-19 09:00:00</w:t>
      </w:r>
      <w:r>
        <w:rPr>
          <w:b w:val="0"/>
          <w:bCs w:val="0"/>
          <w:color w:val="auto"/>
          <w:spacing w:val="1"/>
        </w:rPr>
        <w:t>到2025-06-24</w:t>
      </w:r>
      <w:r>
        <w:rPr>
          <w:b w:val="0"/>
          <w:bCs w:val="0"/>
          <w:color w:val="auto"/>
          <w:spacing w:val="21"/>
        </w:rPr>
        <w:t xml:space="preserve"> </w:t>
      </w:r>
      <w:r>
        <w:rPr>
          <w:b w:val="0"/>
          <w:bCs w:val="0"/>
          <w:color w:val="auto"/>
          <w:spacing w:val="1"/>
        </w:rPr>
        <w:t>17:00:00</w:t>
      </w:r>
      <w:r>
        <w:rPr>
          <w:b w:val="0"/>
          <w:bCs w:val="0"/>
          <w:color w:val="auto"/>
          <w:spacing w:val="1"/>
        </w:rPr>
        <w:t>。</w:t>
      </w:r>
    </w:p>
    <w:p>
      <w:pPr>
        <w:pStyle w:val="2"/>
        <w:keepNext w:val="0"/>
        <w:keepLines w:val="0"/>
        <w:pageBreakBefore w:val="0"/>
        <w:widowControl/>
        <w:kinsoku w:val="0"/>
        <w:wordWrap/>
        <w:overflowPunct/>
        <w:topLinePunct w:val="0"/>
        <w:autoSpaceDE w:val="0"/>
        <w:autoSpaceDN w:val="0"/>
        <w:bidi w:val="0"/>
        <w:adjustRightInd w:val="0"/>
        <w:snapToGrid w:val="0"/>
        <w:spacing w:before="230" w:line="185" w:lineRule="auto"/>
        <w:ind w:left="1" w:firstLine="428" w:firstLineChars="200"/>
        <w:jc w:val="both"/>
        <w:textAlignment w:val="baseline"/>
        <w:rPr>
          <w:b w:val="0"/>
          <w:bCs w:val="0"/>
          <w:color w:val="auto"/>
        </w:rPr>
      </w:pPr>
      <w:r>
        <w:rPr>
          <w:b w:val="0"/>
          <w:bCs w:val="0"/>
          <w:color w:val="auto"/>
          <w:spacing w:val="2"/>
        </w:rPr>
        <w:t>获取方式：邮箱获取，投标人可以从瑞博工程项目管理有限公司获取电子版公开招标文件。</w:t>
      </w: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0" w:line="185" w:lineRule="auto"/>
        <w:ind w:left="4" w:firstLine="432" w:firstLineChars="200"/>
        <w:jc w:val="both"/>
        <w:textAlignment w:val="baseline"/>
        <w:outlineLvl w:val="0"/>
        <w:rPr>
          <w:b w:val="0"/>
          <w:bCs w:val="0"/>
          <w:color w:val="auto"/>
        </w:rPr>
      </w:pPr>
      <w:r>
        <w:rPr>
          <w:b w:val="0"/>
          <w:bCs w:val="0"/>
          <w:color w:val="auto"/>
          <w:spacing w:val="3"/>
        </w:rPr>
        <w:t>五、投标文件递交</w:t>
      </w:r>
    </w:p>
    <w:p>
      <w:pPr>
        <w:pStyle w:val="2"/>
        <w:keepNext w:val="0"/>
        <w:keepLines w:val="0"/>
        <w:pageBreakBefore w:val="0"/>
        <w:widowControl/>
        <w:kinsoku w:val="0"/>
        <w:wordWrap/>
        <w:overflowPunct/>
        <w:topLinePunct w:val="0"/>
        <w:autoSpaceDE w:val="0"/>
        <w:autoSpaceDN w:val="0"/>
        <w:bidi w:val="0"/>
        <w:adjustRightInd w:val="0"/>
        <w:snapToGrid w:val="0"/>
        <w:spacing w:before="186" w:line="233" w:lineRule="auto"/>
        <w:ind w:left="2" w:firstLine="424" w:firstLineChars="200"/>
        <w:jc w:val="both"/>
        <w:textAlignment w:val="baseline"/>
        <w:rPr>
          <w:b w:val="0"/>
          <w:bCs w:val="0"/>
          <w:color w:val="auto"/>
        </w:rPr>
      </w:pPr>
      <w:r>
        <w:rPr>
          <w:b w:val="0"/>
          <w:bCs w:val="0"/>
          <w:color w:val="auto"/>
          <w:spacing w:val="1"/>
        </w:rPr>
        <w:t>递交截止时间：</w:t>
      </w:r>
      <w:r>
        <w:rPr>
          <w:b w:val="0"/>
          <w:bCs w:val="0"/>
          <w:color w:val="auto"/>
          <w:spacing w:val="-29"/>
        </w:rPr>
        <w:t xml:space="preserve"> </w:t>
      </w:r>
      <w:r>
        <w:rPr>
          <w:b w:val="0"/>
          <w:bCs w:val="0"/>
          <w:color w:val="auto"/>
          <w:spacing w:val="1"/>
        </w:rPr>
        <w:t>2025-07-10 09:3</w:t>
      </w:r>
      <w:r>
        <w:rPr>
          <w:b w:val="0"/>
          <w:bCs w:val="0"/>
          <w:color w:val="auto"/>
        </w:rPr>
        <w:t>0:00</w:t>
      </w:r>
      <w:r>
        <w:rPr>
          <w:b w:val="0"/>
          <w:bCs w:val="0"/>
          <w:color w:val="auto"/>
        </w:rPr>
        <w:t>。</w:t>
      </w:r>
    </w:p>
    <w:p>
      <w:pPr>
        <w:keepNext w:val="0"/>
        <w:keepLines w:val="0"/>
        <w:pageBreakBefore w:val="0"/>
        <w:widowControl/>
        <w:kinsoku w:val="0"/>
        <w:wordWrap/>
        <w:overflowPunct/>
        <w:topLinePunct w:val="0"/>
        <w:autoSpaceDE w:val="0"/>
        <w:autoSpaceDN w:val="0"/>
        <w:bidi w:val="0"/>
        <w:adjustRightInd w:val="0"/>
        <w:snapToGrid w:val="0"/>
        <w:spacing w:line="233" w:lineRule="auto"/>
        <w:ind w:firstLine="420" w:firstLineChars="200"/>
        <w:jc w:val="both"/>
        <w:textAlignment w:val="baseline"/>
        <w:rPr>
          <w:b w:val="0"/>
          <w:bCs w:val="0"/>
          <w:color w:val="auto"/>
        </w:rPr>
        <w:sectPr>
          <w:pgSz w:w="11900" w:h="16839"/>
          <w:pgMar w:top="991" w:right="544" w:bottom="0" w:left="676"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42" w:line="185" w:lineRule="auto"/>
        <w:ind w:left="2" w:firstLine="432" w:firstLineChars="200"/>
        <w:jc w:val="both"/>
        <w:textAlignment w:val="baseline"/>
        <w:rPr>
          <w:b w:val="0"/>
          <w:bCs w:val="0"/>
          <w:color w:val="auto"/>
        </w:rPr>
      </w:pPr>
      <w:r>
        <w:rPr>
          <w:b w:val="0"/>
          <w:bCs w:val="0"/>
          <w:color w:val="auto"/>
          <w:spacing w:val="3"/>
        </w:rPr>
        <w:t>递交方式：</w:t>
      </w:r>
      <w:r>
        <w:rPr>
          <w:b w:val="0"/>
          <w:bCs w:val="0"/>
          <w:color w:val="auto"/>
          <w:spacing w:val="-34"/>
        </w:rPr>
        <w:t xml:space="preserve"> </w:t>
      </w:r>
      <w:r>
        <w:rPr>
          <w:b w:val="0"/>
          <w:bCs w:val="0"/>
          <w:color w:val="auto"/>
          <w:spacing w:val="3"/>
        </w:rPr>
        <w:t>电子文件上传递交，呼和浩特市赛罕区滨河南路保全庄市场东侧</w:t>
      </w:r>
      <w:r>
        <w:rPr>
          <w:b w:val="0"/>
          <w:bCs w:val="0"/>
          <w:color w:val="auto"/>
          <w:spacing w:val="2"/>
        </w:rPr>
        <w:t>二号商务楼二楼开标室</w:t>
      </w:r>
      <w:r>
        <w:rPr>
          <w:b w:val="0"/>
          <w:bCs w:val="0"/>
          <w:color w:val="auto"/>
          <w:spacing w:val="2"/>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0" w:line="186" w:lineRule="auto"/>
        <w:ind w:left="2" w:firstLine="432" w:firstLineChars="200"/>
        <w:jc w:val="both"/>
        <w:textAlignment w:val="baseline"/>
        <w:outlineLvl w:val="0"/>
        <w:rPr>
          <w:b w:val="0"/>
          <w:bCs w:val="0"/>
          <w:color w:val="auto"/>
        </w:rPr>
      </w:pPr>
      <w:r>
        <w:rPr>
          <w:b w:val="0"/>
          <w:bCs w:val="0"/>
          <w:color w:val="auto"/>
          <w:spacing w:val="3"/>
        </w:rPr>
        <w:t>六、开标时间及地点</w:t>
      </w:r>
    </w:p>
    <w:p>
      <w:pPr>
        <w:pStyle w:val="2"/>
        <w:keepNext w:val="0"/>
        <w:keepLines w:val="0"/>
        <w:pageBreakBefore w:val="0"/>
        <w:widowControl/>
        <w:kinsoku w:val="0"/>
        <w:wordWrap/>
        <w:overflowPunct/>
        <w:topLinePunct w:val="0"/>
        <w:autoSpaceDE w:val="0"/>
        <w:autoSpaceDN w:val="0"/>
        <w:bidi w:val="0"/>
        <w:adjustRightInd w:val="0"/>
        <w:snapToGrid w:val="0"/>
        <w:spacing w:before="184" w:line="233" w:lineRule="auto"/>
        <w:ind w:left="3" w:firstLine="424" w:firstLineChars="200"/>
        <w:jc w:val="both"/>
        <w:textAlignment w:val="baseline"/>
        <w:rPr>
          <w:b w:val="0"/>
          <w:bCs w:val="0"/>
          <w:color w:val="auto"/>
        </w:rPr>
      </w:pPr>
      <w:r>
        <w:rPr>
          <w:b w:val="0"/>
          <w:bCs w:val="0"/>
          <w:color w:val="auto"/>
          <w:spacing w:val="1"/>
        </w:rPr>
        <w:t>开标时间：</w:t>
      </w:r>
      <w:r>
        <w:rPr>
          <w:b w:val="0"/>
          <w:bCs w:val="0"/>
          <w:color w:val="auto"/>
          <w:spacing w:val="-38"/>
        </w:rPr>
        <w:t xml:space="preserve"> </w:t>
      </w:r>
      <w:r>
        <w:rPr>
          <w:b w:val="0"/>
          <w:bCs w:val="0"/>
          <w:color w:val="auto"/>
          <w:spacing w:val="1"/>
        </w:rPr>
        <w:t>2025-07-10 09:30:</w:t>
      </w:r>
      <w:r>
        <w:rPr>
          <w:b w:val="0"/>
          <w:bCs w:val="0"/>
          <w:color w:val="auto"/>
        </w:rPr>
        <w:t>00</w:t>
      </w:r>
      <w:r>
        <w:rPr>
          <w:b w:val="0"/>
          <w:bCs w:val="0"/>
          <w:color w:val="auto"/>
        </w:rPr>
        <w:t>。</w:t>
      </w:r>
    </w:p>
    <w:p>
      <w:pPr>
        <w:pStyle w:val="2"/>
        <w:keepNext w:val="0"/>
        <w:keepLines w:val="0"/>
        <w:pageBreakBefore w:val="0"/>
        <w:widowControl/>
        <w:kinsoku w:val="0"/>
        <w:wordWrap/>
        <w:overflowPunct/>
        <w:topLinePunct w:val="0"/>
        <w:autoSpaceDE w:val="0"/>
        <w:autoSpaceDN w:val="0"/>
        <w:bidi w:val="0"/>
        <w:adjustRightInd w:val="0"/>
        <w:snapToGrid w:val="0"/>
        <w:spacing w:before="229" w:line="185" w:lineRule="auto"/>
        <w:ind w:left="3" w:firstLine="432" w:firstLineChars="200"/>
        <w:jc w:val="both"/>
        <w:textAlignment w:val="baseline"/>
        <w:rPr>
          <w:b w:val="0"/>
          <w:bCs w:val="0"/>
          <w:color w:val="auto"/>
        </w:rPr>
      </w:pPr>
      <w:r>
        <w:rPr>
          <w:b w:val="0"/>
          <w:bCs w:val="0"/>
          <w:color w:val="auto"/>
          <w:spacing w:val="3"/>
        </w:rPr>
        <w:t>开标地点：</w:t>
      </w:r>
      <w:r>
        <w:rPr>
          <w:b w:val="0"/>
          <w:bCs w:val="0"/>
          <w:color w:val="auto"/>
          <w:spacing w:val="-36"/>
        </w:rPr>
        <w:t xml:space="preserve"> </w:t>
      </w:r>
      <w:r>
        <w:rPr>
          <w:b w:val="0"/>
          <w:bCs w:val="0"/>
          <w:color w:val="auto"/>
          <w:spacing w:val="3"/>
        </w:rPr>
        <w:t>呼和浩特市赛罕区滨河南路保全</w:t>
      </w:r>
      <w:r>
        <w:rPr>
          <w:b w:val="0"/>
          <w:bCs w:val="0"/>
          <w:color w:val="auto"/>
          <w:spacing w:val="2"/>
        </w:rPr>
        <w:t>庄市场东侧二号商务楼二楼开标室</w:t>
      </w:r>
      <w:r>
        <w:rPr>
          <w:b w:val="0"/>
          <w:bCs w:val="0"/>
          <w:color w:val="auto"/>
          <w:spacing w:val="2"/>
        </w:rPr>
        <w:t>。</w:t>
      </w: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0" w:line="185" w:lineRule="auto"/>
        <w:ind w:left="3" w:firstLine="428" w:firstLineChars="200"/>
        <w:jc w:val="both"/>
        <w:textAlignment w:val="baseline"/>
        <w:outlineLvl w:val="0"/>
        <w:rPr>
          <w:b w:val="0"/>
          <w:bCs w:val="0"/>
          <w:color w:val="auto"/>
        </w:rPr>
      </w:pPr>
      <w:r>
        <w:rPr>
          <w:b w:val="0"/>
          <w:bCs w:val="0"/>
          <w:color w:val="auto"/>
          <w:spacing w:val="2"/>
        </w:rPr>
        <w:t>七、其他</w:t>
      </w:r>
    </w:p>
    <w:p>
      <w:pPr>
        <w:pStyle w:val="2"/>
        <w:keepNext w:val="0"/>
        <w:keepLines w:val="0"/>
        <w:pageBreakBefore w:val="0"/>
        <w:widowControl/>
        <w:kinsoku w:val="0"/>
        <w:wordWrap/>
        <w:overflowPunct/>
        <w:topLinePunct w:val="0"/>
        <w:autoSpaceDE w:val="0"/>
        <w:autoSpaceDN w:val="0"/>
        <w:bidi w:val="0"/>
        <w:adjustRightInd w:val="0"/>
        <w:snapToGrid w:val="0"/>
        <w:spacing w:before="227" w:line="205" w:lineRule="auto"/>
        <w:ind w:left="3" w:right="25" w:firstLine="424" w:firstLineChars="200"/>
        <w:jc w:val="both"/>
        <w:textAlignment w:val="baseline"/>
        <w:rPr>
          <w:b w:val="0"/>
          <w:bCs w:val="0"/>
          <w:color w:val="auto"/>
        </w:rPr>
      </w:pPr>
      <w:r>
        <w:rPr>
          <w:b w:val="0"/>
          <w:bCs w:val="0"/>
          <w:color w:val="auto"/>
          <w:spacing w:val="1"/>
        </w:rPr>
        <w:t>获取公开招标文件时需要提供以下材料：  1、提供公司基本信息（包含单位名称、项目联系人、联系电话、邮箱、</w:t>
      </w:r>
      <w:r>
        <w:rPr>
          <w:b w:val="0"/>
          <w:bCs w:val="0"/>
          <w:color w:val="auto"/>
          <w:spacing w:val="8"/>
        </w:rPr>
        <w:t xml:space="preserve">  </w:t>
      </w:r>
      <w:r>
        <w:rPr>
          <w:b w:val="0"/>
          <w:bCs w:val="0"/>
          <w:color w:val="auto"/>
          <w:spacing w:val="3"/>
        </w:rPr>
        <w:t>开户行及账号等信息</w:t>
      </w:r>
      <w:r>
        <w:rPr>
          <w:b w:val="0"/>
          <w:bCs w:val="0"/>
          <w:color w:val="auto"/>
        </w:rPr>
        <w:t>）；</w:t>
      </w:r>
      <w:r>
        <w:rPr>
          <w:b w:val="0"/>
          <w:bCs w:val="0"/>
          <w:color w:val="auto"/>
          <w:spacing w:val="48"/>
        </w:rPr>
        <w:t xml:space="preserve"> </w:t>
      </w:r>
      <w:r>
        <w:rPr>
          <w:b w:val="0"/>
          <w:bCs w:val="0"/>
          <w:color w:val="auto"/>
          <w:spacing w:val="3"/>
        </w:rPr>
        <w:t>2、出具经法定代表人签字、公司盖章的“</w:t>
      </w:r>
      <w:r>
        <w:rPr>
          <w:b w:val="0"/>
          <w:bCs w:val="0"/>
          <w:color w:val="auto"/>
          <w:spacing w:val="2"/>
        </w:rPr>
        <w:t>授权委托书”（法定代表人亲自报名的需提供</w:t>
      </w:r>
      <w:r>
        <w:rPr>
          <w:b w:val="0"/>
          <w:bCs w:val="0"/>
          <w:color w:val="auto"/>
        </w:rPr>
        <w:t xml:space="preserve"> </w:t>
      </w:r>
      <w:r>
        <w:rPr>
          <w:b w:val="0"/>
          <w:bCs w:val="0"/>
          <w:color w:val="auto"/>
          <w:spacing w:val="2"/>
        </w:rPr>
        <w:t>“法定代表人身份证明”</w:t>
      </w:r>
      <w:r>
        <w:rPr>
          <w:b w:val="0"/>
          <w:bCs w:val="0"/>
          <w:color w:val="auto"/>
        </w:rPr>
        <w:t>）；</w:t>
      </w:r>
      <w:r>
        <w:rPr>
          <w:b w:val="0"/>
          <w:bCs w:val="0"/>
          <w:color w:val="auto"/>
          <w:spacing w:val="58"/>
        </w:rPr>
        <w:t xml:space="preserve"> </w:t>
      </w:r>
      <w:r>
        <w:rPr>
          <w:b w:val="0"/>
          <w:bCs w:val="0"/>
          <w:color w:val="auto"/>
          <w:spacing w:val="2"/>
        </w:rPr>
        <w:t>3、有效的营业执照副本</w:t>
      </w:r>
      <w:r>
        <w:rPr>
          <w:b w:val="0"/>
          <w:bCs w:val="0"/>
          <w:color w:val="auto"/>
          <w:spacing w:val="1"/>
        </w:rPr>
        <w:t>或事业单位法人证书或执业许可证或自然人的身份证明；</w:t>
      </w:r>
      <w:r>
        <w:rPr>
          <w:b w:val="0"/>
          <w:bCs w:val="0"/>
          <w:color w:val="auto"/>
          <w:spacing w:val="3"/>
        </w:rPr>
        <w:t>4、其他材料 4.1提供2024年度经会计师事务所出具的财务审计报告或其基本开户银行出具的近一年内的银行资信</w:t>
      </w:r>
      <w:r>
        <w:rPr>
          <w:b w:val="0"/>
          <w:bCs w:val="0"/>
          <w:color w:val="auto"/>
          <w:spacing w:val="5"/>
        </w:rPr>
        <w:t xml:space="preserve">  </w:t>
      </w:r>
      <w:r>
        <w:rPr>
          <w:b w:val="0"/>
          <w:bCs w:val="0"/>
          <w:color w:val="auto"/>
          <w:spacing w:val="1"/>
        </w:rPr>
        <w:t>证明或出具的“具有良好的商业信誉和健全的财务会计</w:t>
      </w:r>
      <w:r>
        <w:rPr>
          <w:b w:val="0"/>
          <w:bCs w:val="0"/>
          <w:color w:val="auto"/>
        </w:rPr>
        <w:t>制度声明函”。（声明函格式自拟）；</w:t>
      </w:r>
      <w:r>
        <w:rPr>
          <w:b w:val="0"/>
          <w:bCs w:val="0"/>
          <w:color w:val="auto"/>
          <w:spacing w:val="8"/>
        </w:rPr>
        <w:t xml:space="preserve">   </w:t>
      </w:r>
      <w:r>
        <w:rPr>
          <w:b w:val="0"/>
          <w:bCs w:val="0"/>
          <w:color w:val="auto"/>
        </w:rPr>
        <w:t xml:space="preserve">4.2提供的近半年内  </w:t>
      </w:r>
      <w:r>
        <w:rPr>
          <w:b w:val="0"/>
          <w:bCs w:val="0"/>
          <w:color w:val="auto"/>
          <w:spacing w:val="4"/>
        </w:rPr>
        <w:t>六个月的纳税与社保证明或出具的“参加政府依法缴纳税</w:t>
      </w:r>
      <w:r>
        <w:rPr>
          <w:b w:val="0"/>
          <w:bCs w:val="0"/>
          <w:color w:val="auto"/>
          <w:spacing w:val="3"/>
        </w:rPr>
        <w:t>收和社会保障资金承诺书”。（如投标人为当年成立企业</w:t>
      </w:r>
      <w:r>
        <w:rPr>
          <w:b w:val="0"/>
          <w:bCs w:val="0"/>
          <w:color w:val="auto"/>
        </w:rPr>
        <w:t xml:space="preserve"> </w:t>
      </w:r>
      <w:r>
        <w:rPr>
          <w:b w:val="0"/>
          <w:bCs w:val="0"/>
          <w:color w:val="auto"/>
          <w:spacing w:val="1"/>
        </w:rPr>
        <w:t>或工商个体户及自然人，可根据自身情况做出承诺，承诺书格式自拟</w:t>
      </w:r>
      <w:r>
        <w:rPr>
          <w:b w:val="0"/>
          <w:bCs w:val="0"/>
          <w:color w:val="auto"/>
          <w:spacing w:val="5"/>
        </w:rPr>
        <w:t>）；</w:t>
      </w:r>
      <w:r>
        <w:rPr>
          <w:b w:val="0"/>
          <w:bCs w:val="0"/>
          <w:color w:val="auto"/>
          <w:spacing w:val="26"/>
        </w:rPr>
        <w:t xml:space="preserve">  </w:t>
      </w:r>
      <w:r>
        <w:rPr>
          <w:b w:val="0"/>
          <w:bCs w:val="0"/>
          <w:color w:val="auto"/>
          <w:spacing w:val="1"/>
        </w:rPr>
        <w:t>4.3参加政府采购前三年内在经营活动中</w:t>
      </w:r>
      <w:r>
        <w:rPr>
          <w:b w:val="0"/>
          <w:bCs w:val="0"/>
          <w:color w:val="auto"/>
        </w:rPr>
        <w:t xml:space="preserve">  </w:t>
      </w:r>
      <w:r>
        <w:rPr>
          <w:b w:val="0"/>
          <w:bCs w:val="0"/>
          <w:color w:val="auto"/>
          <w:spacing w:val="2"/>
        </w:rPr>
        <w:t>没有重大违法记录书面声明(格式自拟)。  4.4提供信用中国网站“失信被执行人、重大税收违法失信主体、政府采</w:t>
      </w:r>
      <w:r>
        <w:rPr>
          <w:b w:val="0"/>
          <w:bCs w:val="0"/>
          <w:color w:val="auto"/>
        </w:rPr>
        <w:t xml:space="preserve">   </w:t>
      </w:r>
      <w:r>
        <w:rPr>
          <w:b w:val="0"/>
          <w:bCs w:val="0"/>
          <w:color w:val="auto"/>
          <w:spacing w:val="4"/>
        </w:rPr>
        <w:t>购严重违法失信名单”和中国政府采购网“政府采购严重</w:t>
      </w:r>
      <w:r>
        <w:rPr>
          <w:b w:val="0"/>
          <w:bCs w:val="0"/>
          <w:color w:val="auto"/>
          <w:spacing w:val="3"/>
        </w:rPr>
        <w:t>违法失信行为记录名单”的信用查询记录网站截图（加盖</w:t>
      </w:r>
      <w:r>
        <w:rPr>
          <w:b w:val="0"/>
          <w:bCs w:val="0"/>
          <w:color w:val="auto"/>
        </w:rPr>
        <w:t xml:space="preserve"> </w:t>
      </w:r>
      <w:r>
        <w:rPr>
          <w:b w:val="0"/>
          <w:bCs w:val="0"/>
          <w:color w:val="auto"/>
          <w:spacing w:val="4"/>
        </w:rPr>
        <w:t>公章） 注：以上资料请按照顺序将扫描件以</w:t>
      </w:r>
      <w:r>
        <w:rPr>
          <w:b w:val="0"/>
          <w:bCs w:val="0"/>
          <w:color w:val="auto"/>
          <w:spacing w:val="3"/>
        </w:rPr>
        <w:t>一个完整</w:t>
      </w:r>
      <w:r>
        <w:rPr>
          <w:b w:val="0"/>
          <w:bCs w:val="0"/>
          <w:color w:val="auto"/>
        </w:rPr>
        <w:t>PDF</w:t>
      </w:r>
      <w:r>
        <w:rPr>
          <w:b w:val="0"/>
          <w:bCs w:val="0"/>
          <w:color w:val="auto"/>
          <w:spacing w:val="3"/>
        </w:rPr>
        <w:t>文件的形式发送至邮箱 947412734@</w:t>
      </w:r>
      <w:r>
        <w:rPr>
          <w:b w:val="0"/>
          <w:bCs w:val="0"/>
          <w:color w:val="auto"/>
        </w:rPr>
        <w:t>qq</w:t>
      </w:r>
      <w:r>
        <w:rPr>
          <w:b w:val="0"/>
          <w:bCs w:val="0"/>
          <w:color w:val="auto"/>
          <w:spacing w:val="3"/>
        </w:rPr>
        <w:t>.</w:t>
      </w:r>
      <w:r>
        <w:rPr>
          <w:b w:val="0"/>
          <w:bCs w:val="0"/>
          <w:color w:val="auto"/>
        </w:rPr>
        <w:t>com</w:t>
      </w:r>
      <w:r>
        <w:rPr>
          <w:b w:val="0"/>
          <w:bCs w:val="0"/>
          <w:color w:val="auto"/>
          <w:spacing w:val="3"/>
        </w:rPr>
        <w:t>，文件命</w:t>
      </w:r>
      <w:r>
        <w:rPr>
          <w:b w:val="0"/>
          <w:bCs w:val="0"/>
          <w:color w:val="auto"/>
        </w:rPr>
        <w:t xml:space="preserve">   </w:t>
      </w:r>
      <w:r>
        <w:rPr>
          <w:b w:val="0"/>
          <w:bCs w:val="0"/>
          <w:color w:val="auto"/>
          <w:spacing w:val="4"/>
        </w:rPr>
        <w:t>名格式为：公司名称+项目编号，扫描件须加盖投标人</w:t>
      </w:r>
      <w:r>
        <w:rPr>
          <w:b w:val="0"/>
          <w:bCs w:val="0"/>
          <w:color w:val="auto"/>
          <w:spacing w:val="3"/>
        </w:rPr>
        <w:t>公司公章。未按照规定发送资料或资料提供不全者不予发放</w:t>
      </w:r>
      <w:r>
        <w:rPr>
          <w:b w:val="0"/>
          <w:bCs w:val="0"/>
          <w:color w:val="auto"/>
        </w:rPr>
        <w:t xml:space="preserve">  公开招标文件。</w:t>
      </w:r>
      <w:r>
        <w:rPr>
          <w:b w:val="0"/>
          <w:bCs w:val="0"/>
          <w:color w:val="auto"/>
          <w:spacing w:val="24"/>
        </w:rPr>
        <w:t xml:space="preserve"> </w:t>
      </w:r>
      <w:r>
        <w:rPr>
          <w:b w:val="0"/>
          <w:bCs w:val="0"/>
          <w:color w:val="auto"/>
        </w:rPr>
        <w:t>；</w:t>
      </w:r>
    </w:p>
    <w:p>
      <w:pPr>
        <w:pStyle w:val="2"/>
        <w:keepNext w:val="0"/>
        <w:keepLines w:val="0"/>
        <w:pageBreakBefore w:val="0"/>
        <w:widowControl/>
        <w:kinsoku w:val="0"/>
        <w:wordWrap/>
        <w:overflowPunct/>
        <w:topLinePunct w:val="0"/>
        <w:autoSpaceDE w:val="0"/>
        <w:autoSpaceDN w:val="0"/>
        <w:bidi w:val="0"/>
        <w:adjustRightInd w:val="0"/>
        <w:snapToGrid w:val="0"/>
        <w:spacing w:before="178" w:line="213" w:lineRule="auto"/>
        <w:ind w:left="14" w:right="432" w:firstLine="436" w:firstLineChars="200"/>
        <w:jc w:val="both"/>
        <w:textAlignment w:val="baseline"/>
        <w:rPr>
          <w:b w:val="0"/>
          <w:bCs w:val="0"/>
          <w:color w:val="auto"/>
        </w:rPr>
      </w:pPr>
      <w:r>
        <w:rPr>
          <w:b w:val="0"/>
          <w:bCs w:val="0"/>
          <w:color w:val="auto"/>
          <w:spacing w:val="4"/>
        </w:rPr>
        <w:t>公告发布媒介：中国招标投标公共服务平台(</w:t>
      </w:r>
      <w:r>
        <w:rPr>
          <w:b w:val="0"/>
          <w:bCs w:val="0"/>
          <w:color w:val="auto"/>
        </w:rPr>
        <w:fldChar w:fldCharType="begin"/>
      </w:r>
      <w:r>
        <w:rPr>
          <w:b w:val="0"/>
          <w:bCs w:val="0"/>
          <w:color w:val="auto"/>
        </w:rPr>
        <w:instrText xml:space="preserve"> HYPERLINK "http://www.cebpubservice.com/" </w:instrText>
      </w:r>
      <w:r>
        <w:rPr>
          <w:b w:val="0"/>
          <w:bCs w:val="0"/>
          <w:color w:val="auto"/>
        </w:rPr>
        <w:fldChar w:fldCharType="separate"/>
      </w:r>
      <w:r>
        <w:rPr>
          <w:b w:val="0"/>
          <w:bCs w:val="0"/>
          <w:color w:val="auto"/>
          <w:u w:val="single" w:color="auto"/>
        </w:rPr>
        <w:t>http</w:t>
      </w:r>
      <w:r>
        <w:rPr>
          <w:b w:val="0"/>
          <w:bCs w:val="0"/>
          <w:color w:val="auto"/>
          <w:spacing w:val="4"/>
          <w:u w:val="single" w:color="auto"/>
        </w:rPr>
        <w:t>://</w:t>
      </w:r>
      <w:r>
        <w:rPr>
          <w:b w:val="0"/>
          <w:bCs w:val="0"/>
          <w:color w:val="auto"/>
          <w:u w:val="single" w:color="auto"/>
        </w:rPr>
        <w:t>www</w:t>
      </w:r>
      <w:r>
        <w:rPr>
          <w:b w:val="0"/>
          <w:bCs w:val="0"/>
          <w:color w:val="auto"/>
          <w:spacing w:val="4"/>
          <w:u w:val="single" w:color="auto"/>
        </w:rPr>
        <w:t>.</w:t>
      </w:r>
      <w:r>
        <w:rPr>
          <w:b w:val="0"/>
          <w:bCs w:val="0"/>
          <w:color w:val="auto"/>
          <w:u w:val="single" w:color="auto"/>
        </w:rPr>
        <w:t>cebpubservice</w:t>
      </w:r>
      <w:r>
        <w:rPr>
          <w:b w:val="0"/>
          <w:bCs w:val="0"/>
          <w:color w:val="auto"/>
          <w:spacing w:val="4"/>
          <w:u w:val="single" w:color="auto"/>
        </w:rPr>
        <w:t>.</w:t>
      </w:r>
      <w:r>
        <w:rPr>
          <w:b w:val="0"/>
          <w:bCs w:val="0"/>
          <w:color w:val="auto"/>
          <w:u w:val="single" w:color="auto"/>
        </w:rPr>
        <w:t>com</w:t>
      </w:r>
      <w:r>
        <w:rPr>
          <w:b w:val="0"/>
          <w:bCs w:val="0"/>
          <w:color w:val="auto"/>
          <w:spacing w:val="4"/>
          <w:u w:val="single" w:color="auto"/>
        </w:rPr>
        <w:t>/</w:t>
      </w:r>
      <w:r>
        <w:rPr>
          <w:b w:val="0"/>
          <w:bCs w:val="0"/>
          <w:color w:val="auto"/>
          <w:spacing w:val="4"/>
          <w:u w:val="single" w:color="auto"/>
        </w:rPr>
        <w:fldChar w:fldCharType="end"/>
      </w:r>
      <w:r>
        <w:rPr>
          <w:b w:val="0"/>
          <w:bCs w:val="0"/>
          <w:color w:val="auto"/>
          <w:spacing w:val="4"/>
        </w:rPr>
        <w:t>)，内蒙古招投标公共服务平台</w:t>
      </w:r>
      <w:r>
        <w:rPr>
          <w:b w:val="0"/>
          <w:bCs w:val="0"/>
          <w:color w:val="auto"/>
          <w:spacing w:val="5"/>
        </w:rPr>
        <w:t xml:space="preserve"> </w:t>
      </w:r>
      <w:r>
        <w:rPr>
          <w:b w:val="0"/>
          <w:bCs w:val="0"/>
          <w:color w:val="auto"/>
          <w:spacing w:val="1"/>
        </w:rPr>
        <w:t>(</w:t>
      </w:r>
      <w:r>
        <w:rPr>
          <w:b w:val="0"/>
          <w:bCs w:val="0"/>
          <w:color w:val="auto"/>
        </w:rPr>
        <w:fldChar w:fldCharType="begin"/>
      </w:r>
      <w:r>
        <w:rPr>
          <w:b w:val="0"/>
          <w:bCs w:val="0"/>
          <w:color w:val="auto"/>
        </w:rPr>
        <w:instrText xml:space="preserve"> HYPERLINK "https://www.nmgztb.com.cn/" </w:instrText>
      </w:r>
      <w:r>
        <w:rPr>
          <w:b w:val="0"/>
          <w:bCs w:val="0"/>
          <w:color w:val="auto"/>
        </w:rPr>
        <w:fldChar w:fldCharType="separate"/>
      </w:r>
      <w:r>
        <w:rPr>
          <w:b w:val="0"/>
          <w:bCs w:val="0"/>
          <w:color w:val="auto"/>
          <w:u w:val="single" w:color="auto"/>
        </w:rPr>
        <w:t>https</w:t>
      </w:r>
      <w:r>
        <w:rPr>
          <w:b w:val="0"/>
          <w:bCs w:val="0"/>
          <w:color w:val="auto"/>
          <w:spacing w:val="1"/>
          <w:u w:val="single" w:color="auto"/>
        </w:rPr>
        <w:t>://</w:t>
      </w:r>
      <w:r>
        <w:rPr>
          <w:b w:val="0"/>
          <w:bCs w:val="0"/>
          <w:color w:val="auto"/>
          <w:u w:val="single" w:color="auto"/>
        </w:rPr>
        <w:t>www</w:t>
      </w:r>
      <w:r>
        <w:rPr>
          <w:b w:val="0"/>
          <w:bCs w:val="0"/>
          <w:color w:val="auto"/>
          <w:spacing w:val="1"/>
          <w:u w:val="single" w:color="auto"/>
        </w:rPr>
        <w:t>.</w:t>
      </w:r>
      <w:r>
        <w:rPr>
          <w:b w:val="0"/>
          <w:bCs w:val="0"/>
          <w:color w:val="auto"/>
          <w:u w:val="single" w:color="auto"/>
        </w:rPr>
        <w:t>nmgztb</w:t>
      </w:r>
      <w:r>
        <w:rPr>
          <w:b w:val="0"/>
          <w:bCs w:val="0"/>
          <w:color w:val="auto"/>
          <w:spacing w:val="1"/>
          <w:u w:val="single" w:color="auto"/>
        </w:rPr>
        <w:t>.</w:t>
      </w:r>
      <w:r>
        <w:rPr>
          <w:b w:val="0"/>
          <w:bCs w:val="0"/>
          <w:color w:val="auto"/>
          <w:u w:val="single" w:color="auto"/>
        </w:rPr>
        <w:t>com</w:t>
      </w:r>
      <w:r>
        <w:rPr>
          <w:b w:val="0"/>
          <w:bCs w:val="0"/>
          <w:color w:val="auto"/>
          <w:spacing w:val="1"/>
          <w:u w:val="single" w:color="auto"/>
        </w:rPr>
        <w:t>.</w:t>
      </w:r>
      <w:r>
        <w:rPr>
          <w:b w:val="0"/>
          <w:bCs w:val="0"/>
          <w:color w:val="auto"/>
          <w:u w:val="single" w:color="auto"/>
        </w:rPr>
        <w:t>cn</w:t>
      </w:r>
      <w:r>
        <w:rPr>
          <w:b w:val="0"/>
          <w:bCs w:val="0"/>
          <w:color w:val="auto"/>
          <w:spacing w:val="1"/>
          <w:u w:val="single" w:color="auto"/>
        </w:rPr>
        <w:t>/</w:t>
      </w:r>
      <w:r>
        <w:rPr>
          <w:b w:val="0"/>
          <w:bCs w:val="0"/>
          <w:color w:val="auto"/>
          <w:spacing w:val="1"/>
          <w:u w:val="single" w:color="auto"/>
        </w:rPr>
        <w:fldChar w:fldCharType="end"/>
      </w:r>
      <w:r>
        <w:rPr>
          <w:b w:val="0"/>
          <w:bCs w:val="0"/>
          <w:color w:val="auto"/>
          <w:spacing w:val="1"/>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185" w:lineRule="auto"/>
        <w:ind w:firstLine="432" w:firstLineChars="200"/>
        <w:jc w:val="both"/>
        <w:textAlignment w:val="baseline"/>
        <w:outlineLvl w:val="0"/>
        <w:rPr>
          <w:b w:val="0"/>
          <w:bCs w:val="0"/>
          <w:color w:val="auto"/>
        </w:rPr>
      </w:pPr>
      <w:r>
        <w:rPr>
          <w:b w:val="0"/>
          <w:bCs w:val="0"/>
          <w:color w:val="auto"/>
          <w:spacing w:val="3"/>
        </w:rPr>
        <w:t>八、监督部门</w:t>
      </w:r>
    </w:p>
    <w:p>
      <w:pPr>
        <w:pStyle w:val="2"/>
        <w:keepNext w:val="0"/>
        <w:keepLines w:val="0"/>
        <w:pageBreakBefore w:val="0"/>
        <w:widowControl/>
        <w:kinsoku w:val="0"/>
        <w:wordWrap/>
        <w:overflowPunct/>
        <w:topLinePunct w:val="0"/>
        <w:autoSpaceDE w:val="0"/>
        <w:autoSpaceDN w:val="0"/>
        <w:bidi w:val="0"/>
        <w:adjustRightInd w:val="0"/>
        <w:snapToGrid w:val="0"/>
        <w:spacing w:before="228" w:line="186" w:lineRule="auto"/>
        <w:ind w:left="2" w:firstLine="432" w:firstLineChars="200"/>
        <w:jc w:val="both"/>
        <w:textAlignment w:val="baseline"/>
        <w:rPr>
          <w:b w:val="0"/>
          <w:bCs w:val="0"/>
          <w:color w:val="auto"/>
        </w:rPr>
      </w:pPr>
      <w:r>
        <w:rPr>
          <w:b w:val="0"/>
          <w:bCs w:val="0"/>
          <w:color w:val="auto"/>
          <w:spacing w:val="3"/>
        </w:rPr>
        <w:t>本项目监督部门为</w:t>
      </w:r>
      <w:r>
        <w:rPr>
          <w:b w:val="0"/>
          <w:bCs w:val="0"/>
          <w:color w:val="auto"/>
          <w:spacing w:val="3"/>
        </w:rPr>
        <w:t>项目招标监督小组</w:t>
      </w:r>
      <w:r>
        <w:rPr>
          <w:b w:val="0"/>
          <w:bCs w:val="0"/>
          <w:color w:val="auto"/>
          <w:spacing w:val="3"/>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firstLine="420" w:firstLineChars="200"/>
        <w:jc w:val="both"/>
        <w:textAlignment w:val="baseline"/>
        <w:rPr>
          <w:rFonts w:ascii="Arial"/>
          <w:b w:val="0"/>
          <w:bCs w:val="0"/>
          <w:color w:val="auto"/>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0" w:line="186" w:lineRule="auto"/>
        <w:ind w:left="2" w:firstLine="428" w:firstLineChars="200"/>
        <w:jc w:val="both"/>
        <w:textAlignment w:val="baseline"/>
        <w:outlineLvl w:val="0"/>
        <w:rPr>
          <w:b w:val="0"/>
          <w:bCs w:val="0"/>
          <w:color w:val="auto"/>
        </w:rPr>
      </w:pPr>
      <w:r>
        <w:rPr>
          <w:b w:val="0"/>
          <w:bCs w:val="0"/>
          <w:color w:val="auto"/>
          <w:spacing w:val="2"/>
        </w:rPr>
        <w:t>九、联系人</w:t>
      </w:r>
    </w:p>
    <w:p>
      <w:pPr>
        <w:pStyle w:val="2"/>
        <w:keepNext w:val="0"/>
        <w:keepLines w:val="0"/>
        <w:pageBreakBefore w:val="0"/>
        <w:widowControl/>
        <w:kinsoku w:val="0"/>
        <w:wordWrap/>
        <w:overflowPunct/>
        <w:topLinePunct w:val="0"/>
        <w:autoSpaceDE w:val="0"/>
        <w:autoSpaceDN w:val="0"/>
        <w:bidi w:val="0"/>
        <w:adjustRightInd w:val="0"/>
        <w:snapToGrid w:val="0"/>
        <w:spacing w:before="228" w:line="186" w:lineRule="auto"/>
        <w:ind w:left="2" w:firstLine="428" w:firstLineChars="200"/>
        <w:jc w:val="both"/>
        <w:textAlignment w:val="baseline"/>
        <w:rPr>
          <w:b w:val="0"/>
          <w:bCs w:val="0"/>
          <w:color w:val="auto"/>
        </w:rPr>
      </w:pPr>
      <w:r>
        <w:rPr>
          <w:b w:val="0"/>
          <w:bCs w:val="0"/>
          <w:color w:val="auto"/>
          <w:spacing w:val="2"/>
        </w:rPr>
        <w:t>招标人：</w:t>
      </w:r>
      <w:r>
        <w:rPr>
          <w:b w:val="0"/>
          <w:bCs w:val="0"/>
          <w:color w:val="auto"/>
          <w:spacing w:val="-38"/>
        </w:rPr>
        <w:t xml:space="preserve"> </w:t>
      </w:r>
      <w:r>
        <w:rPr>
          <w:b w:val="0"/>
          <w:bCs w:val="0"/>
          <w:color w:val="auto"/>
          <w:spacing w:val="2"/>
        </w:rPr>
        <w:t>国家税务总局和林格尔县税务局</w:t>
      </w:r>
    </w:p>
    <w:p>
      <w:pPr>
        <w:pStyle w:val="2"/>
        <w:keepNext w:val="0"/>
        <w:keepLines w:val="0"/>
        <w:pageBreakBefore w:val="0"/>
        <w:widowControl/>
        <w:kinsoku w:val="0"/>
        <w:wordWrap/>
        <w:overflowPunct/>
        <w:topLinePunct w:val="0"/>
        <w:autoSpaceDE w:val="0"/>
        <w:autoSpaceDN w:val="0"/>
        <w:bidi w:val="0"/>
        <w:adjustRightInd w:val="0"/>
        <w:snapToGrid w:val="0"/>
        <w:spacing w:before="255" w:line="186" w:lineRule="auto"/>
        <w:ind w:firstLine="428" w:firstLineChars="200"/>
        <w:jc w:val="both"/>
        <w:textAlignment w:val="baseline"/>
        <w:rPr>
          <w:b w:val="0"/>
          <w:bCs w:val="0"/>
          <w:color w:val="auto"/>
        </w:rPr>
      </w:pPr>
      <w:r>
        <w:rPr>
          <w:b w:val="0"/>
          <w:bCs w:val="0"/>
          <w:color w:val="auto"/>
          <w:spacing w:val="2"/>
        </w:rPr>
        <w:t>地址：</w:t>
      </w:r>
      <w:r>
        <w:rPr>
          <w:b w:val="0"/>
          <w:bCs w:val="0"/>
          <w:color w:val="auto"/>
          <w:spacing w:val="-24"/>
        </w:rPr>
        <w:t xml:space="preserve"> </w:t>
      </w:r>
      <w:r>
        <w:rPr>
          <w:b w:val="0"/>
          <w:bCs w:val="0"/>
          <w:color w:val="auto"/>
          <w:spacing w:val="2"/>
        </w:rPr>
        <w:t>内蒙古自治区呼和浩特市和林格尔县城关镇新民街北</w:t>
      </w:r>
    </w:p>
    <w:p>
      <w:pPr>
        <w:pStyle w:val="2"/>
        <w:keepNext w:val="0"/>
        <w:keepLines w:val="0"/>
        <w:pageBreakBefore w:val="0"/>
        <w:widowControl/>
        <w:kinsoku w:val="0"/>
        <w:wordWrap/>
        <w:overflowPunct/>
        <w:topLinePunct w:val="0"/>
        <w:autoSpaceDE w:val="0"/>
        <w:autoSpaceDN w:val="0"/>
        <w:bidi w:val="0"/>
        <w:adjustRightInd w:val="0"/>
        <w:snapToGrid w:val="0"/>
        <w:spacing w:before="256" w:line="185" w:lineRule="auto"/>
        <w:ind w:left="1" w:firstLine="432" w:firstLineChars="200"/>
        <w:jc w:val="both"/>
        <w:textAlignment w:val="baseline"/>
        <w:rPr>
          <w:b w:val="0"/>
          <w:bCs w:val="0"/>
          <w:color w:val="auto"/>
        </w:rPr>
      </w:pPr>
      <w:r>
        <w:rPr>
          <w:b w:val="0"/>
          <w:bCs w:val="0"/>
          <w:color w:val="auto"/>
          <w:spacing w:val="3"/>
        </w:rPr>
        <w:t>联系人：</w:t>
      </w:r>
      <w:r>
        <w:rPr>
          <w:b w:val="0"/>
          <w:bCs w:val="0"/>
          <w:color w:val="auto"/>
          <w:spacing w:val="3"/>
        </w:rPr>
        <w:t>宋女士</w:t>
      </w:r>
    </w:p>
    <w:p>
      <w:pPr>
        <w:pStyle w:val="2"/>
        <w:keepNext w:val="0"/>
        <w:keepLines w:val="0"/>
        <w:pageBreakBefore w:val="0"/>
        <w:widowControl/>
        <w:kinsoku w:val="0"/>
        <w:wordWrap/>
        <w:overflowPunct/>
        <w:topLinePunct w:val="0"/>
        <w:autoSpaceDE w:val="0"/>
        <w:autoSpaceDN w:val="0"/>
        <w:bidi w:val="0"/>
        <w:adjustRightInd w:val="0"/>
        <w:snapToGrid w:val="0"/>
        <w:spacing w:before="211" w:line="234" w:lineRule="auto"/>
        <w:ind w:left="12" w:firstLine="424" w:firstLineChars="200"/>
        <w:jc w:val="both"/>
        <w:textAlignment w:val="baseline"/>
        <w:rPr>
          <w:b w:val="0"/>
          <w:bCs w:val="0"/>
          <w:color w:val="auto"/>
        </w:rPr>
      </w:pPr>
      <w:r>
        <w:rPr>
          <w:b w:val="0"/>
          <w:bCs w:val="0"/>
          <w:color w:val="auto"/>
          <w:spacing w:val="1"/>
        </w:rPr>
        <w:t>电话：</w:t>
      </w:r>
      <w:r>
        <w:rPr>
          <w:b w:val="0"/>
          <w:bCs w:val="0"/>
          <w:color w:val="auto"/>
          <w:spacing w:val="1"/>
        </w:rPr>
        <w:t>0471-7199762</w:t>
      </w:r>
    </w:p>
    <w:p>
      <w:pPr>
        <w:pStyle w:val="2"/>
        <w:keepNext w:val="0"/>
        <w:keepLines w:val="0"/>
        <w:pageBreakBefore w:val="0"/>
        <w:widowControl/>
        <w:kinsoku w:val="0"/>
        <w:wordWrap/>
        <w:overflowPunct/>
        <w:topLinePunct w:val="0"/>
        <w:autoSpaceDE w:val="0"/>
        <w:autoSpaceDN w:val="0"/>
        <w:bidi w:val="0"/>
        <w:adjustRightInd w:val="0"/>
        <w:snapToGrid w:val="0"/>
        <w:spacing w:before="183" w:line="233" w:lineRule="auto"/>
        <w:ind w:left="14" w:firstLine="416" w:firstLineChars="200"/>
        <w:jc w:val="both"/>
        <w:textAlignment w:val="baseline"/>
        <w:rPr>
          <w:b w:val="0"/>
          <w:bCs w:val="0"/>
          <w:color w:val="auto"/>
        </w:rPr>
      </w:pPr>
      <w:r>
        <w:rPr>
          <w:b w:val="0"/>
          <w:bCs w:val="0"/>
          <w:color w:val="auto"/>
          <w:spacing w:val="-1"/>
        </w:rPr>
        <w:t>邮件：</w:t>
      </w:r>
      <w:r>
        <w:rPr>
          <w:b w:val="0"/>
          <w:bCs w:val="0"/>
          <w:color w:val="auto"/>
          <w:spacing w:val="-1"/>
        </w:rPr>
        <w:t>/</w:t>
      </w:r>
    </w:p>
    <w:p>
      <w:pPr>
        <w:pStyle w:val="2"/>
        <w:keepNext w:val="0"/>
        <w:keepLines w:val="0"/>
        <w:pageBreakBefore w:val="0"/>
        <w:widowControl/>
        <w:kinsoku w:val="0"/>
        <w:wordWrap/>
        <w:overflowPunct/>
        <w:topLinePunct w:val="0"/>
        <w:autoSpaceDE w:val="0"/>
        <w:autoSpaceDN w:val="0"/>
        <w:bidi w:val="0"/>
        <w:adjustRightInd w:val="0"/>
        <w:snapToGrid w:val="0"/>
        <w:spacing w:before="229" w:line="185" w:lineRule="auto"/>
        <w:ind w:left="2" w:firstLine="432" w:firstLineChars="200"/>
        <w:jc w:val="both"/>
        <w:textAlignment w:val="baseline"/>
        <w:rPr>
          <w:b w:val="0"/>
          <w:bCs w:val="0"/>
          <w:color w:val="auto"/>
        </w:rPr>
      </w:pPr>
      <w:r>
        <w:rPr>
          <w:b w:val="0"/>
          <w:bCs w:val="0"/>
          <w:color w:val="auto"/>
          <w:spacing w:val="3"/>
        </w:rPr>
        <w:t>招标代理机构:</w:t>
      </w:r>
      <w:r>
        <w:rPr>
          <w:b w:val="0"/>
          <w:bCs w:val="0"/>
          <w:color w:val="auto"/>
          <w:spacing w:val="3"/>
        </w:rPr>
        <w:t>瑞博工程项目管理有限公司</w:t>
      </w:r>
    </w:p>
    <w:p>
      <w:pPr>
        <w:pStyle w:val="2"/>
        <w:keepNext w:val="0"/>
        <w:keepLines w:val="0"/>
        <w:pageBreakBefore w:val="0"/>
        <w:widowControl/>
        <w:kinsoku w:val="0"/>
        <w:wordWrap/>
        <w:overflowPunct/>
        <w:topLinePunct w:val="0"/>
        <w:autoSpaceDE w:val="0"/>
        <w:autoSpaceDN w:val="0"/>
        <w:bidi w:val="0"/>
        <w:adjustRightInd w:val="0"/>
        <w:snapToGrid w:val="0"/>
        <w:spacing w:before="255" w:line="186" w:lineRule="auto"/>
        <w:ind w:firstLine="432" w:firstLineChars="200"/>
        <w:jc w:val="both"/>
        <w:textAlignment w:val="baseline"/>
        <w:rPr>
          <w:b w:val="0"/>
          <w:bCs w:val="0"/>
          <w:color w:val="auto"/>
        </w:rPr>
      </w:pPr>
      <w:r>
        <w:rPr>
          <w:b w:val="0"/>
          <w:bCs w:val="0"/>
          <w:color w:val="auto"/>
          <w:spacing w:val="3"/>
        </w:rPr>
        <w:t>地址：</w:t>
      </w:r>
      <w:r>
        <w:rPr>
          <w:b w:val="0"/>
          <w:bCs w:val="0"/>
          <w:color w:val="auto"/>
          <w:spacing w:val="-36"/>
        </w:rPr>
        <w:t xml:space="preserve"> </w:t>
      </w:r>
      <w:r>
        <w:rPr>
          <w:b w:val="0"/>
          <w:bCs w:val="0"/>
          <w:color w:val="auto"/>
          <w:spacing w:val="3"/>
        </w:rPr>
        <w:t>内蒙古自治区呼和浩特市赛罕区滨河南路保全庄市场</w:t>
      </w:r>
      <w:r>
        <w:rPr>
          <w:b w:val="0"/>
          <w:bCs w:val="0"/>
          <w:color w:val="auto"/>
          <w:spacing w:val="2"/>
        </w:rPr>
        <w:t>东侧二号商务楼二楼</w:t>
      </w:r>
    </w:p>
    <w:p>
      <w:pPr>
        <w:pStyle w:val="2"/>
        <w:keepNext w:val="0"/>
        <w:keepLines w:val="0"/>
        <w:pageBreakBefore w:val="0"/>
        <w:widowControl/>
        <w:kinsoku w:val="0"/>
        <w:wordWrap/>
        <w:overflowPunct/>
        <w:topLinePunct w:val="0"/>
        <w:autoSpaceDE w:val="0"/>
        <w:autoSpaceDN w:val="0"/>
        <w:bidi w:val="0"/>
        <w:adjustRightInd w:val="0"/>
        <w:snapToGrid w:val="0"/>
        <w:spacing w:before="256" w:line="185" w:lineRule="auto"/>
        <w:ind w:left="1" w:firstLine="432" w:firstLineChars="200"/>
        <w:jc w:val="both"/>
        <w:textAlignment w:val="baseline"/>
        <w:rPr>
          <w:b w:val="0"/>
          <w:bCs w:val="0"/>
          <w:color w:val="auto"/>
        </w:rPr>
      </w:pPr>
      <w:r>
        <w:rPr>
          <w:b w:val="0"/>
          <w:bCs w:val="0"/>
          <w:color w:val="auto"/>
          <w:spacing w:val="3"/>
        </w:rPr>
        <w:t>联系人：</w:t>
      </w:r>
      <w:r>
        <w:rPr>
          <w:b w:val="0"/>
          <w:bCs w:val="0"/>
          <w:color w:val="auto"/>
          <w:spacing w:val="3"/>
        </w:rPr>
        <w:t>张先生</w:t>
      </w:r>
    </w:p>
    <w:p>
      <w:pPr>
        <w:pStyle w:val="2"/>
        <w:keepNext w:val="0"/>
        <w:keepLines w:val="0"/>
        <w:pageBreakBefore w:val="0"/>
        <w:widowControl/>
        <w:kinsoku w:val="0"/>
        <w:wordWrap/>
        <w:overflowPunct/>
        <w:topLinePunct w:val="0"/>
        <w:autoSpaceDE w:val="0"/>
        <w:autoSpaceDN w:val="0"/>
        <w:bidi w:val="0"/>
        <w:adjustRightInd w:val="0"/>
        <w:snapToGrid w:val="0"/>
        <w:spacing w:before="210" w:line="234" w:lineRule="auto"/>
        <w:ind w:left="12" w:firstLine="424" w:firstLineChars="200"/>
        <w:jc w:val="both"/>
        <w:textAlignment w:val="baseline"/>
        <w:rPr>
          <w:b w:val="0"/>
          <w:bCs w:val="0"/>
          <w:color w:val="auto"/>
        </w:rPr>
      </w:pPr>
      <w:r>
        <w:rPr>
          <w:b w:val="0"/>
          <w:bCs w:val="0"/>
          <w:color w:val="auto"/>
          <w:spacing w:val="1"/>
        </w:rPr>
        <w:t>电话：</w:t>
      </w:r>
      <w:r>
        <w:rPr>
          <w:b w:val="0"/>
          <w:bCs w:val="0"/>
          <w:color w:val="auto"/>
          <w:spacing w:val="1"/>
        </w:rPr>
        <w:t>0471-3339146</w:t>
      </w:r>
    </w:p>
    <w:p>
      <w:pPr>
        <w:pStyle w:val="2"/>
        <w:keepNext w:val="0"/>
        <w:keepLines w:val="0"/>
        <w:pageBreakBefore w:val="0"/>
        <w:widowControl/>
        <w:kinsoku w:val="0"/>
        <w:wordWrap/>
        <w:overflowPunct/>
        <w:topLinePunct w:val="0"/>
        <w:autoSpaceDE w:val="0"/>
        <w:autoSpaceDN w:val="0"/>
        <w:bidi w:val="0"/>
        <w:adjustRightInd w:val="0"/>
        <w:snapToGrid w:val="0"/>
        <w:spacing w:before="182" w:line="218" w:lineRule="auto"/>
        <w:ind w:left="14" w:firstLine="428" w:firstLineChars="200"/>
        <w:jc w:val="both"/>
        <w:textAlignment w:val="baseline"/>
        <w:rPr>
          <w:b w:val="0"/>
          <w:bCs w:val="0"/>
          <w:color w:val="auto"/>
        </w:rPr>
      </w:pPr>
      <w:r>
        <w:rPr>
          <w:b w:val="0"/>
          <w:bCs w:val="0"/>
          <w:color w:val="auto"/>
          <w:spacing w:val="2"/>
        </w:rPr>
        <w:t>邮件：</w:t>
      </w:r>
      <w:r>
        <w:rPr>
          <w:b w:val="0"/>
          <w:bCs w:val="0"/>
          <w:color w:val="auto"/>
        </w:rPr>
        <w:fldChar w:fldCharType="begin"/>
      </w:r>
      <w:r>
        <w:rPr>
          <w:b w:val="0"/>
          <w:bCs w:val="0"/>
          <w:color w:val="auto"/>
        </w:rPr>
        <w:instrText xml:space="preserve"> HYPERLINK "mailto:947412734@qq.com" </w:instrText>
      </w:r>
      <w:r>
        <w:rPr>
          <w:b w:val="0"/>
          <w:bCs w:val="0"/>
          <w:color w:val="auto"/>
        </w:rPr>
        <w:fldChar w:fldCharType="separate"/>
      </w:r>
      <w:r>
        <w:rPr>
          <w:b w:val="0"/>
          <w:bCs w:val="0"/>
          <w:color w:val="auto"/>
          <w:spacing w:val="2"/>
          <w:u w:val="single" w:color="auto"/>
        </w:rPr>
        <w:t>947412734@</w:t>
      </w:r>
      <w:r>
        <w:rPr>
          <w:b w:val="0"/>
          <w:bCs w:val="0"/>
          <w:color w:val="auto"/>
          <w:u w:val="single" w:color="auto"/>
        </w:rPr>
        <w:t>qq</w:t>
      </w:r>
      <w:r>
        <w:rPr>
          <w:b w:val="0"/>
          <w:bCs w:val="0"/>
          <w:color w:val="auto"/>
          <w:spacing w:val="2"/>
          <w:u w:val="single" w:color="auto"/>
        </w:rPr>
        <w:t>.</w:t>
      </w:r>
      <w:r>
        <w:rPr>
          <w:b w:val="0"/>
          <w:bCs w:val="0"/>
          <w:color w:val="auto"/>
          <w:u w:val="single" w:color="auto"/>
        </w:rPr>
        <w:t>com</w:t>
      </w:r>
      <w:r>
        <w:rPr>
          <w:b w:val="0"/>
          <w:bCs w:val="0"/>
          <w:color w:val="auto"/>
          <w:u w:val="single" w:color="auto"/>
        </w:rPr>
        <w:fldChar w:fldCharType="end"/>
      </w:r>
    </w:p>
    <w:p>
      <w:pPr>
        <w:pStyle w:val="2"/>
        <w:keepNext w:val="0"/>
        <w:keepLines w:val="0"/>
        <w:pageBreakBefore w:val="0"/>
        <w:widowControl/>
        <w:kinsoku w:val="0"/>
        <w:wordWrap/>
        <w:overflowPunct/>
        <w:topLinePunct w:val="0"/>
        <w:autoSpaceDE w:val="0"/>
        <w:autoSpaceDN w:val="0"/>
        <w:bidi w:val="0"/>
        <w:adjustRightInd w:val="0"/>
        <w:snapToGrid w:val="0"/>
        <w:spacing w:before="253" w:line="187" w:lineRule="auto"/>
        <w:ind w:left="2" w:firstLine="420" w:firstLineChars="200"/>
        <w:textAlignment w:val="baseline"/>
        <w:rPr>
          <w:b w:val="0"/>
          <w:bCs w:val="0"/>
          <w:color w:val="auto"/>
        </w:rPr>
      </w:pPr>
    </w:p>
    <w:sectPr>
      <w:pgSz w:w="11900" w:h="16839"/>
      <w:pgMar w:top="586" w:right="544" w:bottom="0" w:left="6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6920"/>
    <w:multiLevelType w:val="singleLevel"/>
    <w:tmpl w:val="1EB569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2F10E4"/>
    <w:rsid w:val="4CB53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1902</Words>
  <Characters>2141</Characters>
  <TotalTime>4</TotalTime>
  <ScaleCrop>false</ScaleCrop>
  <LinksUpToDate>false</LinksUpToDate>
  <CharactersWithSpaces>2232</CharactersWithSpaces>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2025-06-18T05:43:00Z</dcterms:created>
  <dc:creator>Neil</dc:creator>
  <cp:lastModifiedBy>宋佩燃</cp:lastModifiedBy>
  <dcterms:modified xsi:type="dcterms:W3CDTF">2025-06-18T08:20:15Z</dcterms:modified>
  <dc:title>内蒙古公示公告发布工具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2025-06-18T14:12:00Z</vt:filetime>
  </property>
  <property fmtid="{D5CDD505-2E9C-101B-9397-08002B2CF9AE}" pid="4" name="KSOTemplateDocerSaveRecord">
    <vt:lpwstr>eyJoZGlkIjoiMGIzYjFjNzlmMWI2Y2Q1MDM4ZWI5Njg2NjBkZDljZjEiLCJ1c2VySWQiOiIyNTc4MzM5MTYifQ==</vt:lpwstr>
  </property>
  <property fmtid="{D5CDD505-2E9C-101B-9397-08002B2CF9AE}" pid="5" name="KSOProductBuildVer">
    <vt:lpwstr>2052-11.8.2.10158</vt:lpwstr>
  </property>
  <property fmtid="{D5CDD505-2E9C-101B-9397-08002B2CF9AE}" pid="6" name="ICV">
    <vt:lpwstr>D3F7F15395C74383A5AE8FC3FD6E0A3E_12</vt:lpwstr>
  </property>
</Properties>
</file>