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pacing w:val="-1"/>
          <w:sz w:val="30"/>
          <w:szCs w:val="30"/>
        </w:rPr>
      </w:pPr>
      <w:r>
        <w:rPr>
          <w:rFonts w:hint="eastAsia" w:ascii="宋体" w:hAnsi="宋体" w:eastAsia="宋体" w:cs="宋体"/>
          <w:b/>
          <w:bCs/>
          <w:color w:val="auto"/>
          <w:spacing w:val="-1"/>
          <w:sz w:val="30"/>
          <w:szCs w:val="30"/>
        </w:rPr>
        <w:t>国家税务总局和林格尔县税务局机关食堂原材料采购项目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b/>
          <w:bCs/>
          <w:color w:val="auto"/>
          <w:sz w:val="30"/>
          <w:szCs w:val="30"/>
        </w:rPr>
      </w:pPr>
      <w:r>
        <w:rPr>
          <w:rFonts w:hint="eastAsia" w:ascii="宋体" w:hAnsi="宋体" w:eastAsia="宋体" w:cs="宋体"/>
          <w:b/>
          <w:bCs/>
          <w:color w:val="auto"/>
          <w:spacing w:val="-1"/>
          <w:sz w:val="30"/>
          <w:szCs w:val="30"/>
        </w:rPr>
        <w:t>公开招标招标公告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4" w:firstLineChars="200"/>
        <w:jc w:val="center"/>
        <w:textAlignment w:val="baseline"/>
        <w:rPr>
          <w:rFonts w:hint="eastAsia" w:ascii="宋体" w:hAnsi="宋体" w:eastAsia="宋体" w:cs="宋体"/>
          <w:b/>
          <w:bCs/>
          <w:color w:val="auto"/>
          <w:sz w:val="30"/>
          <w:szCs w:val="30"/>
        </w:rPr>
      </w:pPr>
      <w:r>
        <w:rPr>
          <w:rFonts w:hint="eastAsia" w:ascii="宋体" w:hAnsi="宋体" w:eastAsia="宋体" w:cs="宋体"/>
          <w:b/>
          <w:bCs/>
          <w:color w:val="auto"/>
          <w:spacing w:val="-2"/>
          <w:sz w:val="30"/>
          <w:szCs w:val="30"/>
        </w:rPr>
        <w:t>（招标编号：RBZB-2025-1040）</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项目所在地区：内蒙古自治区,呼和浩特市,和林格尔县</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firstLineChars="20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一、招标条件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hint="eastAsia" w:ascii="宋体" w:hAnsi="宋体" w:eastAsia="宋体" w:cs="宋体"/>
          <w:color w:val="auto"/>
        </w:rPr>
      </w:pPr>
      <w:r>
        <w:rPr>
          <w:rFonts w:hint="eastAsia" w:ascii="宋体" w:hAnsi="宋体" w:eastAsia="宋体" w:cs="宋体"/>
          <w:color w:val="auto"/>
          <w:spacing w:val="-1"/>
        </w:rPr>
        <w:t>本国家税务总局和林格尔县税务局机关食堂原材</w:t>
      </w:r>
      <w:r>
        <w:rPr>
          <w:rFonts w:hint="eastAsia" w:ascii="宋体" w:hAnsi="宋体" w:eastAsia="宋体" w:cs="宋体"/>
          <w:color w:val="auto"/>
          <w:spacing w:val="-2"/>
        </w:rPr>
        <w:t>料采购项目已由项目审批/核准/备案机</w:t>
      </w:r>
      <w:r>
        <w:rPr>
          <w:rFonts w:hint="eastAsia" w:ascii="宋体" w:hAnsi="宋体" w:eastAsia="宋体" w:cs="宋体"/>
          <w:color w:val="auto"/>
          <w:spacing w:val="-5"/>
        </w:rPr>
        <w:t>关批准，项目资金来源为国有资金72.9120万元，招标人为国家税务总局和林格尔县税务局。</w:t>
      </w:r>
      <w:r>
        <w:rPr>
          <w:rFonts w:hint="eastAsia" w:ascii="宋体" w:hAnsi="宋体" w:eastAsia="宋体" w:cs="宋体"/>
          <w:color w:val="auto"/>
          <w:spacing w:val="-1"/>
        </w:rPr>
        <w:t>本项目已具备招标条件，现招标方式为公开招标。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firstLineChars="20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二、项目概况和招标范围</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hint="eastAsia" w:ascii="宋体" w:hAnsi="宋体" w:eastAsia="宋体" w:cs="宋体"/>
          <w:color w:val="auto"/>
        </w:rPr>
      </w:pPr>
      <w:r>
        <w:rPr>
          <w:rFonts w:hint="eastAsia" w:ascii="宋体" w:hAnsi="宋体" w:eastAsia="宋体" w:cs="宋体"/>
          <w:color w:val="auto"/>
          <w:spacing w:val="-1"/>
        </w:rPr>
        <w:t>规模：要求配送市场来源正规、干净卫生、物有所值的产品，配送范围包括米面</w:t>
      </w:r>
      <w:r>
        <w:rPr>
          <w:rFonts w:hint="eastAsia" w:ascii="宋体" w:hAnsi="宋体" w:eastAsia="宋体" w:cs="宋体"/>
          <w:color w:val="auto"/>
          <w:spacing w:val="-2"/>
        </w:rPr>
        <w:t>粮</w:t>
      </w:r>
      <w:r>
        <w:rPr>
          <w:rFonts w:hint="eastAsia" w:cs="宋体"/>
          <w:color w:val="auto"/>
          <w:spacing w:val="-2"/>
          <w:lang w:eastAsia="zh-CN"/>
        </w:rPr>
        <w:t>油、</w:t>
      </w:r>
      <w:bookmarkStart w:id="0" w:name="_GoBack"/>
      <w:bookmarkEnd w:id="0"/>
      <w:r>
        <w:rPr>
          <w:rFonts w:hint="eastAsia" w:ascii="宋体" w:hAnsi="宋体" w:eastAsia="宋体" w:cs="宋体"/>
          <w:color w:val="auto"/>
          <w:spacing w:val="-3"/>
        </w:rPr>
        <w:t>肉蛋奶（包括猪、羊、牛、鸡等）、生鲜蔬菜水果、日常消耗品、副食调料等食材</w:t>
      </w:r>
      <w:r>
        <w:rPr>
          <w:rFonts w:hint="eastAsia" w:ascii="宋体" w:hAnsi="宋体" w:eastAsia="宋体" w:cs="宋体"/>
          <w:color w:val="auto"/>
          <w:spacing w:val="-4"/>
        </w:rPr>
        <w:t>，采购数</w:t>
      </w:r>
      <w:r>
        <w:rPr>
          <w:rFonts w:hint="eastAsia" w:ascii="宋体" w:hAnsi="宋体" w:eastAsia="宋体" w:cs="宋体"/>
          <w:color w:val="auto"/>
          <w:spacing w:val="-3"/>
        </w:rPr>
        <w:t>量根据采购人实际需求提供，供应商负责将食材按照规定时间、地点交付具体采购人并保证</w:t>
      </w:r>
      <w:r>
        <w:rPr>
          <w:rFonts w:hint="eastAsia" w:ascii="宋体" w:hAnsi="宋体" w:eastAsia="宋体" w:cs="宋体"/>
          <w:color w:val="auto"/>
          <w:spacing w:val="-7"/>
        </w:rPr>
        <w:t>食材质量。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rPr>
      </w:pPr>
      <w:r>
        <w:rPr>
          <w:rFonts w:hint="eastAsia" w:ascii="宋体" w:hAnsi="宋体" w:eastAsia="宋体" w:cs="宋体"/>
          <w:color w:val="auto"/>
          <w:spacing w:val="-4"/>
        </w:rPr>
        <w:t>范围：本招标项目划分为</w:t>
      </w:r>
      <w:r>
        <w:rPr>
          <w:rFonts w:hint="eastAsia" w:ascii="宋体" w:hAnsi="宋体" w:eastAsia="宋体" w:cs="宋体"/>
          <w:color w:val="auto"/>
          <w:spacing w:val="-19"/>
        </w:rPr>
        <w:t xml:space="preserve"> </w:t>
      </w:r>
      <w:r>
        <w:rPr>
          <w:rFonts w:hint="eastAsia" w:ascii="宋体" w:hAnsi="宋体" w:eastAsia="宋体" w:cs="宋体"/>
          <w:color w:val="auto"/>
          <w:spacing w:val="-4"/>
        </w:rPr>
        <w:t>1</w:t>
      </w:r>
      <w:r>
        <w:rPr>
          <w:rFonts w:hint="eastAsia" w:ascii="宋体" w:hAnsi="宋体" w:eastAsia="宋体" w:cs="宋体"/>
          <w:color w:val="auto"/>
          <w:spacing w:val="13"/>
        </w:rPr>
        <w:t xml:space="preserve"> </w:t>
      </w:r>
      <w:r>
        <w:rPr>
          <w:rFonts w:hint="eastAsia" w:ascii="宋体" w:hAnsi="宋体" w:eastAsia="宋体" w:cs="宋体"/>
          <w:color w:val="auto"/>
          <w:spacing w:val="-4"/>
        </w:rPr>
        <w:t>个标段，本次招标为其中的：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(001)国家税务总局和林格尔县税务局机关食堂原材料采购项目;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firstLineChars="20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三、投标人资格要求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jc w:val="both"/>
        <w:textAlignment w:val="baseline"/>
        <w:rPr>
          <w:rFonts w:hint="eastAsia" w:ascii="宋体" w:hAnsi="宋体" w:eastAsia="宋体" w:cs="宋体"/>
          <w:color w:val="auto"/>
        </w:rPr>
      </w:pPr>
      <w:r>
        <w:rPr>
          <w:rFonts w:hint="eastAsia" w:ascii="宋体" w:hAnsi="宋体" w:eastAsia="宋体" w:cs="宋体"/>
          <w:color w:val="auto"/>
          <w:spacing w:val="-4"/>
        </w:rPr>
        <w:t>(001国家税务总局和林格尔县税务局机关食堂原材料采购项目)的投标人资格能力要求：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outlineLvl w:val="1"/>
        <w:rPr>
          <w:rFonts w:hint="eastAsia" w:ascii="宋体" w:hAnsi="宋体" w:eastAsia="宋体" w:cs="宋体"/>
          <w:color w:val="auto"/>
        </w:rPr>
      </w:pPr>
      <w:r>
        <w:rPr>
          <w:rFonts w:hint="eastAsia" w:ascii="宋体" w:hAnsi="宋体" w:eastAsia="宋体" w:cs="宋体"/>
          <w:color w:val="auto"/>
          <w:spacing w:val="-3"/>
        </w:rPr>
        <w:t>1．符合《中华人民共和国政府采购法》第</w:t>
      </w:r>
      <w:r>
        <w:rPr>
          <w:rFonts w:hint="eastAsia" w:ascii="宋体" w:hAnsi="宋体" w:eastAsia="宋体" w:cs="宋体"/>
          <w:color w:val="auto"/>
          <w:spacing w:val="-4"/>
        </w:rPr>
        <w:t>二十二条中的规定：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rPr>
      </w:pPr>
      <w:r>
        <w:rPr>
          <w:rFonts w:hint="eastAsia" w:ascii="宋体" w:hAnsi="宋体" w:eastAsia="宋体" w:cs="宋体"/>
          <w:color w:val="auto"/>
          <w:spacing w:val="-4"/>
        </w:rPr>
        <w:t>（1）具有独立承担民事责任的能力；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（2）具有良好的商业信誉和健全的财务会计制度；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（3）具有履行合同所必需的设备和专业技术能力；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（4）有依法缴纳税收和社会保障资金的良好记录；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（5）参加政府采购活动前三年内，在经营活动中没有重大违法记录；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spacing w:val="-3"/>
        </w:rPr>
      </w:pPr>
      <w:r>
        <w:rPr>
          <w:rFonts w:hint="eastAsia" w:ascii="宋体" w:hAnsi="宋体" w:eastAsia="宋体" w:cs="宋体"/>
          <w:color w:val="auto"/>
          <w:spacing w:val="-3"/>
        </w:rPr>
        <w:t>（6）法律、行政法规规定的其他条件。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color w:val="auto"/>
        </w:rPr>
      </w:pPr>
      <w:r>
        <w:rPr>
          <w:rFonts w:hint="eastAsia" w:ascii="宋体" w:hAnsi="宋体" w:eastAsia="宋体" w:cs="宋体"/>
          <w:color w:val="auto"/>
          <w:spacing w:val="-6"/>
        </w:rPr>
        <w:t>2.特定资格要求：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hint="eastAsia" w:ascii="宋体" w:hAnsi="宋体" w:eastAsia="宋体" w:cs="宋体"/>
          <w:color w:val="auto"/>
        </w:rPr>
      </w:pPr>
      <w:r>
        <w:rPr>
          <w:rFonts w:hint="eastAsia" w:ascii="宋体" w:hAnsi="宋体" w:eastAsia="宋体" w:cs="宋体"/>
          <w:color w:val="auto"/>
          <w:spacing w:val="-3"/>
        </w:rPr>
        <w:t>提供有效的《食品生产许可证》或提供有效的《食品经营许可证》，或根据《食</w:t>
      </w:r>
      <w:r>
        <w:rPr>
          <w:rFonts w:hint="eastAsia" w:ascii="宋体" w:hAnsi="宋体" w:eastAsia="宋体" w:cs="宋体"/>
          <w:color w:val="auto"/>
          <w:spacing w:val="-4"/>
        </w:rPr>
        <w:t>品经营许可</w:t>
      </w:r>
      <w:r>
        <w:rPr>
          <w:rFonts w:hint="eastAsia" w:ascii="宋体" w:hAnsi="宋体" w:eastAsia="宋体" w:cs="宋体"/>
          <w:color w:val="auto"/>
        </w:rPr>
        <w:t xml:space="preserve"> </w:t>
      </w:r>
      <w:r>
        <w:rPr>
          <w:rFonts w:hint="eastAsia" w:ascii="宋体" w:hAnsi="宋体" w:eastAsia="宋体" w:cs="宋体"/>
          <w:color w:val="auto"/>
          <w:spacing w:val="-9"/>
        </w:rPr>
        <w:t>和备案管理办法》免于许可的，</w:t>
      </w:r>
      <w:r>
        <w:rPr>
          <w:rFonts w:hint="eastAsia" w:ascii="宋体" w:hAnsi="宋体" w:eastAsia="宋体" w:cs="宋体"/>
          <w:color w:val="auto"/>
          <w:spacing w:val="-43"/>
        </w:rPr>
        <w:t xml:space="preserve"> </w:t>
      </w:r>
      <w:r>
        <w:rPr>
          <w:rFonts w:hint="eastAsia" w:ascii="宋体" w:hAnsi="宋体" w:eastAsia="宋体" w:cs="宋体"/>
          <w:color w:val="auto"/>
          <w:spacing w:val="-9"/>
        </w:rPr>
        <w:t>包括：仅销售预包</w:t>
      </w:r>
      <w:r>
        <w:rPr>
          <w:rFonts w:hint="eastAsia" w:ascii="宋体" w:hAnsi="宋体" w:eastAsia="宋体" w:cs="宋体"/>
          <w:color w:val="auto"/>
          <w:spacing w:val="-10"/>
        </w:rPr>
        <w:t>装食品（备案书需注明备案编号及有效期</w:t>
      </w:r>
      <w:r>
        <w:rPr>
          <w:rFonts w:hint="eastAsia" w:ascii="宋体" w:hAnsi="宋体" w:eastAsia="宋体" w:cs="宋体"/>
          <w:color w:val="auto"/>
          <w:spacing w:val="-49"/>
          <w:w w:val="87"/>
        </w:rPr>
        <w:t>）；</w:t>
      </w:r>
      <w:r>
        <w:rPr>
          <w:rFonts w:hint="eastAsia" w:ascii="宋体" w:hAnsi="宋体" w:eastAsia="宋体" w:cs="宋体"/>
          <w:color w:val="auto"/>
          <w:spacing w:val="-3"/>
        </w:rPr>
        <w:t>销售食用农产品（产品质量安全达标合格证明材料）；其他法定免许可情形。备</w:t>
      </w:r>
      <w:r>
        <w:rPr>
          <w:rFonts w:hint="eastAsia" w:ascii="宋体" w:hAnsi="宋体" w:eastAsia="宋体" w:cs="宋体"/>
          <w:color w:val="auto"/>
          <w:spacing w:val="-4"/>
        </w:rPr>
        <w:t>案书须由经</w:t>
      </w:r>
      <w:r>
        <w:rPr>
          <w:rFonts w:hint="eastAsia" w:ascii="宋体" w:hAnsi="宋体" w:eastAsia="宋体" w:cs="宋体"/>
          <w:color w:val="auto"/>
          <w:spacing w:val="-2"/>
        </w:rPr>
        <w:t>营场所所在地市场监管部门出具，并加盖公章。</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hint="eastAsia" w:ascii="宋体" w:hAnsi="宋体" w:eastAsia="宋体" w:cs="宋体"/>
          <w:color w:val="auto"/>
        </w:rPr>
      </w:pPr>
      <w:r>
        <w:rPr>
          <w:rFonts w:hint="eastAsia" w:ascii="宋体" w:hAnsi="宋体" w:eastAsia="宋体" w:cs="宋体"/>
          <w:color w:val="auto"/>
          <w:spacing w:val="-8"/>
        </w:rPr>
        <w:t>3.其他要求：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（1）投标人近三年投标人未被列入失信被执行人、重大税收违法失信主体、政府采购严重</w:t>
      </w:r>
      <w:r>
        <w:rPr>
          <w:rFonts w:hint="eastAsia" w:ascii="宋体" w:hAnsi="宋体" w:eastAsia="宋体" w:cs="宋体"/>
          <w:color w:val="auto"/>
          <w:spacing w:val="-3"/>
        </w:rPr>
        <w:t>违法失信行为记录名单；对列入信用中国网站“失信被执行人、重大税收违法失信主体</w:t>
      </w:r>
      <w:r>
        <w:rPr>
          <w:rFonts w:hint="eastAsia" w:cs="宋体"/>
          <w:color w:val="auto"/>
          <w:spacing w:val="-3"/>
          <w:lang w:eastAsia="zh-CN"/>
        </w:rPr>
        <w:t>、</w:t>
      </w:r>
      <w:r>
        <w:rPr>
          <w:rFonts w:hint="eastAsia" w:ascii="宋体" w:hAnsi="宋体" w:eastAsia="宋体" w:cs="宋体"/>
          <w:color w:val="auto"/>
          <w:spacing w:val="-3"/>
        </w:rPr>
        <w:t>政</w:t>
      </w:r>
      <w:r>
        <w:rPr>
          <w:rFonts w:hint="eastAsia" w:ascii="宋体" w:hAnsi="宋体" w:eastAsia="宋体" w:cs="宋体"/>
          <w:color w:val="auto"/>
          <w:spacing w:val="-4"/>
        </w:rPr>
        <w:t>府采购严重违法失信名单</w:t>
      </w:r>
      <w:r>
        <w:rPr>
          <w:rFonts w:hint="eastAsia" w:ascii="宋体" w:hAnsi="宋体" w:eastAsia="宋体" w:cs="宋体"/>
          <w:color w:val="auto"/>
          <w:spacing w:val="-76"/>
        </w:rPr>
        <w:t xml:space="preserve"> </w:t>
      </w:r>
      <w:r>
        <w:rPr>
          <w:rFonts w:hint="eastAsia" w:ascii="宋体" w:hAnsi="宋体" w:eastAsia="宋体" w:cs="宋体"/>
          <w:color w:val="auto"/>
          <w:spacing w:val="-4"/>
        </w:rPr>
        <w:t>”和中国政府采购网“政府采购严重违法失信行为记录名单</w:t>
      </w:r>
      <w:r>
        <w:rPr>
          <w:rFonts w:hint="eastAsia" w:ascii="宋体" w:hAnsi="宋体" w:eastAsia="宋体" w:cs="宋体"/>
          <w:color w:val="auto"/>
          <w:spacing w:val="-77"/>
        </w:rPr>
        <w:t xml:space="preserve"> </w:t>
      </w:r>
      <w:r>
        <w:rPr>
          <w:rFonts w:hint="eastAsia" w:ascii="宋体" w:hAnsi="宋体" w:eastAsia="宋体" w:cs="宋体"/>
          <w:color w:val="auto"/>
          <w:spacing w:val="-4"/>
        </w:rPr>
        <w:t>”任意</w:t>
      </w:r>
      <w:r>
        <w:rPr>
          <w:rFonts w:hint="eastAsia" w:ascii="宋体" w:hAnsi="宋体" w:eastAsia="宋体" w:cs="宋体"/>
          <w:color w:val="auto"/>
          <w:spacing w:val="-3"/>
        </w:rPr>
        <w:t>一项的投标人不得参与该项目的采购活动；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（2）投标人单位负责人为同一人或者存在直接控股、管</w:t>
      </w:r>
      <w:r>
        <w:rPr>
          <w:rFonts w:hint="eastAsia" w:ascii="宋体" w:hAnsi="宋体" w:eastAsia="宋体" w:cs="宋体"/>
          <w:color w:val="auto"/>
          <w:spacing w:val="-1"/>
        </w:rPr>
        <w:t>理关系的不同投标人，不得参加同</w:t>
      </w:r>
      <w:r>
        <w:rPr>
          <w:rFonts w:hint="eastAsia" w:ascii="宋体" w:hAnsi="宋体" w:eastAsia="宋体" w:cs="宋体"/>
          <w:color w:val="auto"/>
        </w:rPr>
        <w:t xml:space="preserve"> </w:t>
      </w:r>
      <w:r>
        <w:rPr>
          <w:rFonts w:hint="eastAsia" w:ascii="宋体" w:hAnsi="宋体" w:eastAsia="宋体" w:cs="宋体"/>
          <w:color w:val="auto"/>
          <w:spacing w:val="-6"/>
        </w:rPr>
        <w:t>一合同项下的采购活动；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color w:val="auto"/>
        </w:rPr>
      </w:pPr>
      <w:r>
        <w:rPr>
          <w:rFonts w:hint="eastAsia" w:ascii="宋体" w:hAnsi="宋体" w:eastAsia="宋体" w:cs="宋体"/>
          <w:color w:val="auto"/>
          <w:spacing w:val="-4"/>
        </w:rPr>
        <w:t>（3）本项目不接受联合体。</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firstLineChars="20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四、招标文件的获取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color w:val="auto"/>
        </w:rPr>
      </w:pPr>
      <w:r>
        <w:rPr>
          <w:rFonts w:hint="eastAsia" w:ascii="宋体" w:hAnsi="宋体" w:eastAsia="宋体" w:cs="宋体"/>
          <w:color w:val="auto"/>
          <w:spacing w:val="-6"/>
        </w:rPr>
        <w:t>获取时间：从</w:t>
      </w:r>
      <w:r>
        <w:rPr>
          <w:rFonts w:hint="eastAsia" w:ascii="宋体" w:hAnsi="宋体" w:eastAsia="宋体" w:cs="宋体"/>
          <w:color w:val="auto"/>
          <w:spacing w:val="-24"/>
        </w:rPr>
        <w:t xml:space="preserve"> </w:t>
      </w:r>
      <w:r>
        <w:rPr>
          <w:rFonts w:hint="eastAsia" w:ascii="宋体" w:hAnsi="宋体" w:eastAsia="宋体" w:cs="宋体"/>
          <w:color w:val="auto"/>
          <w:spacing w:val="-6"/>
        </w:rPr>
        <w:t>2025</w:t>
      </w:r>
      <w:r>
        <w:rPr>
          <w:rFonts w:hint="eastAsia" w:ascii="宋体" w:hAnsi="宋体" w:eastAsia="宋体" w:cs="宋体"/>
          <w:color w:val="auto"/>
          <w:spacing w:val="14"/>
          <w:w w:val="101"/>
        </w:rPr>
        <w:t xml:space="preserve"> </w:t>
      </w:r>
      <w:r>
        <w:rPr>
          <w:rFonts w:hint="eastAsia" w:ascii="宋体" w:hAnsi="宋体" w:eastAsia="宋体" w:cs="宋体"/>
          <w:color w:val="auto"/>
          <w:spacing w:val="-6"/>
        </w:rPr>
        <w:t>年</w:t>
      </w:r>
      <w:r>
        <w:rPr>
          <w:rFonts w:hint="eastAsia" w:ascii="宋体" w:hAnsi="宋体" w:eastAsia="宋体" w:cs="宋体"/>
          <w:color w:val="auto"/>
          <w:spacing w:val="-46"/>
        </w:rPr>
        <w:t xml:space="preserve"> </w:t>
      </w:r>
      <w:r>
        <w:rPr>
          <w:rFonts w:hint="eastAsia" w:ascii="宋体" w:hAnsi="宋体" w:eastAsia="宋体" w:cs="宋体"/>
          <w:color w:val="auto"/>
          <w:spacing w:val="-6"/>
        </w:rPr>
        <w:t>05</w:t>
      </w:r>
      <w:r>
        <w:rPr>
          <w:rFonts w:hint="eastAsia" w:ascii="宋体" w:hAnsi="宋体" w:eastAsia="宋体" w:cs="宋体"/>
          <w:color w:val="auto"/>
          <w:spacing w:val="19"/>
        </w:rPr>
        <w:t xml:space="preserve"> </w:t>
      </w:r>
      <w:r>
        <w:rPr>
          <w:rFonts w:hint="eastAsia" w:ascii="宋体" w:hAnsi="宋体" w:eastAsia="宋体" w:cs="宋体"/>
          <w:color w:val="auto"/>
          <w:spacing w:val="-6"/>
        </w:rPr>
        <w:t>月</w:t>
      </w:r>
      <w:r>
        <w:rPr>
          <w:rFonts w:hint="eastAsia" w:ascii="宋体" w:hAnsi="宋体" w:eastAsia="宋体" w:cs="宋体"/>
          <w:color w:val="auto"/>
          <w:spacing w:val="-41"/>
        </w:rPr>
        <w:t xml:space="preserve"> </w:t>
      </w:r>
      <w:r>
        <w:rPr>
          <w:rFonts w:hint="eastAsia" w:ascii="宋体" w:hAnsi="宋体" w:eastAsia="宋体" w:cs="宋体"/>
          <w:color w:val="auto"/>
          <w:spacing w:val="-6"/>
        </w:rPr>
        <w:t>22  日 09</w:t>
      </w:r>
      <w:r>
        <w:rPr>
          <w:rFonts w:hint="eastAsia" w:ascii="宋体" w:hAnsi="宋体" w:eastAsia="宋体" w:cs="宋体"/>
          <w:color w:val="auto"/>
          <w:spacing w:val="23"/>
        </w:rPr>
        <w:t xml:space="preserve"> </w:t>
      </w:r>
      <w:r>
        <w:rPr>
          <w:rFonts w:hint="eastAsia" w:ascii="宋体" w:hAnsi="宋体" w:eastAsia="宋体" w:cs="宋体"/>
          <w:color w:val="auto"/>
          <w:spacing w:val="-6"/>
        </w:rPr>
        <w:t>时</w:t>
      </w:r>
      <w:r>
        <w:rPr>
          <w:rFonts w:hint="eastAsia" w:ascii="宋体" w:hAnsi="宋体" w:eastAsia="宋体" w:cs="宋体"/>
          <w:color w:val="auto"/>
          <w:spacing w:val="-45"/>
        </w:rPr>
        <w:t xml:space="preserve"> </w:t>
      </w:r>
      <w:r>
        <w:rPr>
          <w:rFonts w:hint="eastAsia" w:ascii="宋体" w:hAnsi="宋体" w:eastAsia="宋体" w:cs="宋体"/>
          <w:color w:val="auto"/>
          <w:spacing w:val="-6"/>
        </w:rPr>
        <w:t>00</w:t>
      </w:r>
      <w:r>
        <w:rPr>
          <w:rFonts w:hint="eastAsia" w:ascii="宋体" w:hAnsi="宋体" w:eastAsia="宋体" w:cs="宋体"/>
          <w:color w:val="auto"/>
          <w:spacing w:val="15"/>
          <w:w w:val="101"/>
        </w:rPr>
        <w:t xml:space="preserve"> </w:t>
      </w:r>
      <w:r>
        <w:rPr>
          <w:rFonts w:hint="eastAsia" w:ascii="宋体" w:hAnsi="宋体" w:eastAsia="宋体" w:cs="宋体"/>
          <w:color w:val="auto"/>
          <w:spacing w:val="-6"/>
        </w:rPr>
        <w:t>分到</w:t>
      </w:r>
      <w:r>
        <w:rPr>
          <w:rFonts w:hint="eastAsia" w:ascii="宋体" w:hAnsi="宋体" w:eastAsia="宋体" w:cs="宋体"/>
          <w:color w:val="auto"/>
          <w:spacing w:val="-41"/>
        </w:rPr>
        <w:t xml:space="preserve"> </w:t>
      </w:r>
      <w:r>
        <w:rPr>
          <w:rFonts w:hint="eastAsia" w:ascii="宋体" w:hAnsi="宋体" w:eastAsia="宋体" w:cs="宋体"/>
          <w:color w:val="auto"/>
          <w:spacing w:val="-6"/>
        </w:rPr>
        <w:t>2025</w:t>
      </w:r>
      <w:r>
        <w:rPr>
          <w:rFonts w:hint="eastAsia" w:ascii="宋体" w:hAnsi="宋体" w:eastAsia="宋体" w:cs="宋体"/>
          <w:color w:val="auto"/>
          <w:spacing w:val="14"/>
          <w:w w:val="101"/>
        </w:rPr>
        <w:t xml:space="preserve"> </w:t>
      </w:r>
      <w:r>
        <w:rPr>
          <w:rFonts w:hint="eastAsia" w:ascii="宋体" w:hAnsi="宋体" w:eastAsia="宋体" w:cs="宋体"/>
          <w:color w:val="auto"/>
          <w:spacing w:val="-6"/>
        </w:rPr>
        <w:t>年</w:t>
      </w:r>
      <w:r>
        <w:rPr>
          <w:rFonts w:hint="eastAsia" w:ascii="宋体" w:hAnsi="宋体" w:eastAsia="宋体" w:cs="宋体"/>
          <w:color w:val="auto"/>
          <w:spacing w:val="-45"/>
        </w:rPr>
        <w:t xml:space="preserve"> </w:t>
      </w:r>
      <w:r>
        <w:rPr>
          <w:rFonts w:hint="eastAsia" w:ascii="宋体" w:hAnsi="宋体" w:eastAsia="宋体" w:cs="宋体"/>
          <w:color w:val="auto"/>
          <w:spacing w:val="-6"/>
        </w:rPr>
        <w:t>05</w:t>
      </w:r>
      <w:r>
        <w:rPr>
          <w:rFonts w:hint="eastAsia" w:ascii="宋体" w:hAnsi="宋体" w:eastAsia="宋体" w:cs="宋体"/>
          <w:color w:val="auto"/>
          <w:spacing w:val="18"/>
        </w:rPr>
        <w:t xml:space="preserve"> </w:t>
      </w:r>
      <w:r>
        <w:rPr>
          <w:rFonts w:hint="eastAsia" w:ascii="宋体" w:hAnsi="宋体" w:eastAsia="宋体" w:cs="宋体"/>
          <w:color w:val="auto"/>
          <w:spacing w:val="-6"/>
        </w:rPr>
        <w:t>月</w:t>
      </w:r>
      <w:r>
        <w:rPr>
          <w:rFonts w:hint="eastAsia" w:ascii="宋体" w:hAnsi="宋体" w:eastAsia="宋体" w:cs="宋体"/>
          <w:color w:val="auto"/>
          <w:spacing w:val="-41"/>
        </w:rPr>
        <w:t xml:space="preserve"> </w:t>
      </w:r>
      <w:r>
        <w:rPr>
          <w:rFonts w:hint="eastAsia" w:ascii="宋体" w:hAnsi="宋体" w:eastAsia="宋体" w:cs="宋体"/>
          <w:color w:val="auto"/>
          <w:spacing w:val="-6"/>
        </w:rPr>
        <w:t>28  日 17</w:t>
      </w:r>
      <w:r>
        <w:rPr>
          <w:rFonts w:hint="eastAsia" w:ascii="宋体" w:hAnsi="宋体" w:eastAsia="宋体" w:cs="宋体"/>
          <w:color w:val="auto"/>
          <w:spacing w:val="23"/>
          <w:w w:val="101"/>
        </w:rPr>
        <w:t xml:space="preserve"> </w:t>
      </w:r>
      <w:r>
        <w:rPr>
          <w:rFonts w:hint="eastAsia" w:ascii="宋体" w:hAnsi="宋体" w:eastAsia="宋体" w:cs="宋体"/>
          <w:color w:val="auto"/>
          <w:spacing w:val="-6"/>
        </w:rPr>
        <w:t>时</w:t>
      </w:r>
      <w:r>
        <w:rPr>
          <w:rFonts w:hint="eastAsia" w:ascii="宋体" w:hAnsi="宋体" w:eastAsia="宋体" w:cs="宋体"/>
          <w:color w:val="auto"/>
          <w:spacing w:val="-45"/>
        </w:rPr>
        <w:t xml:space="preserve"> </w:t>
      </w:r>
      <w:r>
        <w:rPr>
          <w:rFonts w:hint="eastAsia" w:ascii="宋体" w:hAnsi="宋体" w:eastAsia="宋体" w:cs="宋体"/>
          <w:color w:val="auto"/>
          <w:spacing w:val="-6"/>
        </w:rPr>
        <w:t>00</w:t>
      </w:r>
      <w:r>
        <w:rPr>
          <w:rFonts w:hint="eastAsia" w:ascii="宋体" w:hAnsi="宋体" w:eastAsia="宋体" w:cs="宋体"/>
          <w:color w:val="auto"/>
          <w:spacing w:val="15"/>
          <w:w w:val="101"/>
        </w:rPr>
        <w:t xml:space="preserve"> </w:t>
      </w:r>
      <w:r>
        <w:rPr>
          <w:rFonts w:hint="eastAsia" w:ascii="宋体" w:hAnsi="宋体" w:eastAsia="宋体" w:cs="宋体"/>
          <w:color w:val="auto"/>
          <w:spacing w:val="-6"/>
        </w:rPr>
        <w:t>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获取方式：邮箱获取，投标人可以从瑞博工程项目管理有限公司获取电子版公开招标文</w:t>
      </w:r>
      <w:r>
        <w:rPr>
          <w:rFonts w:hint="eastAsia" w:ascii="宋体" w:hAnsi="宋体" w:eastAsia="宋体" w:cs="宋体"/>
          <w:color w:val="auto"/>
          <w:spacing w:val="-10"/>
        </w:rPr>
        <w:t>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firstLineChars="20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五、投标文件的递交</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color w:val="auto"/>
        </w:rPr>
      </w:pPr>
      <w:r>
        <w:rPr>
          <w:rFonts w:hint="eastAsia" w:ascii="宋体" w:hAnsi="宋体" w:eastAsia="宋体" w:cs="宋体"/>
          <w:color w:val="auto"/>
          <w:spacing w:val="-5"/>
        </w:rPr>
        <w:t>递交截止时间：2025</w:t>
      </w:r>
      <w:r>
        <w:rPr>
          <w:rFonts w:hint="eastAsia" w:ascii="宋体" w:hAnsi="宋体" w:eastAsia="宋体" w:cs="宋体"/>
          <w:color w:val="auto"/>
          <w:spacing w:val="20"/>
          <w:w w:val="101"/>
        </w:rPr>
        <w:t xml:space="preserve"> </w:t>
      </w:r>
      <w:r>
        <w:rPr>
          <w:rFonts w:hint="eastAsia" w:ascii="宋体" w:hAnsi="宋体" w:eastAsia="宋体" w:cs="宋体"/>
          <w:color w:val="auto"/>
          <w:spacing w:val="-5"/>
        </w:rPr>
        <w:t>年</w:t>
      </w:r>
      <w:r>
        <w:rPr>
          <w:rFonts w:hint="eastAsia" w:ascii="宋体" w:hAnsi="宋体" w:eastAsia="宋体" w:cs="宋体"/>
          <w:color w:val="auto"/>
          <w:spacing w:val="-45"/>
        </w:rPr>
        <w:t xml:space="preserve"> </w:t>
      </w:r>
      <w:r>
        <w:rPr>
          <w:rFonts w:hint="eastAsia" w:ascii="宋体" w:hAnsi="宋体" w:eastAsia="宋体" w:cs="宋体"/>
          <w:color w:val="auto"/>
          <w:spacing w:val="-5"/>
        </w:rPr>
        <w:t>06</w:t>
      </w:r>
      <w:r>
        <w:rPr>
          <w:rFonts w:hint="eastAsia" w:ascii="宋体" w:hAnsi="宋体" w:eastAsia="宋体" w:cs="宋体"/>
          <w:color w:val="auto"/>
          <w:spacing w:val="18"/>
        </w:rPr>
        <w:t xml:space="preserve"> </w:t>
      </w:r>
      <w:r>
        <w:rPr>
          <w:rFonts w:hint="eastAsia" w:ascii="宋体" w:hAnsi="宋体" w:eastAsia="宋体" w:cs="宋体"/>
          <w:color w:val="auto"/>
          <w:spacing w:val="-5"/>
        </w:rPr>
        <w:t>月</w:t>
      </w:r>
      <w:r>
        <w:rPr>
          <w:rFonts w:hint="eastAsia" w:ascii="宋体" w:hAnsi="宋体" w:eastAsia="宋体" w:cs="宋体"/>
          <w:color w:val="auto"/>
          <w:spacing w:val="-35"/>
        </w:rPr>
        <w:t xml:space="preserve"> </w:t>
      </w:r>
      <w:r>
        <w:rPr>
          <w:rFonts w:hint="eastAsia" w:ascii="宋体" w:hAnsi="宋体" w:eastAsia="宋体" w:cs="宋体"/>
          <w:color w:val="auto"/>
          <w:spacing w:val="-5"/>
        </w:rPr>
        <w:t>12  日 08</w:t>
      </w:r>
      <w:r>
        <w:rPr>
          <w:rFonts w:hint="eastAsia" w:ascii="宋体" w:hAnsi="宋体" w:eastAsia="宋体" w:cs="宋体"/>
          <w:color w:val="auto"/>
          <w:spacing w:val="23"/>
          <w:w w:val="101"/>
        </w:rPr>
        <w:t xml:space="preserve"> </w:t>
      </w:r>
      <w:r>
        <w:rPr>
          <w:rFonts w:hint="eastAsia" w:ascii="宋体" w:hAnsi="宋体" w:eastAsia="宋体" w:cs="宋体"/>
          <w:color w:val="auto"/>
          <w:spacing w:val="-5"/>
        </w:rPr>
        <w:t>时</w:t>
      </w:r>
      <w:r>
        <w:rPr>
          <w:rFonts w:hint="eastAsia" w:ascii="宋体" w:hAnsi="宋体" w:eastAsia="宋体" w:cs="宋体"/>
          <w:color w:val="auto"/>
          <w:spacing w:val="-42"/>
        </w:rPr>
        <w:t xml:space="preserve"> </w:t>
      </w:r>
      <w:r>
        <w:rPr>
          <w:rFonts w:hint="eastAsia" w:ascii="宋体" w:hAnsi="宋体" w:eastAsia="宋体" w:cs="宋体"/>
          <w:color w:val="auto"/>
          <w:spacing w:val="-5"/>
        </w:rPr>
        <w:t>30</w:t>
      </w:r>
      <w:r>
        <w:rPr>
          <w:rFonts w:hint="eastAsia" w:ascii="宋体" w:hAnsi="宋体" w:eastAsia="宋体" w:cs="宋体"/>
          <w:color w:val="auto"/>
          <w:spacing w:val="15"/>
          <w:w w:val="101"/>
        </w:rPr>
        <w:t xml:space="preserve"> </w:t>
      </w:r>
      <w:r>
        <w:rPr>
          <w:rFonts w:hint="eastAsia" w:ascii="宋体" w:hAnsi="宋体" w:eastAsia="宋体" w:cs="宋体"/>
          <w:color w:val="auto"/>
          <w:spacing w:val="-5"/>
        </w:rPr>
        <w:t>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递交方式：呼和浩特市赛罕区滨河南路保全庄市场东侧二号商务楼二楼开标室纸质文件</w:t>
      </w:r>
      <w:r>
        <w:rPr>
          <w:rFonts w:hint="eastAsia" w:ascii="宋体" w:hAnsi="宋体" w:eastAsia="宋体" w:cs="宋体"/>
          <w:color w:val="auto"/>
          <w:spacing w:val="9"/>
        </w:rPr>
        <w:t xml:space="preserve"> </w:t>
      </w:r>
      <w:r>
        <w:rPr>
          <w:rFonts w:hint="eastAsia" w:ascii="宋体" w:hAnsi="宋体" w:eastAsia="宋体" w:cs="宋体"/>
          <w:color w:val="auto"/>
          <w:spacing w:val="-3"/>
        </w:rPr>
        <w:t>递交</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firstLineChars="20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六、开标时间及地点</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color w:val="auto"/>
        </w:rPr>
      </w:pPr>
      <w:r>
        <w:rPr>
          <w:rFonts w:hint="eastAsia" w:ascii="宋体" w:hAnsi="宋体" w:eastAsia="宋体" w:cs="宋体"/>
          <w:color w:val="auto"/>
          <w:spacing w:val="-5"/>
        </w:rPr>
        <w:t>开标时间：2025</w:t>
      </w:r>
      <w:r>
        <w:rPr>
          <w:rFonts w:hint="eastAsia" w:ascii="宋体" w:hAnsi="宋体" w:eastAsia="宋体" w:cs="宋体"/>
          <w:color w:val="auto"/>
          <w:spacing w:val="14"/>
          <w:w w:val="101"/>
        </w:rPr>
        <w:t xml:space="preserve"> </w:t>
      </w:r>
      <w:r>
        <w:rPr>
          <w:rFonts w:hint="eastAsia" w:ascii="宋体" w:hAnsi="宋体" w:eastAsia="宋体" w:cs="宋体"/>
          <w:color w:val="auto"/>
          <w:spacing w:val="-5"/>
        </w:rPr>
        <w:t>年</w:t>
      </w:r>
      <w:r>
        <w:rPr>
          <w:rFonts w:hint="eastAsia" w:ascii="宋体" w:hAnsi="宋体" w:eastAsia="宋体" w:cs="宋体"/>
          <w:color w:val="auto"/>
          <w:spacing w:val="-45"/>
        </w:rPr>
        <w:t xml:space="preserve"> </w:t>
      </w:r>
      <w:r>
        <w:rPr>
          <w:rFonts w:hint="eastAsia" w:ascii="宋体" w:hAnsi="宋体" w:eastAsia="宋体" w:cs="宋体"/>
          <w:color w:val="auto"/>
          <w:spacing w:val="-5"/>
        </w:rPr>
        <w:t>06</w:t>
      </w:r>
      <w:r>
        <w:rPr>
          <w:rFonts w:hint="eastAsia" w:ascii="宋体" w:hAnsi="宋体" w:eastAsia="宋体" w:cs="宋体"/>
          <w:color w:val="auto"/>
          <w:spacing w:val="18"/>
        </w:rPr>
        <w:t xml:space="preserve"> </w:t>
      </w:r>
      <w:r>
        <w:rPr>
          <w:rFonts w:hint="eastAsia" w:ascii="宋体" w:hAnsi="宋体" w:eastAsia="宋体" w:cs="宋体"/>
          <w:color w:val="auto"/>
          <w:spacing w:val="-5"/>
        </w:rPr>
        <w:t>月</w:t>
      </w:r>
      <w:r>
        <w:rPr>
          <w:rFonts w:hint="eastAsia" w:ascii="宋体" w:hAnsi="宋体" w:eastAsia="宋体" w:cs="宋体"/>
          <w:color w:val="auto"/>
          <w:spacing w:val="-35"/>
        </w:rPr>
        <w:t xml:space="preserve"> </w:t>
      </w:r>
      <w:r>
        <w:rPr>
          <w:rFonts w:hint="eastAsia" w:ascii="宋体" w:hAnsi="宋体" w:eastAsia="宋体" w:cs="宋体"/>
          <w:color w:val="auto"/>
          <w:spacing w:val="-5"/>
        </w:rPr>
        <w:t>12  日 08</w:t>
      </w:r>
      <w:r>
        <w:rPr>
          <w:rFonts w:hint="eastAsia" w:ascii="宋体" w:hAnsi="宋体" w:eastAsia="宋体" w:cs="宋体"/>
          <w:color w:val="auto"/>
          <w:spacing w:val="23"/>
          <w:w w:val="101"/>
        </w:rPr>
        <w:t xml:space="preserve"> </w:t>
      </w:r>
      <w:r>
        <w:rPr>
          <w:rFonts w:hint="eastAsia" w:ascii="宋体" w:hAnsi="宋体" w:eastAsia="宋体" w:cs="宋体"/>
          <w:color w:val="auto"/>
          <w:spacing w:val="-6"/>
        </w:rPr>
        <w:t>时</w:t>
      </w:r>
      <w:r>
        <w:rPr>
          <w:rFonts w:hint="eastAsia" w:ascii="宋体" w:hAnsi="宋体" w:eastAsia="宋体" w:cs="宋体"/>
          <w:color w:val="auto"/>
          <w:spacing w:val="-42"/>
        </w:rPr>
        <w:t xml:space="preserve"> </w:t>
      </w:r>
      <w:r>
        <w:rPr>
          <w:rFonts w:hint="eastAsia" w:ascii="宋体" w:hAnsi="宋体" w:eastAsia="宋体" w:cs="宋体"/>
          <w:color w:val="auto"/>
          <w:spacing w:val="-6"/>
        </w:rPr>
        <w:t>30</w:t>
      </w:r>
      <w:r>
        <w:rPr>
          <w:rFonts w:hint="eastAsia" w:ascii="宋体" w:hAnsi="宋体" w:eastAsia="宋体" w:cs="宋体"/>
          <w:color w:val="auto"/>
          <w:spacing w:val="15"/>
          <w:w w:val="101"/>
        </w:rPr>
        <w:t xml:space="preserve"> </w:t>
      </w:r>
      <w:r>
        <w:rPr>
          <w:rFonts w:hint="eastAsia" w:ascii="宋体" w:hAnsi="宋体" w:eastAsia="宋体" w:cs="宋体"/>
          <w:color w:val="auto"/>
          <w:spacing w:val="-6"/>
        </w:rPr>
        <w:t>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开标地点：呼和浩特市赛罕区滨河南路保全庄市场东侧</w:t>
      </w:r>
      <w:r>
        <w:rPr>
          <w:rFonts w:hint="eastAsia" w:ascii="宋体" w:hAnsi="宋体" w:eastAsia="宋体" w:cs="宋体"/>
          <w:color w:val="auto"/>
          <w:spacing w:val="-1"/>
        </w:rPr>
        <w:t>二号商务楼二楼开标室</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firstLineChars="200"/>
        <w:textAlignment w:val="baseline"/>
        <w:outlineLvl w:val="0"/>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七、其他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color w:val="auto"/>
        </w:rPr>
      </w:pPr>
      <w:r>
        <w:rPr>
          <w:rFonts w:hint="eastAsia" w:ascii="宋体" w:hAnsi="宋体" w:eastAsia="宋体" w:cs="宋体"/>
          <w:color w:val="auto"/>
          <w:spacing w:val="-5"/>
        </w:rPr>
        <w:t>时间：2025</w:t>
      </w:r>
      <w:r>
        <w:rPr>
          <w:rFonts w:hint="eastAsia" w:ascii="宋体" w:hAnsi="宋体" w:eastAsia="宋体" w:cs="宋体"/>
          <w:color w:val="auto"/>
          <w:spacing w:val="14"/>
          <w:w w:val="101"/>
        </w:rPr>
        <w:t xml:space="preserve"> </w:t>
      </w:r>
      <w:r>
        <w:rPr>
          <w:rFonts w:hint="eastAsia" w:ascii="宋体" w:hAnsi="宋体" w:eastAsia="宋体" w:cs="宋体"/>
          <w:color w:val="auto"/>
          <w:spacing w:val="-5"/>
        </w:rPr>
        <w:t>年</w:t>
      </w:r>
      <w:r>
        <w:rPr>
          <w:rFonts w:hint="eastAsia" w:ascii="宋体" w:hAnsi="宋体" w:eastAsia="宋体" w:cs="宋体"/>
          <w:color w:val="auto"/>
          <w:spacing w:val="-45"/>
        </w:rPr>
        <w:t xml:space="preserve"> </w:t>
      </w:r>
      <w:r>
        <w:rPr>
          <w:rFonts w:hint="eastAsia" w:ascii="宋体" w:hAnsi="宋体" w:eastAsia="宋体" w:cs="宋体"/>
          <w:color w:val="auto"/>
          <w:spacing w:val="-5"/>
        </w:rPr>
        <w:t>05</w:t>
      </w:r>
      <w:r>
        <w:rPr>
          <w:rFonts w:hint="eastAsia" w:ascii="宋体" w:hAnsi="宋体" w:eastAsia="宋体" w:cs="宋体"/>
          <w:color w:val="auto"/>
          <w:spacing w:val="18"/>
          <w:w w:val="101"/>
        </w:rPr>
        <w:t xml:space="preserve"> </w:t>
      </w:r>
      <w:r>
        <w:rPr>
          <w:rFonts w:hint="eastAsia" w:ascii="宋体" w:hAnsi="宋体" w:eastAsia="宋体" w:cs="宋体"/>
          <w:color w:val="auto"/>
          <w:spacing w:val="-5"/>
        </w:rPr>
        <w:t>月</w:t>
      </w:r>
      <w:r>
        <w:rPr>
          <w:rFonts w:hint="eastAsia" w:ascii="宋体" w:hAnsi="宋体" w:eastAsia="宋体" w:cs="宋体"/>
          <w:color w:val="auto"/>
          <w:spacing w:val="-41"/>
        </w:rPr>
        <w:t xml:space="preserve"> </w:t>
      </w:r>
      <w:r>
        <w:rPr>
          <w:rFonts w:hint="eastAsia" w:ascii="宋体" w:hAnsi="宋体" w:eastAsia="宋体" w:cs="宋体"/>
          <w:color w:val="auto"/>
          <w:spacing w:val="-5"/>
        </w:rPr>
        <w:t>22  日至</w:t>
      </w:r>
      <w:r>
        <w:rPr>
          <w:rFonts w:hint="eastAsia" w:ascii="宋体" w:hAnsi="宋体" w:eastAsia="宋体" w:cs="宋体"/>
          <w:color w:val="auto"/>
          <w:spacing w:val="-41"/>
        </w:rPr>
        <w:t xml:space="preserve"> </w:t>
      </w:r>
      <w:r>
        <w:rPr>
          <w:rFonts w:hint="eastAsia" w:ascii="宋体" w:hAnsi="宋体" w:eastAsia="宋体" w:cs="宋体"/>
          <w:color w:val="auto"/>
          <w:spacing w:val="-5"/>
        </w:rPr>
        <w:t>2025</w:t>
      </w:r>
      <w:r>
        <w:rPr>
          <w:rFonts w:hint="eastAsia" w:ascii="宋体" w:hAnsi="宋体" w:eastAsia="宋体" w:cs="宋体"/>
          <w:color w:val="auto"/>
          <w:spacing w:val="14"/>
          <w:w w:val="101"/>
        </w:rPr>
        <w:t xml:space="preserve"> </w:t>
      </w:r>
      <w:r>
        <w:rPr>
          <w:rFonts w:hint="eastAsia" w:ascii="宋体" w:hAnsi="宋体" w:eastAsia="宋体" w:cs="宋体"/>
          <w:color w:val="auto"/>
          <w:spacing w:val="-5"/>
        </w:rPr>
        <w:t>年</w:t>
      </w:r>
      <w:r>
        <w:rPr>
          <w:rFonts w:hint="eastAsia" w:ascii="宋体" w:hAnsi="宋体" w:eastAsia="宋体" w:cs="宋体"/>
          <w:color w:val="auto"/>
          <w:spacing w:val="-46"/>
        </w:rPr>
        <w:t xml:space="preserve"> </w:t>
      </w:r>
      <w:r>
        <w:rPr>
          <w:rFonts w:hint="eastAsia" w:ascii="宋体" w:hAnsi="宋体" w:eastAsia="宋体" w:cs="宋体"/>
          <w:color w:val="auto"/>
          <w:spacing w:val="-5"/>
        </w:rPr>
        <w:t>05</w:t>
      </w:r>
      <w:r>
        <w:rPr>
          <w:rFonts w:hint="eastAsia" w:ascii="宋体" w:hAnsi="宋体" w:eastAsia="宋体" w:cs="宋体"/>
          <w:color w:val="auto"/>
          <w:spacing w:val="19"/>
        </w:rPr>
        <w:t xml:space="preserve"> </w:t>
      </w:r>
      <w:r>
        <w:rPr>
          <w:rFonts w:hint="eastAsia" w:ascii="宋体" w:hAnsi="宋体" w:eastAsia="宋体" w:cs="宋体"/>
          <w:color w:val="auto"/>
          <w:spacing w:val="-5"/>
        </w:rPr>
        <w:t>月</w:t>
      </w:r>
      <w:r>
        <w:rPr>
          <w:rFonts w:hint="eastAsia" w:ascii="宋体" w:hAnsi="宋体" w:eastAsia="宋体" w:cs="宋体"/>
          <w:color w:val="auto"/>
          <w:spacing w:val="-41"/>
        </w:rPr>
        <w:t xml:space="preserve"> </w:t>
      </w:r>
      <w:r>
        <w:rPr>
          <w:rFonts w:hint="eastAsia" w:ascii="宋体" w:hAnsi="宋体" w:eastAsia="宋体" w:cs="宋体"/>
          <w:color w:val="auto"/>
          <w:spacing w:val="-5"/>
        </w:rPr>
        <w:t>28  日，每个工</w:t>
      </w:r>
      <w:r>
        <w:rPr>
          <w:rFonts w:hint="eastAsia" w:ascii="宋体" w:hAnsi="宋体" w:eastAsia="宋体" w:cs="宋体"/>
          <w:color w:val="auto"/>
          <w:spacing w:val="-6"/>
        </w:rPr>
        <w:t>作日上午</w:t>
      </w:r>
      <w:r>
        <w:rPr>
          <w:rFonts w:hint="eastAsia" w:ascii="宋体" w:hAnsi="宋体" w:eastAsia="宋体" w:cs="宋体"/>
          <w:color w:val="auto"/>
          <w:spacing w:val="-44"/>
        </w:rPr>
        <w:t xml:space="preserve"> </w:t>
      </w:r>
      <w:r>
        <w:rPr>
          <w:rFonts w:hint="eastAsia" w:ascii="宋体" w:hAnsi="宋体" w:eastAsia="宋体" w:cs="宋体"/>
          <w:color w:val="auto"/>
          <w:spacing w:val="-6"/>
        </w:rPr>
        <w:t>9:00</w:t>
      </w:r>
      <w:r>
        <w:rPr>
          <w:rFonts w:hint="eastAsia" w:ascii="宋体" w:hAnsi="宋体" w:eastAsia="宋体" w:cs="宋体"/>
          <w:color w:val="auto"/>
          <w:spacing w:val="15"/>
        </w:rPr>
        <w:t xml:space="preserve"> </w:t>
      </w:r>
      <w:r>
        <w:rPr>
          <w:rFonts w:hint="eastAsia" w:ascii="宋体" w:hAnsi="宋体" w:eastAsia="宋体" w:cs="宋体"/>
          <w:color w:val="auto"/>
          <w:spacing w:val="-6"/>
        </w:rPr>
        <w:t>至</w:t>
      </w:r>
      <w:r>
        <w:rPr>
          <w:rFonts w:hint="eastAsia" w:ascii="宋体" w:hAnsi="宋体" w:eastAsia="宋体" w:cs="宋体"/>
          <w:color w:val="auto"/>
          <w:spacing w:val="-35"/>
        </w:rPr>
        <w:t xml:space="preserve"> </w:t>
      </w:r>
      <w:r>
        <w:rPr>
          <w:rFonts w:hint="eastAsia" w:ascii="宋体" w:hAnsi="宋体" w:eastAsia="宋体" w:cs="宋体"/>
          <w:color w:val="auto"/>
          <w:spacing w:val="-6"/>
        </w:rPr>
        <w:t>12:00，下午</w:t>
      </w:r>
      <w:r>
        <w:rPr>
          <w:rFonts w:hint="eastAsia" w:ascii="宋体" w:hAnsi="宋体" w:eastAsia="宋体" w:cs="宋体"/>
          <w:color w:val="auto"/>
          <w:spacing w:val="-29"/>
        </w:rPr>
        <w:t xml:space="preserve"> </w:t>
      </w:r>
      <w:r>
        <w:rPr>
          <w:rFonts w:hint="eastAsia" w:ascii="宋体" w:hAnsi="宋体" w:eastAsia="宋体" w:cs="宋体"/>
          <w:color w:val="auto"/>
          <w:spacing w:val="-6"/>
        </w:rPr>
        <w:t>2:30</w:t>
      </w:r>
      <w:r>
        <w:rPr>
          <w:rFonts w:hint="eastAsia" w:ascii="宋体" w:hAnsi="宋体" w:eastAsia="宋体" w:cs="宋体"/>
          <w:color w:val="auto"/>
        </w:rPr>
        <w:t xml:space="preserve"> </w:t>
      </w:r>
      <w:r>
        <w:rPr>
          <w:rFonts w:hint="eastAsia" w:ascii="宋体" w:hAnsi="宋体" w:eastAsia="宋体" w:cs="宋体"/>
          <w:color w:val="auto"/>
          <w:spacing w:val="-2"/>
        </w:rPr>
        <w:t>至</w:t>
      </w:r>
      <w:r>
        <w:rPr>
          <w:rFonts w:hint="eastAsia" w:ascii="宋体" w:hAnsi="宋体" w:eastAsia="宋体" w:cs="宋体"/>
          <w:color w:val="auto"/>
          <w:spacing w:val="-39"/>
        </w:rPr>
        <w:t xml:space="preserve"> </w:t>
      </w:r>
      <w:r>
        <w:rPr>
          <w:rFonts w:hint="eastAsia" w:ascii="宋体" w:hAnsi="宋体" w:eastAsia="宋体" w:cs="宋体"/>
          <w:color w:val="auto"/>
          <w:spacing w:val="-2"/>
        </w:rPr>
        <w:t>5:00（北京时间，法定节假日除外）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0" w:firstLine="0" w:firstLineChars="0"/>
        <w:textAlignment w:val="baseline"/>
        <w:rPr>
          <w:rFonts w:hint="eastAsia" w:ascii="宋体" w:hAnsi="宋体" w:eastAsia="宋体" w:cs="宋体"/>
          <w:color w:val="auto"/>
        </w:rPr>
      </w:pPr>
      <w:r>
        <w:rPr>
          <w:rFonts w:hint="eastAsia" w:ascii="宋体" w:hAnsi="宋体" w:eastAsia="宋体" w:cs="宋体"/>
          <w:color w:val="auto"/>
          <w:spacing w:val="-1"/>
        </w:rPr>
        <w:t>方式：邮箱获取，投标人可以从瑞博工程项目管理有限公司获取电子版公开招标文</w:t>
      </w:r>
      <w:r>
        <w:rPr>
          <w:rFonts w:hint="eastAsia" w:cs="宋体"/>
          <w:color w:val="auto"/>
          <w:spacing w:val="-1"/>
          <w:lang w:eastAsia="zh-CN"/>
        </w:rPr>
        <w:t>件</w:t>
      </w:r>
      <w:r>
        <w:rPr>
          <w:rFonts w:hint="eastAsia" w:ascii="宋体" w:hAnsi="宋体" w:eastAsia="宋体" w:cs="宋体"/>
          <w:color w:val="auto"/>
          <w:spacing w:val="-4"/>
        </w:rPr>
        <w:t>获取公开招标文件时需要提供以下材料：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1、提供公司基本信息（包含单位名称、项目联系人、联系电话、邮箱、开户行及账号等信</w:t>
      </w:r>
      <w:r>
        <w:rPr>
          <w:rFonts w:hint="eastAsia" w:ascii="宋体" w:hAnsi="宋体" w:eastAsia="宋体" w:cs="宋体"/>
          <w:color w:val="auto"/>
          <w:spacing w:val="6"/>
        </w:rPr>
        <w:t xml:space="preserve"> </w:t>
      </w:r>
      <w:r>
        <w:rPr>
          <w:rFonts w:hint="eastAsia" w:ascii="宋体" w:hAnsi="宋体" w:eastAsia="宋体" w:cs="宋体"/>
          <w:color w:val="auto"/>
          <w:spacing w:val="-24"/>
          <w:w w:val="79"/>
        </w:rPr>
        <w:t>息</w:t>
      </w:r>
      <w:r>
        <w:rPr>
          <w:rFonts w:hint="eastAsia" w:ascii="宋体" w:hAnsi="宋体" w:eastAsia="宋体" w:cs="宋体"/>
          <w:color w:val="auto"/>
          <w:spacing w:val="-35"/>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color w:val="auto"/>
        </w:rPr>
      </w:pPr>
      <w:r>
        <w:rPr>
          <w:rFonts w:hint="eastAsia" w:ascii="宋体" w:hAnsi="宋体" w:eastAsia="宋体" w:cs="宋体"/>
          <w:color w:val="auto"/>
          <w:spacing w:val="-6"/>
        </w:rPr>
        <w:t>2、出具经法定代表人签字、公司盖章的“授权委托书</w:t>
      </w:r>
      <w:r>
        <w:rPr>
          <w:rFonts w:hint="eastAsia" w:ascii="宋体" w:hAnsi="宋体" w:eastAsia="宋体" w:cs="宋体"/>
          <w:color w:val="auto"/>
          <w:spacing w:val="-70"/>
        </w:rPr>
        <w:t xml:space="preserve"> </w:t>
      </w:r>
      <w:r>
        <w:rPr>
          <w:rFonts w:hint="eastAsia" w:ascii="宋体" w:hAnsi="宋体" w:eastAsia="宋体" w:cs="宋体"/>
          <w:color w:val="auto"/>
          <w:spacing w:val="-6"/>
        </w:rPr>
        <w:t>”（法定代表人亲自报名的需提供“法</w:t>
      </w:r>
      <w:r>
        <w:rPr>
          <w:rFonts w:hint="eastAsia" w:ascii="宋体" w:hAnsi="宋体" w:eastAsia="宋体" w:cs="宋体"/>
          <w:color w:val="auto"/>
          <w:spacing w:val="-5"/>
        </w:rPr>
        <w:t>定代表人身份证明</w:t>
      </w:r>
      <w:r>
        <w:rPr>
          <w:rFonts w:hint="eastAsia" w:ascii="宋体" w:hAnsi="宋体" w:eastAsia="宋体" w:cs="宋体"/>
          <w:color w:val="auto"/>
          <w:spacing w:val="-74"/>
        </w:rPr>
        <w:t xml:space="preserve"> </w:t>
      </w:r>
      <w:r>
        <w:rPr>
          <w:rFonts w:hint="eastAsia" w:ascii="宋体" w:hAnsi="宋体" w:eastAsia="宋体" w:cs="宋体"/>
          <w:color w:val="auto"/>
          <w:spacing w:val="-5"/>
        </w:rPr>
        <w:t>”</w:t>
      </w:r>
      <w:r>
        <w:rPr>
          <w:rFonts w:hint="eastAsia" w:ascii="宋体" w:hAnsi="宋体" w:eastAsia="宋体" w:cs="宋体"/>
          <w:color w:val="auto"/>
          <w:spacing w:val="-38"/>
          <w:w w:val="68"/>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3、有效的营业执照副本或事业单位法人证书或执业许可证或自然人的身份证明；</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4、其他材料</w:t>
      </w:r>
    </w:p>
    <w:p>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pacing w:val="-17"/>
        </w:rPr>
      </w:pPr>
      <w:r>
        <w:rPr>
          <w:rFonts w:hint="eastAsia" w:ascii="宋体" w:hAnsi="宋体" w:eastAsia="宋体" w:cs="宋体"/>
          <w:color w:val="auto"/>
          <w:spacing w:val="-1"/>
        </w:rPr>
        <w:t>4.1</w:t>
      </w:r>
      <w:r>
        <w:rPr>
          <w:rFonts w:hint="eastAsia" w:ascii="宋体" w:hAnsi="宋体" w:eastAsia="宋体" w:cs="宋体"/>
          <w:color w:val="auto"/>
          <w:spacing w:val="20"/>
          <w:w w:val="101"/>
        </w:rPr>
        <w:t xml:space="preserve"> </w:t>
      </w:r>
      <w:r>
        <w:rPr>
          <w:rFonts w:hint="eastAsia" w:ascii="宋体" w:hAnsi="宋体" w:eastAsia="宋体" w:cs="宋体"/>
          <w:color w:val="auto"/>
          <w:spacing w:val="-1"/>
        </w:rPr>
        <w:t>提供</w:t>
      </w:r>
      <w:r>
        <w:rPr>
          <w:rFonts w:hint="eastAsia" w:ascii="宋体" w:hAnsi="宋体" w:eastAsia="宋体" w:cs="宋体"/>
          <w:color w:val="auto"/>
          <w:spacing w:val="-41"/>
        </w:rPr>
        <w:t xml:space="preserve"> </w:t>
      </w:r>
      <w:r>
        <w:rPr>
          <w:rFonts w:hint="eastAsia" w:ascii="宋体" w:hAnsi="宋体" w:eastAsia="宋体" w:cs="宋体"/>
          <w:color w:val="auto"/>
          <w:spacing w:val="-1"/>
        </w:rPr>
        <w:t>2024</w:t>
      </w:r>
      <w:r>
        <w:rPr>
          <w:rFonts w:hint="eastAsia" w:ascii="宋体" w:hAnsi="宋体" w:eastAsia="宋体" w:cs="宋体"/>
          <w:color w:val="auto"/>
          <w:spacing w:val="14"/>
        </w:rPr>
        <w:t xml:space="preserve"> </w:t>
      </w:r>
      <w:r>
        <w:rPr>
          <w:rFonts w:hint="eastAsia" w:ascii="宋体" w:hAnsi="宋体" w:eastAsia="宋体" w:cs="宋体"/>
          <w:color w:val="auto"/>
          <w:spacing w:val="-1"/>
        </w:rPr>
        <w:t>年度经会计师事务所出具的财务审计报告或其基本开户银行出具的近一年内</w:t>
      </w:r>
      <w:r>
        <w:rPr>
          <w:rFonts w:hint="eastAsia" w:ascii="宋体" w:hAnsi="宋体" w:eastAsia="宋体" w:cs="宋体"/>
          <w:color w:val="auto"/>
          <w:spacing w:val="-9"/>
        </w:rPr>
        <w:t>的银行资信证明或出具的“具有良好的商业信誉和健全的财务会计制度声明函</w:t>
      </w:r>
      <w:r>
        <w:rPr>
          <w:rFonts w:hint="eastAsia" w:ascii="宋体" w:hAnsi="宋体" w:eastAsia="宋体" w:cs="宋体"/>
          <w:color w:val="auto"/>
          <w:spacing w:val="-63"/>
        </w:rPr>
        <w:t xml:space="preserve"> </w:t>
      </w:r>
      <w:r>
        <w:rPr>
          <w:rFonts w:hint="eastAsia" w:ascii="宋体" w:hAnsi="宋体" w:eastAsia="宋体" w:cs="宋体"/>
          <w:color w:val="auto"/>
          <w:spacing w:val="-9"/>
        </w:rPr>
        <w:t>”。（声明函格</w:t>
      </w:r>
      <w:r>
        <w:rPr>
          <w:rFonts w:hint="eastAsia" w:ascii="宋体" w:hAnsi="宋体" w:eastAsia="宋体" w:cs="宋体"/>
          <w:color w:val="auto"/>
          <w:spacing w:val="-33"/>
        </w:rPr>
        <w:t>式自拟</w:t>
      </w:r>
      <w:r>
        <w:rPr>
          <w:rFonts w:hint="eastAsia" w:ascii="宋体" w:hAnsi="宋体" w:eastAsia="宋体" w:cs="宋体"/>
          <w:color w:val="auto"/>
          <w:spacing w:val="-17"/>
        </w:rPr>
        <w:t>）；</w:t>
      </w:r>
    </w:p>
    <w:p>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8"/>
        </w:rPr>
      </w:pPr>
      <w:r>
        <w:rPr>
          <w:rFonts w:hint="eastAsia" w:ascii="宋体" w:hAnsi="宋体" w:eastAsia="宋体" w:cs="宋体"/>
          <w:color w:val="auto"/>
        </w:rPr>
        <w:t>4.2</w:t>
      </w:r>
      <w:r>
        <w:rPr>
          <w:rFonts w:hint="eastAsia" w:ascii="宋体" w:hAnsi="宋体" w:eastAsia="宋体" w:cs="宋体"/>
          <w:color w:val="auto"/>
          <w:spacing w:val="14"/>
        </w:rPr>
        <w:t xml:space="preserve"> </w:t>
      </w:r>
      <w:r>
        <w:rPr>
          <w:rFonts w:hint="eastAsia" w:ascii="宋体" w:hAnsi="宋体" w:eastAsia="宋体" w:cs="宋体"/>
          <w:color w:val="auto"/>
        </w:rPr>
        <w:t>提供的近半年内六个月的纳税与社保证明或出具的“</w:t>
      </w:r>
      <w:r>
        <w:rPr>
          <w:rFonts w:hint="eastAsia" w:ascii="宋体" w:hAnsi="宋体" w:eastAsia="宋体" w:cs="宋体"/>
          <w:color w:val="auto"/>
          <w:spacing w:val="-1"/>
        </w:rPr>
        <w:t>参加政府依法缴纳税收和社会保障</w:t>
      </w:r>
      <w:r>
        <w:rPr>
          <w:rFonts w:hint="eastAsia" w:ascii="宋体" w:hAnsi="宋体" w:eastAsia="宋体" w:cs="宋体"/>
          <w:color w:val="auto"/>
          <w:spacing w:val="-12"/>
        </w:rPr>
        <w:t>资金承诺书</w:t>
      </w:r>
      <w:r>
        <w:rPr>
          <w:rFonts w:hint="eastAsia" w:ascii="宋体" w:hAnsi="宋体" w:eastAsia="宋体" w:cs="宋体"/>
          <w:color w:val="auto"/>
          <w:spacing w:val="-67"/>
        </w:rPr>
        <w:t xml:space="preserve"> </w:t>
      </w:r>
      <w:r>
        <w:rPr>
          <w:rFonts w:hint="eastAsia" w:ascii="宋体" w:hAnsi="宋体" w:eastAsia="宋体" w:cs="宋体"/>
          <w:color w:val="auto"/>
          <w:spacing w:val="-12"/>
        </w:rPr>
        <w:t>”。（如投标人为当年成立企业或工商个体户及自然人，可根据自身情况做出承诺，</w:t>
      </w:r>
      <w:r>
        <w:rPr>
          <w:rFonts w:hint="eastAsia" w:ascii="宋体" w:hAnsi="宋体" w:eastAsia="宋体" w:cs="宋体"/>
          <w:color w:val="auto"/>
        </w:rPr>
        <w:t xml:space="preserve"> </w:t>
      </w:r>
      <w:r>
        <w:rPr>
          <w:rFonts w:hint="eastAsia" w:ascii="宋体" w:hAnsi="宋体" w:eastAsia="宋体" w:cs="宋体"/>
          <w:color w:val="auto"/>
          <w:spacing w:val="-16"/>
        </w:rPr>
        <w:t>承诺书格式自拟</w:t>
      </w:r>
      <w:r>
        <w:rPr>
          <w:rFonts w:hint="eastAsia" w:ascii="宋体" w:hAnsi="宋体" w:eastAsia="宋体" w:cs="宋体"/>
          <w:color w:val="auto"/>
          <w:spacing w:val="-8"/>
        </w:rPr>
        <w:t>）；</w:t>
      </w:r>
    </w:p>
    <w:p>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pacing w:val="-1"/>
        </w:rPr>
      </w:pPr>
      <w:r>
        <w:rPr>
          <w:rFonts w:hint="eastAsia" w:ascii="宋体" w:hAnsi="宋体" w:eastAsia="宋体" w:cs="宋体"/>
          <w:color w:val="auto"/>
        </w:rPr>
        <w:t>4.3</w:t>
      </w:r>
      <w:r>
        <w:rPr>
          <w:rFonts w:hint="eastAsia" w:ascii="宋体" w:hAnsi="宋体" w:eastAsia="宋体" w:cs="宋体"/>
          <w:color w:val="auto"/>
          <w:spacing w:val="15"/>
        </w:rPr>
        <w:t xml:space="preserve"> </w:t>
      </w:r>
      <w:r>
        <w:rPr>
          <w:rFonts w:hint="eastAsia" w:ascii="宋体" w:hAnsi="宋体" w:eastAsia="宋体" w:cs="宋体"/>
          <w:color w:val="auto"/>
        </w:rPr>
        <w:t>参加政府采购前三年内在经营活动中没有重</w:t>
      </w:r>
      <w:r>
        <w:rPr>
          <w:rFonts w:hint="eastAsia" w:ascii="宋体" w:hAnsi="宋体" w:eastAsia="宋体" w:cs="宋体"/>
          <w:color w:val="auto"/>
          <w:spacing w:val="-1"/>
        </w:rPr>
        <w:t>大违法记录书面声明(格式自拟)。</w:t>
      </w:r>
    </w:p>
    <w:p>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spacing w:val="14"/>
        </w:rPr>
        <w:t xml:space="preserve"> </w:t>
      </w:r>
      <w:r>
        <w:rPr>
          <w:rFonts w:hint="eastAsia" w:ascii="宋体" w:hAnsi="宋体" w:eastAsia="宋体" w:cs="宋体"/>
          <w:color w:val="auto"/>
        </w:rPr>
        <w:t>提供信用中国网站“失信被执行人、重大税收违法失</w:t>
      </w:r>
      <w:r>
        <w:rPr>
          <w:rFonts w:hint="eastAsia" w:ascii="宋体" w:hAnsi="宋体" w:eastAsia="宋体" w:cs="宋体"/>
          <w:color w:val="auto"/>
          <w:spacing w:val="-1"/>
        </w:rPr>
        <w:t>信主体、政府采购严重违法失信名</w:t>
      </w:r>
      <w:r>
        <w:rPr>
          <w:rFonts w:hint="eastAsia" w:ascii="宋体" w:hAnsi="宋体" w:eastAsia="宋体" w:cs="宋体"/>
          <w:color w:val="auto"/>
          <w:spacing w:val="-9"/>
        </w:rPr>
        <w:t>单</w:t>
      </w:r>
      <w:r>
        <w:rPr>
          <w:rFonts w:hint="eastAsia" w:ascii="宋体" w:hAnsi="宋体" w:eastAsia="宋体" w:cs="宋体"/>
          <w:color w:val="auto"/>
          <w:spacing w:val="-77"/>
        </w:rPr>
        <w:t xml:space="preserve"> </w:t>
      </w:r>
      <w:r>
        <w:rPr>
          <w:rFonts w:hint="eastAsia" w:ascii="宋体" w:hAnsi="宋体" w:eastAsia="宋体" w:cs="宋体"/>
          <w:color w:val="auto"/>
          <w:spacing w:val="-9"/>
        </w:rPr>
        <w:t>”和中国政府采购网“政府采购严重违法失信行为</w:t>
      </w:r>
      <w:r>
        <w:rPr>
          <w:rFonts w:hint="eastAsia" w:ascii="宋体" w:hAnsi="宋体" w:eastAsia="宋体" w:cs="宋体"/>
          <w:color w:val="auto"/>
          <w:spacing w:val="-10"/>
        </w:rPr>
        <w:t>记录名单</w:t>
      </w:r>
      <w:r>
        <w:rPr>
          <w:rFonts w:hint="eastAsia" w:ascii="宋体" w:hAnsi="宋体" w:eastAsia="宋体" w:cs="宋体"/>
          <w:color w:val="auto"/>
          <w:spacing w:val="-77"/>
        </w:rPr>
        <w:t xml:space="preserve"> </w:t>
      </w:r>
      <w:r>
        <w:rPr>
          <w:rFonts w:hint="eastAsia" w:ascii="宋体" w:hAnsi="宋体" w:eastAsia="宋体" w:cs="宋体"/>
          <w:color w:val="auto"/>
          <w:spacing w:val="-10"/>
        </w:rPr>
        <w:t>”的信用查询记录网站截图（加</w:t>
      </w:r>
      <w:r>
        <w:rPr>
          <w:rFonts w:hint="eastAsia" w:ascii="宋体" w:hAnsi="宋体" w:eastAsia="宋体" w:cs="宋体"/>
          <w:color w:val="auto"/>
        </w:rPr>
        <w:t xml:space="preserve"> </w:t>
      </w:r>
      <w:r>
        <w:rPr>
          <w:rFonts w:hint="eastAsia" w:ascii="宋体" w:hAnsi="宋体" w:eastAsia="宋体" w:cs="宋体"/>
          <w:color w:val="auto"/>
          <w:spacing w:val="-5"/>
        </w:rPr>
        <w:t>盖公章）</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firstLineChars="200"/>
        <w:textAlignment w:val="baseline"/>
        <w:outlineLvl w:val="0"/>
        <w:rPr>
          <w:rFonts w:hint="eastAsia" w:ascii="宋体" w:hAnsi="宋体" w:eastAsia="宋体" w:cs="宋体"/>
          <w:color w:val="auto"/>
          <w:sz w:val="24"/>
          <w:szCs w:val="24"/>
        </w:rPr>
      </w:pPr>
      <w:r>
        <w:rPr>
          <w:rFonts w:hint="eastAsia" w:cs="宋体"/>
          <w:b/>
          <w:bCs/>
          <w:color w:val="auto"/>
          <w:spacing w:val="-5"/>
          <w:sz w:val="24"/>
          <w:szCs w:val="24"/>
          <w:lang w:val="en-US" w:eastAsia="zh-CN"/>
        </w:rPr>
        <w:t>八</w:t>
      </w:r>
      <w:r>
        <w:rPr>
          <w:rFonts w:hint="eastAsia" w:ascii="宋体" w:hAnsi="宋体" w:eastAsia="宋体" w:cs="宋体"/>
          <w:b/>
          <w:bCs/>
          <w:color w:val="auto"/>
          <w:spacing w:val="-5"/>
          <w:sz w:val="24"/>
          <w:szCs w:val="24"/>
        </w:rPr>
        <w:t>、联系方式</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招 标 人：国家税务总局和林格尔县税务局</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地    址：和林格尔县城关镇新民街政府大楼西侧</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联</w:t>
      </w:r>
      <w:r>
        <w:rPr>
          <w:rFonts w:hint="eastAsia" w:ascii="宋体" w:hAnsi="宋体" w:eastAsia="宋体" w:cs="宋体"/>
          <w:color w:val="auto"/>
          <w:spacing w:val="16"/>
        </w:rPr>
        <w:t xml:space="preserve"> </w:t>
      </w:r>
      <w:r>
        <w:rPr>
          <w:rFonts w:hint="eastAsia" w:ascii="宋体" w:hAnsi="宋体" w:eastAsia="宋体" w:cs="宋体"/>
          <w:color w:val="auto"/>
          <w:spacing w:val="-3"/>
        </w:rPr>
        <w:t>系 人：宋女士</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color w:val="auto"/>
        </w:rPr>
      </w:pPr>
      <w:r>
        <w:rPr>
          <w:rFonts w:hint="eastAsia" w:ascii="宋体" w:hAnsi="宋体" w:eastAsia="宋体" w:cs="宋体"/>
          <w:color w:val="auto"/>
          <w:spacing w:val="-2"/>
        </w:rPr>
        <w:t>电    话：15764713484</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color w:val="auto"/>
        </w:rPr>
      </w:pPr>
      <w:r>
        <w:rPr>
          <w:rFonts w:hint="eastAsia" w:ascii="宋体" w:hAnsi="宋体" w:eastAsia="宋体" w:cs="宋体"/>
          <w:color w:val="auto"/>
          <w:spacing w:val="-6"/>
          <w:position w:val="1"/>
        </w:rPr>
        <w:t>电子邮件：/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rPr>
      </w:pPr>
      <w:r>
        <w:rPr>
          <w:rFonts w:hint="eastAsia" w:ascii="宋体" w:hAnsi="宋体" w:eastAsia="宋体" w:cs="宋体"/>
          <w:color w:val="auto"/>
          <w:spacing w:val="-1"/>
        </w:rPr>
        <w:t>招标代理机构：瑞博工程项目管理有限公司</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rPr>
      </w:pPr>
      <w:r>
        <w:rPr>
          <w:rFonts w:hint="eastAsia" w:ascii="宋体" w:hAnsi="宋体" w:eastAsia="宋体" w:cs="宋体"/>
          <w:color w:val="auto"/>
        </w:rPr>
        <w:t>地    址： 呼和浩特市赛罕区银河南街保全市场</w:t>
      </w:r>
      <w:r>
        <w:rPr>
          <w:rFonts w:hint="eastAsia" w:ascii="宋体" w:hAnsi="宋体" w:eastAsia="宋体" w:cs="宋体"/>
          <w:color w:val="auto"/>
          <w:spacing w:val="-1"/>
        </w:rPr>
        <w:t>东外侧瑞博项管二楼</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联 系</w:t>
      </w:r>
      <w:r>
        <w:rPr>
          <w:rFonts w:hint="eastAsia" w:ascii="宋体" w:hAnsi="宋体" w:eastAsia="宋体" w:cs="宋体"/>
          <w:color w:val="auto"/>
          <w:spacing w:val="9"/>
        </w:rPr>
        <w:t xml:space="preserve"> </w:t>
      </w:r>
      <w:r>
        <w:rPr>
          <w:rFonts w:hint="eastAsia" w:ascii="宋体" w:hAnsi="宋体" w:eastAsia="宋体" w:cs="宋体"/>
          <w:color w:val="auto"/>
          <w:spacing w:val="-3"/>
        </w:rPr>
        <w:t>人：</w:t>
      </w:r>
      <w:r>
        <w:rPr>
          <w:rFonts w:hint="eastAsia" w:ascii="宋体" w:hAnsi="宋体" w:eastAsia="宋体" w:cs="宋体"/>
          <w:color w:val="auto"/>
          <w:spacing w:val="19"/>
        </w:rPr>
        <w:t xml:space="preserve"> </w:t>
      </w:r>
      <w:r>
        <w:rPr>
          <w:rFonts w:hint="eastAsia" w:ascii="宋体" w:hAnsi="宋体" w:eastAsia="宋体" w:cs="宋体"/>
          <w:color w:val="auto"/>
          <w:spacing w:val="-3"/>
        </w:rPr>
        <w:t>陈女士、张先生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color w:val="auto"/>
        </w:rPr>
      </w:pPr>
      <w:r>
        <w:rPr>
          <w:rFonts w:hint="eastAsia" w:ascii="宋体" w:hAnsi="宋体" w:eastAsia="宋体" w:cs="宋体"/>
          <w:color w:val="auto"/>
          <w:spacing w:val="-3"/>
        </w:rPr>
        <w:t>电    话：</w:t>
      </w:r>
      <w:r>
        <w:rPr>
          <w:rFonts w:hint="eastAsia" w:ascii="宋体" w:hAnsi="宋体" w:eastAsia="宋体" w:cs="宋体"/>
          <w:color w:val="auto"/>
          <w:spacing w:val="23"/>
        </w:rPr>
        <w:t xml:space="preserve"> </w:t>
      </w:r>
      <w:r>
        <w:rPr>
          <w:rFonts w:hint="eastAsia" w:ascii="宋体" w:hAnsi="宋体" w:eastAsia="宋体" w:cs="宋体"/>
          <w:color w:val="auto"/>
          <w:spacing w:val="-3"/>
        </w:rPr>
        <w:t>0471-3339146</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5"/>
          <w:position w:val="1"/>
        </w:rPr>
        <w:t>电子邮件： /</w:t>
      </w: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281678"/>
    <w:rsid w:val="1CC32320"/>
    <w:rsid w:val="1EC74C84"/>
    <w:rsid w:val="2D437DEE"/>
    <w:rsid w:val="2EFB2C9B"/>
    <w:rsid w:val="3A103B96"/>
    <w:rsid w:val="44724112"/>
    <w:rsid w:val="48E23740"/>
    <w:rsid w:val="56FD1D45"/>
    <w:rsid w:val="6654053C"/>
    <w:rsid w:val="6C7C315D"/>
    <w:rsid w:val="738C483F"/>
    <w:rsid w:val="7BA73DF9"/>
    <w:rsid w:val="7D144F45"/>
    <w:rsid w:val="7F935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1876</Words>
  <Characters>1987</Characters>
  <TotalTime>10</TotalTime>
  <ScaleCrop>false</ScaleCrop>
  <LinksUpToDate>false</LinksUpToDate>
  <CharactersWithSpaces>2142</CharactersWithSpaces>
  <Application>WPS Office_11.8.2.10183_F1E327BC-269C-435d-A152-05C5408002CA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2018-06-06T17:50:00Z</dcterms:created>
  <dc:creator>Toby</dc:creator>
  <cp:lastModifiedBy>bgs1</cp:lastModifiedBy>
  <dcterms:modified xsi:type="dcterms:W3CDTF">2025-05-21T16:20:28Z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2025-05-20T16:29:45Z</vt:filetime>
  </property>
  <property fmtid="{D5CDD505-2E9C-101B-9397-08002B2CF9AE}" pid="4" name="KSOTemplateDocerSaveRecord">
    <vt:lpwstr>eyJoZGlkIjoiMGIzYjFjNzlmMWI2Y2Q1MDM4ZWI5Njg2NjBkZDljZjEiLCJ1c2VySWQiOiIyNTc4MzM5MTYifQ==</vt:lpwstr>
  </property>
  <property fmtid="{D5CDD505-2E9C-101B-9397-08002B2CF9AE}" pid="5" name="KSOProductBuildVer">
    <vt:lpwstr>2052-11.8.2.10183</vt:lpwstr>
  </property>
  <property fmtid="{D5CDD505-2E9C-101B-9397-08002B2CF9AE}" pid="6" name="ICV">
    <vt:lpwstr>38A6AF9D07D647F2A7BCC0545825174E_12</vt:lpwstr>
  </property>
</Properties>
</file>