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221" w:lineRule="auto"/>
        <w:ind w:left="50"/>
        <w:jc w:val="center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国家税务总局和林格尔县税务局</w:t>
      </w:r>
      <w:r>
        <w:rPr>
          <w:rFonts w:hint="eastAsia" w:ascii="宋体" w:hAnsi="宋体" w:eastAsia="宋体" w:cs="宋体"/>
          <w:color w:val="auto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2024</w:t>
      </w:r>
      <w:r>
        <w:rPr>
          <w:rFonts w:hint="eastAsia" w:ascii="宋体" w:hAnsi="宋体" w:eastAsia="宋体" w:cs="宋体"/>
          <w:color w:val="auto"/>
          <w:spacing w:val="-4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年度职工体检服务采购</w:t>
      </w:r>
    </w:p>
    <w:p>
      <w:pPr>
        <w:spacing w:before="124" w:line="221" w:lineRule="auto"/>
        <w:ind w:left="5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竞争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性磋商采购公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告</w:t>
      </w:r>
    </w:p>
    <w:p>
      <w:pPr>
        <w:spacing w:before="176" w:line="221" w:lineRule="auto"/>
        <w:ind w:left="2512"/>
        <w:jc w:val="both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（招标编号：RBZB-2024-1084）</w:t>
      </w:r>
    </w:p>
    <w:p>
      <w:pPr>
        <w:spacing w:line="248" w:lineRule="auto"/>
        <w:rPr>
          <w:rFonts w:hint="eastAsia" w:ascii="宋体" w:hAnsi="宋体" w:eastAsia="宋体" w:cs="宋体"/>
          <w:color w:val="auto"/>
          <w:sz w:val="21"/>
        </w:rPr>
      </w:pPr>
    </w:p>
    <w:p>
      <w:pPr>
        <w:pStyle w:val="2"/>
        <w:spacing w:before="206" w:line="220" w:lineRule="auto"/>
        <w:ind w:left="27"/>
        <w:outlineLvl w:val="1"/>
        <w:rPr>
          <w:rFonts w:hint="eastAsia" w:cs="宋体"/>
          <w:color w:val="auto"/>
          <w:spacing w:val="-1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</w:rPr>
        <w:t>项目所在地区：内蒙古自治区,呼和浩特市,</w:t>
      </w:r>
      <w:r>
        <w:rPr>
          <w:rFonts w:hint="eastAsia" w:cs="宋体"/>
          <w:color w:val="auto"/>
          <w:spacing w:val="-1"/>
          <w:lang w:eastAsia="zh-CN"/>
        </w:rPr>
        <w:t>和林格尔县</w:t>
      </w:r>
    </w:p>
    <w:p>
      <w:pPr>
        <w:pStyle w:val="2"/>
        <w:spacing w:before="206" w:line="220" w:lineRule="auto"/>
        <w:ind w:left="27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4"/>
          <w:szCs w:val="24"/>
        </w:rPr>
        <w:t>一、招标条件</w:t>
      </w:r>
    </w:p>
    <w:p>
      <w:pPr>
        <w:pStyle w:val="2"/>
        <w:spacing w:before="163" w:line="400" w:lineRule="auto"/>
        <w:ind w:left="23" w:firstLine="42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1"/>
        </w:rPr>
        <w:t>本国家税务总局和林格尔县税务局</w:t>
      </w:r>
      <w:r>
        <w:rPr>
          <w:rFonts w:hint="eastAsia" w:ascii="宋体" w:hAnsi="宋体" w:eastAsia="宋体" w:cs="宋体"/>
          <w:color w:val="auto"/>
          <w:spacing w:val="-32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</w:rPr>
        <w:t>2024</w:t>
      </w:r>
      <w:r>
        <w:rPr>
          <w:rFonts w:hint="eastAsia" w:ascii="宋体" w:hAnsi="宋体" w:eastAsia="宋体" w:cs="宋体"/>
          <w:color w:val="auto"/>
          <w:spacing w:val="14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</w:rPr>
        <w:t>年度职工体检服务采购已由项目审批/核准/备</w:t>
      </w:r>
      <w:r>
        <w:rPr>
          <w:rFonts w:hint="eastAsia" w:ascii="宋体" w:hAnsi="宋体" w:eastAsia="宋体" w:cs="宋体"/>
          <w:color w:val="auto"/>
          <w:spacing w:val="-4"/>
        </w:rPr>
        <w:t>案机关批准，项目资金来源为国有资金</w:t>
      </w:r>
      <w:r>
        <w:rPr>
          <w:rFonts w:hint="eastAsia" w:ascii="宋体" w:hAnsi="宋体" w:eastAsia="宋体" w:cs="宋体"/>
          <w:color w:val="auto"/>
          <w:spacing w:val="-40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</w:rPr>
        <w:t>40万元，招标人为国家税务总局和林格尔县税务局。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</w:rPr>
        <w:t>本项目已具备招标条件，现招标方式为其它方式。</w:t>
      </w:r>
    </w:p>
    <w:p>
      <w:pPr>
        <w:pStyle w:val="2"/>
        <w:spacing w:before="57" w:line="220" w:lineRule="auto"/>
        <w:ind w:left="27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</w:rPr>
        <w:t>二、项目概况和招标范围</w:t>
      </w:r>
    </w:p>
    <w:p>
      <w:pPr>
        <w:pStyle w:val="2"/>
        <w:spacing w:before="198" w:line="212" w:lineRule="auto"/>
        <w:ind w:left="443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2"/>
        </w:rPr>
        <w:t>规模：提供</w:t>
      </w:r>
      <w:r>
        <w:rPr>
          <w:rFonts w:hint="eastAsia" w:ascii="宋体" w:hAnsi="宋体" w:eastAsia="宋体" w:cs="宋体"/>
          <w:color w:val="auto"/>
          <w:spacing w:val="-28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</w:rPr>
        <w:t>2024年度职工健康体检服务，预计200人,详见采购文件</w:t>
      </w:r>
    </w:p>
    <w:p>
      <w:pPr>
        <w:pStyle w:val="2"/>
        <w:spacing w:before="226" w:line="219" w:lineRule="auto"/>
        <w:ind w:left="44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4"/>
        </w:rPr>
        <w:t>范围：本招标项目划分为1个标段，本次招标为其中的：</w:t>
      </w:r>
    </w:p>
    <w:p>
      <w:pPr>
        <w:pStyle w:val="2"/>
        <w:spacing w:before="219" w:line="212" w:lineRule="auto"/>
        <w:ind w:left="44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1"/>
        </w:rPr>
        <w:t>(001)国家税务总局和林格尔县税务局2024年度职工体检服务采</w:t>
      </w:r>
      <w:r>
        <w:rPr>
          <w:rFonts w:hint="eastAsia" w:ascii="宋体" w:hAnsi="宋体" w:eastAsia="宋体" w:cs="宋体"/>
          <w:color w:val="auto"/>
          <w:spacing w:val="-2"/>
        </w:rPr>
        <w:t>购;</w:t>
      </w:r>
    </w:p>
    <w:p>
      <w:pPr>
        <w:pStyle w:val="2"/>
        <w:spacing w:before="212" w:line="220" w:lineRule="auto"/>
        <w:ind w:left="23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</w:rPr>
        <w:t>三、投标人资格要求</w:t>
      </w:r>
    </w:p>
    <w:p>
      <w:pPr>
        <w:pStyle w:val="2"/>
        <w:spacing w:before="197" w:line="394" w:lineRule="auto"/>
        <w:ind w:left="23" w:right="74" w:firstLine="423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2"/>
        </w:rPr>
        <w:t>(001</w:t>
      </w:r>
      <w:r>
        <w:rPr>
          <w:rFonts w:hint="eastAsia" w:ascii="宋体" w:hAnsi="宋体" w:eastAsia="宋体" w:cs="宋体"/>
          <w:color w:val="auto"/>
          <w:spacing w:val="15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</w:rPr>
        <w:t>国家税务总局和林格尔县税务局</w:t>
      </w:r>
      <w:r>
        <w:rPr>
          <w:rFonts w:hint="eastAsia" w:ascii="宋体" w:hAnsi="宋体" w:eastAsia="宋体" w:cs="宋体"/>
          <w:color w:val="auto"/>
          <w:spacing w:val="-60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</w:rPr>
        <w:t>2024 年度职工体检服务采购)的投标人资格能力要</w:t>
      </w:r>
      <w:r>
        <w:rPr>
          <w:rFonts w:hint="eastAsia" w:ascii="宋体" w:hAnsi="宋体" w:eastAsia="宋体" w:cs="宋体"/>
          <w:color w:val="auto"/>
          <w:spacing w:val="-15"/>
        </w:rPr>
        <w:t>求：</w:t>
      </w:r>
    </w:p>
    <w:p>
      <w:pPr>
        <w:pStyle w:val="2"/>
        <w:spacing w:before="39" w:line="219" w:lineRule="auto"/>
        <w:ind w:left="2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2"/>
        </w:rPr>
        <w:t>（一）供应商应符合《中华人民共和国政府采购法》第二十二条规定：</w:t>
      </w:r>
    </w:p>
    <w:p>
      <w:pPr>
        <w:pStyle w:val="2"/>
        <w:spacing w:before="219" w:line="220" w:lineRule="auto"/>
        <w:ind w:left="2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4"/>
        </w:rPr>
        <w:t>（1）具有独立承担民事责任的能力；</w:t>
      </w:r>
    </w:p>
    <w:p>
      <w:pPr>
        <w:pStyle w:val="2"/>
        <w:spacing w:before="218" w:line="219" w:lineRule="auto"/>
        <w:ind w:left="2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3"/>
        </w:rPr>
        <w:t>（2）具有良好的商业信誉和健全的财务会计制度；</w:t>
      </w:r>
    </w:p>
    <w:p>
      <w:pPr>
        <w:pStyle w:val="2"/>
        <w:spacing w:before="219" w:line="220" w:lineRule="auto"/>
        <w:ind w:left="2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3"/>
        </w:rPr>
        <w:t>（3）具有履行合同所必需的设备和专业技术能力；</w:t>
      </w:r>
    </w:p>
    <w:p>
      <w:pPr>
        <w:pStyle w:val="2"/>
        <w:spacing w:before="218" w:line="219" w:lineRule="auto"/>
        <w:ind w:left="2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3"/>
        </w:rPr>
        <w:t>（4）有依法缴纳税收和社会保障资金的良好记录；</w:t>
      </w:r>
    </w:p>
    <w:p>
      <w:pPr>
        <w:pStyle w:val="2"/>
        <w:spacing w:before="219" w:line="219" w:lineRule="auto"/>
        <w:ind w:left="2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2"/>
        </w:rPr>
        <w:t>（5）参加政府采购活动前三年内，在经营活动中没有重大违法记录；</w:t>
      </w:r>
    </w:p>
    <w:p>
      <w:pPr>
        <w:pStyle w:val="2"/>
        <w:spacing w:before="218" w:line="220" w:lineRule="auto"/>
        <w:ind w:left="2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4"/>
        </w:rPr>
        <w:t>（6）法律、行政法规规定的其他条件；</w:t>
      </w:r>
    </w:p>
    <w:p>
      <w:pPr>
        <w:pStyle w:val="2"/>
        <w:spacing w:before="216" w:line="372" w:lineRule="auto"/>
        <w:ind w:left="23" w:right="74" w:firstLine="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5"/>
        </w:rPr>
        <w:t>（二）单位负责人为同一人或者存在直接控股、管理关系的不同供应商，不得参加同一合同</w:t>
      </w:r>
      <w:r>
        <w:rPr>
          <w:rFonts w:hint="eastAsia" w:ascii="宋体" w:hAnsi="宋体" w:eastAsia="宋体" w:cs="宋体"/>
          <w:color w:val="auto"/>
        </w:rPr>
        <w:t>项下的政府采购活动；(存在上述情况的两个或两个以上的供应商</w:t>
      </w:r>
      <w:r>
        <w:rPr>
          <w:rFonts w:hint="eastAsia" w:ascii="宋体" w:hAnsi="宋体" w:eastAsia="宋体" w:cs="宋体"/>
          <w:color w:val="auto"/>
          <w:spacing w:val="-1"/>
        </w:rPr>
        <w:t>，在递交投标文件截止时</w:t>
      </w:r>
      <w:r>
        <w:rPr>
          <w:rFonts w:hint="eastAsia" w:ascii="宋体" w:hAnsi="宋体" w:eastAsia="宋体" w:cs="宋体"/>
          <w:color w:val="auto"/>
          <w:spacing w:val="-3"/>
        </w:rPr>
        <w:t>间前须提供共同声明，确认其中一方为本项目的唯一投标人参与本项目的招投标活动。如未按照采购人要求提交，则相关涉及投标人的投标资格将均被否决，或以在获取采购文件阶段</w:t>
      </w:r>
      <w:r>
        <w:rPr>
          <w:rFonts w:hint="eastAsia" w:ascii="宋体" w:hAnsi="宋体" w:eastAsia="宋体" w:cs="宋体"/>
          <w:color w:val="auto"/>
        </w:rPr>
        <w:t>提交响应资格材料要求的最早供应商作为涉及相关情况</w:t>
      </w:r>
      <w:r>
        <w:rPr>
          <w:rFonts w:hint="eastAsia" w:ascii="宋体" w:hAnsi="宋体" w:eastAsia="宋体" w:cs="宋体"/>
          <w:color w:val="auto"/>
          <w:spacing w:val="-1"/>
        </w:rPr>
        <w:t>投标人的唯一投标人)。</w:t>
      </w:r>
    </w:p>
    <w:p>
      <w:pPr>
        <w:pStyle w:val="2"/>
        <w:spacing w:before="226" w:line="219" w:lineRule="auto"/>
        <w:ind w:left="2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3"/>
        </w:rPr>
        <w:t>（三）供应商出具中国裁判文书网无行贿犯罪查询结果，如有弄虚作假行为，采购单位有权</w:t>
      </w:r>
      <w:r>
        <w:rPr>
          <w:rFonts w:hint="eastAsia" w:ascii="宋体" w:hAnsi="宋体" w:eastAsia="宋体" w:cs="宋体"/>
          <w:color w:val="auto"/>
          <w:spacing w:val="-5"/>
        </w:rPr>
        <w:t>依据相关法律法规进行处理；</w:t>
      </w:r>
    </w:p>
    <w:p>
      <w:pPr>
        <w:pStyle w:val="2"/>
        <w:spacing w:before="218" w:line="219" w:lineRule="auto"/>
        <w:ind w:left="2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3"/>
        </w:rPr>
        <w:t>（四）根据《财政部关于在政府采购活动中查询及使用</w:t>
      </w:r>
      <w:r>
        <w:rPr>
          <w:rFonts w:hint="eastAsia" w:ascii="宋体" w:hAnsi="宋体" w:eastAsia="宋体" w:cs="宋体"/>
          <w:color w:val="auto"/>
          <w:spacing w:val="-4"/>
        </w:rPr>
        <w:t>信用记录有关问题的通知》（财库</w:t>
      </w:r>
    </w:p>
    <w:p>
      <w:pPr>
        <w:pStyle w:val="2"/>
        <w:spacing w:before="219" w:line="347" w:lineRule="auto"/>
        <w:ind w:left="21" w:hanging="9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9"/>
        </w:rPr>
        <w:t>【2016】125号</w:t>
      </w:r>
      <w:r>
        <w:rPr>
          <w:rFonts w:hint="eastAsia" w:ascii="宋体" w:hAnsi="宋体" w:eastAsia="宋体" w:cs="宋体"/>
          <w:color w:val="auto"/>
          <w:spacing w:val="-47"/>
        </w:rPr>
        <w:t>），</w:t>
      </w:r>
      <w:r>
        <w:rPr>
          <w:rFonts w:hint="eastAsia" w:ascii="宋体" w:hAnsi="宋体" w:eastAsia="宋体" w:cs="宋体"/>
          <w:color w:val="auto"/>
          <w:spacing w:val="-9"/>
        </w:rPr>
        <w:t>供应商在获取采购文件时，通过“信用中国</w:t>
      </w:r>
      <w:r>
        <w:rPr>
          <w:rFonts w:hint="eastAsia" w:ascii="宋体" w:hAnsi="宋体" w:eastAsia="宋体" w:cs="宋体"/>
          <w:color w:val="auto"/>
          <w:spacing w:val="-77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</w:rPr>
        <w:t>”网站（www.creditchina.govc.n）</w:t>
      </w:r>
      <w:r>
        <w:rPr>
          <w:rFonts w:hint="eastAsia" w:ascii="宋体" w:hAnsi="宋体" w:eastAsia="宋体" w:cs="宋体"/>
          <w:color w:val="auto"/>
          <w:spacing w:val="-14"/>
        </w:rPr>
        <w:t>查询，对供应商被列入“失信被执行人</w:t>
      </w:r>
      <w:r>
        <w:rPr>
          <w:rFonts w:hint="eastAsia" w:ascii="宋体" w:hAnsi="宋体" w:eastAsia="宋体" w:cs="宋体"/>
          <w:color w:val="auto"/>
          <w:spacing w:val="-69"/>
        </w:rPr>
        <w:t xml:space="preserve"> </w:t>
      </w:r>
      <w:r>
        <w:rPr>
          <w:rFonts w:hint="eastAsia" w:ascii="宋体" w:hAnsi="宋体" w:eastAsia="宋体" w:cs="宋体"/>
          <w:color w:val="auto"/>
          <w:spacing w:val="-14"/>
        </w:rPr>
        <w:t>”、“重大税收违法案件当事人名单</w:t>
      </w:r>
      <w:r>
        <w:rPr>
          <w:rFonts w:hint="eastAsia" w:ascii="宋体" w:hAnsi="宋体" w:eastAsia="宋体" w:cs="宋体"/>
          <w:color w:val="auto"/>
          <w:spacing w:val="-77"/>
        </w:rPr>
        <w:t xml:space="preserve"> </w:t>
      </w:r>
      <w:r>
        <w:rPr>
          <w:rFonts w:hint="eastAsia" w:ascii="宋体" w:hAnsi="宋体" w:eastAsia="宋体" w:cs="宋体"/>
          <w:color w:val="auto"/>
          <w:spacing w:val="-14"/>
        </w:rPr>
        <w:t>”、“政府采购严重</w:t>
      </w:r>
      <w:r>
        <w:rPr>
          <w:rFonts w:hint="eastAsia" w:ascii="宋体" w:hAnsi="宋体" w:eastAsia="宋体" w:cs="宋体"/>
          <w:color w:val="auto"/>
          <w:spacing w:val="-2"/>
        </w:rPr>
        <w:t>违法失信名单”中的任意一项，均拒绝参与本项目投标。</w:t>
      </w:r>
    </w:p>
    <w:p>
      <w:pPr>
        <w:pStyle w:val="2"/>
        <w:spacing w:before="219" w:line="315" w:lineRule="auto"/>
        <w:ind w:left="21" w:right="104" w:firstLine="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3"/>
        </w:rPr>
        <w:t>（五）本项目的特定资格要求：供应商须为具有体检资质的医疗卫生机构，具备有效的</w:t>
      </w:r>
      <w:r>
        <w:rPr>
          <w:rFonts w:hint="eastAsia" w:ascii="宋体" w:hAnsi="宋体" w:eastAsia="宋体" w:cs="宋体"/>
          <w:color w:val="auto"/>
          <w:spacing w:val="-4"/>
        </w:rPr>
        <w:t>《医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13"/>
        </w:rPr>
        <w:t>疗机构执业许可证》。</w:t>
      </w:r>
    </w:p>
    <w:p>
      <w:pPr>
        <w:pStyle w:val="2"/>
        <w:spacing w:before="219" w:line="212" w:lineRule="auto"/>
        <w:ind w:left="2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1"/>
        </w:rPr>
        <w:t>（六）本项目不接受联合体投标。;</w:t>
      </w:r>
    </w:p>
    <w:p>
      <w:pPr>
        <w:spacing w:line="310" w:lineRule="auto"/>
        <w:rPr>
          <w:rFonts w:hint="eastAsia" w:ascii="宋体" w:hAnsi="宋体" w:eastAsia="宋体" w:cs="宋体"/>
          <w:color w:val="auto"/>
          <w:sz w:val="21"/>
        </w:rPr>
      </w:pPr>
    </w:p>
    <w:p>
      <w:pPr>
        <w:pStyle w:val="2"/>
        <w:spacing w:before="72" w:line="211" w:lineRule="auto"/>
        <w:ind w:left="443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5"/>
        </w:rPr>
        <w:t>本项目</w:t>
      </w:r>
      <w:r>
        <w:rPr>
          <w:rFonts w:hint="eastAsia" w:ascii="宋体" w:hAnsi="宋体" w:eastAsia="宋体" w:cs="宋体"/>
          <w:i/>
          <w:iCs/>
          <w:color w:val="auto"/>
          <w:spacing w:val="-5"/>
          <w:sz w:val="22"/>
          <w:szCs w:val="22"/>
        </w:rPr>
        <w:t>不允许</w:t>
      </w:r>
      <w:r>
        <w:rPr>
          <w:rFonts w:hint="eastAsia" w:ascii="宋体" w:hAnsi="宋体" w:eastAsia="宋体" w:cs="宋体"/>
          <w:color w:val="auto"/>
          <w:spacing w:val="-5"/>
        </w:rPr>
        <w:t>联合体投标。</w:t>
      </w:r>
    </w:p>
    <w:p>
      <w:pPr>
        <w:pStyle w:val="2"/>
        <w:spacing w:before="201" w:line="220" w:lineRule="auto"/>
        <w:ind w:left="46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24"/>
          <w:szCs w:val="24"/>
        </w:rPr>
        <w:t>四、招标文件的获取</w:t>
      </w:r>
    </w:p>
    <w:p>
      <w:pPr>
        <w:pStyle w:val="2"/>
        <w:spacing w:before="197" w:line="220" w:lineRule="auto"/>
        <w:ind w:left="445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6"/>
        </w:rPr>
        <w:t>获取时间：从</w:t>
      </w:r>
      <w:r>
        <w:rPr>
          <w:rFonts w:hint="eastAsia" w:ascii="宋体" w:hAnsi="宋体" w:eastAsia="宋体" w:cs="宋体"/>
          <w:color w:val="auto"/>
          <w:spacing w:val="-41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2024</w:t>
      </w:r>
      <w:r>
        <w:rPr>
          <w:rFonts w:hint="eastAsia" w:ascii="宋体" w:hAnsi="宋体" w:eastAsia="宋体" w:cs="宋体"/>
          <w:color w:val="auto"/>
          <w:spacing w:val="14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年</w:t>
      </w:r>
      <w:r>
        <w:rPr>
          <w:rFonts w:hint="eastAsia" w:ascii="宋体" w:hAnsi="宋体" w:eastAsia="宋体" w:cs="宋体"/>
          <w:color w:val="auto"/>
          <w:spacing w:val="-35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11</w:t>
      </w:r>
      <w:r>
        <w:rPr>
          <w:rFonts w:hint="eastAsia" w:ascii="宋体" w:hAnsi="宋体" w:eastAsia="宋体" w:cs="宋体"/>
          <w:color w:val="auto"/>
          <w:spacing w:val="18"/>
          <w:w w:val="102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月</w:t>
      </w:r>
      <w:r>
        <w:rPr>
          <w:rFonts w:hint="eastAsia" w:ascii="宋体" w:hAnsi="宋体" w:eastAsia="宋体" w:cs="宋体"/>
          <w:color w:val="auto"/>
          <w:spacing w:val="-35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15 日 09</w:t>
      </w:r>
      <w:r>
        <w:rPr>
          <w:rFonts w:hint="eastAsia" w:ascii="宋体" w:hAnsi="宋体" w:eastAsia="宋体" w:cs="宋体"/>
          <w:color w:val="auto"/>
          <w:spacing w:val="23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时</w:t>
      </w:r>
      <w:r>
        <w:rPr>
          <w:rFonts w:hint="eastAsia" w:ascii="宋体" w:hAnsi="宋体" w:eastAsia="宋体" w:cs="宋体"/>
          <w:color w:val="auto"/>
          <w:spacing w:val="-45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00</w:t>
      </w:r>
      <w:r>
        <w:rPr>
          <w:rFonts w:hint="eastAsia" w:ascii="宋体" w:hAnsi="宋体" w:eastAsia="宋体" w:cs="宋体"/>
          <w:color w:val="auto"/>
          <w:spacing w:val="15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分到</w:t>
      </w:r>
      <w:r>
        <w:rPr>
          <w:rFonts w:hint="eastAsia" w:ascii="宋体" w:hAnsi="宋体" w:eastAsia="宋体" w:cs="宋体"/>
          <w:color w:val="auto"/>
          <w:spacing w:val="-41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2024</w:t>
      </w:r>
      <w:r>
        <w:rPr>
          <w:rFonts w:hint="eastAsia" w:ascii="宋体" w:hAnsi="宋体" w:eastAsia="宋体" w:cs="宋体"/>
          <w:color w:val="auto"/>
          <w:spacing w:val="14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年</w:t>
      </w:r>
      <w:r>
        <w:rPr>
          <w:rFonts w:hint="eastAsia" w:ascii="宋体" w:hAnsi="宋体" w:eastAsia="宋体" w:cs="宋体"/>
          <w:color w:val="auto"/>
          <w:spacing w:val="-35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11</w:t>
      </w:r>
      <w:r>
        <w:rPr>
          <w:rFonts w:hint="eastAsia" w:ascii="宋体" w:hAnsi="宋体" w:eastAsia="宋体" w:cs="宋体"/>
          <w:color w:val="auto"/>
          <w:spacing w:val="18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月</w:t>
      </w:r>
      <w:r>
        <w:rPr>
          <w:rFonts w:hint="eastAsia" w:ascii="宋体" w:hAnsi="宋体" w:eastAsia="宋体" w:cs="宋体"/>
          <w:color w:val="auto"/>
          <w:spacing w:val="-41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21</w:t>
      </w:r>
      <w:r>
        <w:rPr>
          <w:rFonts w:hint="eastAsia" w:ascii="宋体" w:hAnsi="宋体" w:eastAsia="宋体" w:cs="宋体"/>
          <w:color w:val="auto"/>
          <w:spacing w:val="-7"/>
        </w:rPr>
        <w:t xml:space="preserve">  日 17</w:t>
      </w:r>
      <w:r>
        <w:rPr>
          <w:rFonts w:hint="eastAsia" w:ascii="宋体" w:hAnsi="宋体" w:eastAsia="宋体" w:cs="宋体"/>
          <w:color w:val="auto"/>
          <w:spacing w:val="23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7"/>
        </w:rPr>
        <w:t>时</w:t>
      </w:r>
      <w:r>
        <w:rPr>
          <w:rFonts w:hint="eastAsia" w:ascii="宋体" w:hAnsi="宋体" w:eastAsia="宋体" w:cs="宋体"/>
          <w:color w:val="auto"/>
          <w:spacing w:val="-45"/>
        </w:rPr>
        <w:t xml:space="preserve"> </w:t>
      </w:r>
      <w:r>
        <w:rPr>
          <w:rFonts w:hint="eastAsia" w:ascii="宋体" w:hAnsi="宋体" w:eastAsia="宋体" w:cs="宋体"/>
          <w:color w:val="auto"/>
          <w:spacing w:val="-7"/>
        </w:rPr>
        <w:t>00</w:t>
      </w:r>
      <w:r>
        <w:rPr>
          <w:rFonts w:hint="eastAsia" w:ascii="宋体" w:hAnsi="宋体" w:eastAsia="宋体" w:cs="宋体"/>
          <w:color w:val="auto"/>
          <w:spacing w:val="15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7"/>
        </w:rPr>
        <w:t>分</w:t>
      </w:r>
    </w:p>
    <w:p>
      <w:pPr>
        <w:pStyle w:val="2"/>
        <w:spacing w:before="218" w:line="397" w:lineRule="auto"/>
        <w:ind w:left="23" w:right="91" w:firstLine="421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3"/>
        </w:rPr>
        <w:t>获取方式：本项目网络端获取文件，以上材料须提供加盖投标企业公章的扫描件，发送</w:t>
      </w:r>
      <w:r>
        <w:rPr>
          <w:rFonts w:hint="eastAsia" w:ascii="宋体" w:hAnsi="宋体" w:eastAsia="宋体" w:cs="宋体"/>
          <w:color w:val="auto"/>
          <w:spacing w:val="-1"/>
        </w:rPr>
        <w:t>至邮箱：1140597288@qq.com。经初审合格后，联系电话</w:t>
      </w:r>
      <w:r>
        <w:rPr>
          <w:rFonts w:hint="eastAsia" w:ascii="宋体" w:hAnsi="宋体" w:eastAsia="宋体" w:cs="宋体"/>
          <w:color w:val="auto"/>
          <w:spacing w:val="-37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</w:rPr>
        <w:t>0471-333</w:t>
      </w:r>
      <w:r>
        <w:rPr>
          <w:rFonts w:hint="eastAsia" w:ascii="宋体" w:hAnsi="宋体" w:eastAsia="宋体" w:cs="宋体"/>
          <w:color w:val="auto"/>
          <w:spacing w:val="-2"/>
        </w:rPr>
        <w:t>9146</w:t>
      </w:r>
      <w:r>
        <w:rPr>
          <w:rFonts w:hint="eastAsia" w:ascii="宋体" w:hAnsi="宋体" w:eastAsia="宋体" w:cs="宋体"/>
          <w:color w:val="auto"/>
          <w:spacing w:val="17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</w:rPr>
        <w:t>获取采购文。</w:t>
      </w:r>
    </w:p>
    <w:p>
      <w:pPr>
        <w:pStyle w:val="2"/>
        <w:spacing w:before="18" w:line="220" w:lineRule="auto"/>
        <w:ind w:left="27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</w:rPr>
        <w:t>五、投标文件的递交</w:t>
      </w:r>
    </w:p>
    <w:p>
      <w:pPr>
        <w:pStyle w:val="2"/>
        <w:spacing w:before="206" w:line="220" w:lineRule="auto"/>
        <w:ind w:left="443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5"/>
        </w:rPr>
        <w:t>递交截止时间：2024</w:t>
      </w:r>
      <w:r>
        <w:rPr>
          <w:rFonts w:hint="eastAsia" w:ascii="宋体" w:hAnsi="宋体" w:eastAsia="宋体" w:cs="宋体"/>
          <w:color w:val="auto"/>
          <w:spacing w:val="19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年</w:t>
      </w:r>
      <w:r>
        <w:rPr>
          <w:rFonts w:hint="eastAsia" w:ascii="宋体" w:hAnsi="宋体" w:eastAsia="宋体" w:cs="宋体"/>
          <w:color w:val="auto"/>
          <w:spacing w:val="-35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11</w:t>
      </w:r>
      <w:r>
        <w:rPr>
          <w:rFonts w:hint="eastAsia" w:ascii="宋体" w:hAnsi="宋体" w:eastAsia="宋体" w:cs="宋体"/>
          <w:color w:val="auto"/>
          <w:spacing w:val="18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月</w:t>
      </w:r>
      <w:r>
        <w:rPr>
          <w:rFonts w:hint="eastAsia" w:ascii="宋体" w:hAnsi="宋体" w:eastAsia="宋体" w:cs="宋体"/>
          <w:color w:val="auto"/>
          <w:spacing w:val="-41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25  日 09</w:t>
      </w:r>
      <w:r>
        <w:rPr>
          <w:rFonts w:hint="eastAsia" w:ascii="宋体" w:hAnsi="宋体" w:eastAsia="宋体" w:cs="宋体"/>
          <w:color w:val="auto"/>
          <w:spacing w:val="23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时</w:t>
      </w:r>
      <w:r>
        <w:rPr>
          <w:rFonts w:hint="eastAsia" w:ascii="宋体" w:hAnsi="宋体" w:eastAsia="宋体" w:cs="宋体"/>
          <w:color w:val="auto"/>
          <w:spacing w:val="-45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00</w:t>
      </w:r>
      <w:r>
        <w:rPr>
          <w:rFonts w:hint="eastAsia" w:ascii="宋体" w:hAnsi="宋体" w:eastAsia="宋体" w:cs="宋体"/>
          <w:color w:val="auto"/>
          <w:spacing w:val="15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分</w:t>
      </w:r>
    </w:p>
    <w:p>
      <w:pPr>
        <w:pStyle w:val="2"/>
        <w:spacing w:before="149" w:line="220" w:lineRule="auto"/>
        <w:ind w:left="443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递交方式：呼和浩特市赛罕区银河南街保全市场东外侧瑞博</w:t>
      </w:r>
      <w:r>
        <w:rPr>
          <w:rFonts w:hint="eastAsia" w:ascii="宋体" w:hAnsi="宋体" w:eastAsia="宋体" w:cs="宋体"/>
          <w:color w:val="auto"/>
          <w:spacing w:val="-1"/>
        </w:rPr>
        <w:t>项管二楼纸质文件递交</w:t>
      </w:r>
    </w:p>
    <w:p>
      <w:pPr>
        <w:pStyle w:val="2"/>
        <w:spacing w:before="125" w:line="220" w:lineRule="auto"/>
        <w:ind w:left="25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</w:rPr>
        <w:t>六、开标时间及地点</w:t>
      </w:r>
    </w:p>
    <w:p>
      <w:pPr>
        <w:pStyle w:val="2"/>
        <w:spacing w:before="139" w:line="220" w:lineRule="auto"/>
        <w:ind w:left="443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5"/>
        </w:rPr>
        <w:t>开标时间：2024</w:t>
      </w:r>
      <w:r>
        <w:rPr>
          <w:rFonts w:hint="eastAsia" w:ascii="宋体" w:hAnsi="宋体" w:eastAsia="宋体" w:cs="宋体"/>
          <w:color w:val="auto"/>
          <w:spacing w:val="14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年</w:t>
      </w:r>
      <w:r>
        <w:rPr>
          <w:rFonts w:hint="eastAsia" w:ascii="宋体" w:hAnsi="宋体" w:eastAsia="宋体" w:cs="宋体"/>
          <w:color w:val="auto"/>
          <w:spacing w:val="-35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11</w:t>
      </w:r>
      <w:r>
        <w:rPr>
          <w:rFonts w:hint="eastAsia" w:ascii="宋体" w:hAnsi="宋体" w:eastAsia="宋体" w:cs="宋体"/>
          <w:color w:val="auto"/>
          <w:spacing w:val="18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月</w:t>
      </w:r>
      <w:r>
        <w:rPr>
          <w:rFonts w:hint="eastAsia" w:ascii="宋体" w:hAnsi="宋体" w:eastAsia="宋体" w:cs="宋体"/>
          <w:color w:val="auto"/>
          <w:spacing w:val="-41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25  日 0</w:t>
      </w:r>
      <w:r>
        <w:rPr>
          <w:rFonts w:hint="eastAsia" w:ascii="宋体" w:hAnsi="宋体" w:eastAsia="宋体" w:cs="宋体"/>
          <w:color w:val="auto"/>
          <w:spacing w:val="-6"/>
        </w:rPr>
        <w:t>9</w:t>
      </w:r>
      <w:r>
        <w:rPr>
          <w:rFonts w:hint="eastAsia" w:ascii="宋体" w:hAnsi="宋体" w:eastAsia="宋体" w:cs="宋体"/>
          <w:color w:val="auto"/>
          <w:spacing w:val="23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时</w:t>
      </w:r>
      <w:r>
        <w:rPr>
          <w:rFonts w:hint="eastAsia" w:ascii="宋体" w:hAnsi="宋体" w:eastAsia="宋体" w:cs="宋体"/>
          <w:color w:val="auto"/>
          <w:spacing w:val="-45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00</w:t>
      </w:r>
      <w:r>
        <w:rPr>
          <w:rFonts w:hint="eastAsia" w:ascii="宋体" w:hAnsi="宋体" w:eastAsia="宋体" w:cs="宋体"/>
          <w:color w:val="auto"/>
          <w:spacing w:val="15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分</w:t>
      </w:r>
    </w:p>
    <w:p>
      <w:pPr>
        <w:pStyle w:val="2"/>
        <w:spacing w:before="150" w:line="220" w:lineRule="auto"/>
        <w:ind w:left="443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开标地点：呼和浩特市赛罕区银河南街保全市</w:t>
      </w:r>
      <w:r>
        <w:rPr>
          <w:rFonts w:hint="eastAsia" w:ascii="宋体" w:hAnsi="宋体" w:eastAsia="宋体" w:cs="宋体"/>
          <w:color w:val="auto"/>
          <w:spacing w:val="-1"/>
        </w:rPr>
        <w:t>场东外侧瑞博项管二楼</w:t>
      </w:r>
    </w:p>
    <w:p>
      <w:pPr>
        <w:pStyle w:val="2"/>
        <w:spacing w:before="125" w:line="220" w:lineRule="auto"/>
        <w:ind w:left="22"/>
        <w:outlineLvl w:val="1"/>
        <w:rPr>
          <w:rFonts w:hint="eastAsia" w:ascii="宋体" w:hAnsi="宋体" w:eastAsia="宋体" w:cs="宋体"/>
          <w:color w:val="auto"/>
          <w:sz w:val="21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</w:rPr>
        <w:t>七、其他</w:t>
      </w:r>
    </w:p>
    <w:p>
      <w:pPr>
        <w:pStyle w:val="2"/>
        <w:spacing w:before="68" w:line="398" w:lineRule="auto"/>
        <w:ind w:left="22" w:right="296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2"/>
        </w:rPr>
        <w:t>供应商可以从瑞博工程项目管理有限公司处获取采购文件。</w:t>
      </w:r>
      <w:r>
        <w:rPr>
          <w:rFonts w:hint="eastAsia" w:ascii="宋体" w:hAnsi="宋体" w:eastAsia="宋体" w:cs="宋体"/>
          <w:color w:val="auto"/>
          <w:spacing w:val="12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</w:rPr>
        <w:t>被授权人需要提供以下材料：</w:t>
      </w:r>
    </w:p>
    <w:p>
      <w:pPr>
        <w:pStyle w:val="2"/>
        <w:spacing w:before="31" w:line="219" w:lineRule="auto"/>
        <w:ind w:left="31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3"/>
        </w:rPr>
        <w:t>1.被授权人提供身份证扫描件或复印件加盖投标人公章；</w:t>
      </w:r>
    </w:p>
    <w:p>
      <w:pPr>
        <w:pStyle w:val="2"/>
        <w:spacing w:before="219" w:line="219" w:lineRule="auto"/>
        <w:ind w:left="25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1"/>
        </w:rPr>
        <w:t>2.被授权人须出具经法定代表人签字、公司盖</w:t>
      </w:r>
      <w:r>
        <w:rPr>
          <w:rFonts w:hint="eastAsia" w:ascii="宋体" w:hAnsi="宋体" w:eastAsia="宋体" w:cs="宋体"/>
          <w:color w:val="auto"/>
          <w:spacing w:val="-2"/>
        </w:rPr>
        <w:t>章的“授权委托书</w:t>
      </w:r>
      <w:r>
        <w:rPr>
          <w:rFonts w:hint="eastAsia" w:ascii="宋体" w:hAnsi="宋体" w:eastAsia="宋体" w:cs="宋体"/>
          <w:color w:val="auto"/>
          <w:spacing w:val="-77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</w:rPr>
        <w:t>”；</w:t>
      </w:r>
    </w:p>
    <w:p>
      <w:pPr>
        <w:pStyle w:val="2"/>
        <w:spacing w:before="219" w:line="398" w:lineRule="auto"/>
        <w:ind w:left="22" w:right="257" w:firstLine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3.提供经国家工商机关年检合格有效并加盖投标企业公章的营</w:t>
      </w:r>
      <w:r>
        <w:rPr>
          <w:rFonts w:hint="eastAsia" w:ascii="宋体" w:hAnsi="宋体" w:eastAsia="宋体" w:cs="宋体"/>
          <w:color w:val="auto"/>
          <w:spacing w:val="-1"/>
        </w:rPr>
        <w:t>业执照副本扫描件或复印件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7"/>
        </w:rPr>
        <w:t>加盖投标人公章；</w:t>
      </w:r>
    </w:p>
    <w:p>
      <w:pPr>
        <w:pStyle w:val="2"/>
        <w:spacing w:before="31" w:line="219" w:lineRule="auto"/>
        <w:ind w:left="18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2"/>
        </w:rPr>
        <w:t>4.供应商近三年参加政府采购活动中没有重大违法记录书面声明；</w:t>
      </w:r>
    </w:p>
    <w:p>
      <w:pPr>
        <w:pStyle w:val="2"/>
        <w:spacing w:before="218" w:line="219" w:lineRule="auto"/>
        <w:ind w:left="2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2"/>
        </w:rPr>
        <w:t>5.依法缴纳税收和社会保障资金的证明材料（2024</w:t>
      </w:r>
      <w:r>
        <w:rPr>
          <w:rFonts w:hint="eastAsia" w:ascii="宋体" w:hAnsi="宋体" w:eastAsia="宋体" w:cs="宋体"/>
          <w:color w:val="auto"/>
          <w:spacing w:val="14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</w:rPr>
        <w:t>年度任意</w:t>
      </w:r>
      <w:r>
        <w:rPr>
          <w:rFonts w:hint="eastAsia" w:ascii="宋体" w:hAnsi="宋体" w:eastAsia="宋体" w:cs="宋体"/>
          <w:color w:val="auto"/>
          <w:spacing w:val="-35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</w:rPr>
        <w:t>1</w:t>
      </w:r>
      <w:r>
        <w:rPr>
          <w:rFonts w:hint="eastAsia" w:ascii="宋体" w:hAnsi="宋体" w:eastAsia="宋体" w:cs="宋体"/>
          <w:color w:val="auto"/>
          <w:spacing w:val="13"/>
          <w:w w:val="101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</w:rPr>
        <w:t>个月）或承诺函；</w:t>
      </w:r>
    </w:p>
    <w:p>
      <w:pPr>
        <w:pStyle w:val="2"/>
        <w:spacing w:before="139" w:line="219" w:lineRule="auto"/>
        <w:ind w:left="25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2"/>
        </w:rPr>
        <w:t>6.供应商本单位:</w:t>
      </w:r>
    </w:p>
    <w:p>
      <w:pPr>
        <w:pStyle w:val="2"/>
        <w:spacing w:before="219" w:line="217" w:lineRule="auto"/>
        <w:ind w:left="21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3"/>
        </w:rPr>
        <w:t>①“中国裁判文书网”无行贿犯罪查询结果；</w:t>
      </w:r>
    </w:p>
    <w:p>
      <w:pPr>
        <w:pStyle w:val="2"/>
        <w:spacing w:before="221" w:line="315" w:lineRule="auto"/>
        <w:ind w:left="22" w:right="23" w:hanging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15"/>
        </w:rPr>
        <w:t>②“信用中国</w:t>
      </w:r>
      <w:r>
        <w:rPr>
          <w:rFonts w:hint="eastAsia" w:ascii="宋体" w:hAnsi="宋体" w:eastAsia="宋体" w:cs="宋体"/>
          <w:color w:val="auto"/>
          <w:spacing w:val="-62"/>
        </w:rPr>
        <w:t xml:space="preserve"> </w:t>
      </w:r>
      <w:r>
        <w:rPr>
          <w:rFonts w:hint="eastAsia" w:ascii="宋体" w:hAnsi="宋体" w:eastAsia="宋体" w:cs="宋体"/>
          <w:color w:val="auto"/>
          <w:spacing w:val="-15"/>
        </w:rPr>
        <w:t>”网站查询“失信被执行人</w:t>
      </w:r>
      <w:r>
        <w:rPr>
          <w:rFonts w:hint="eastAsia" w:ascii="宋体" w:hAnsi="宋体" w:eastAsia="宋体" w:cs="宋体"/>
          <w:color w:val="auto"/>
          <w:spacing w:val="-77"/>
        </w:rPr>
        <w:t xml:space="preserve"> </w:t>
      </w:r>
      <w:r>
        <w:rPr>
          <w:rFonts w:hint="eastAsia" w:ascii="宋体" w:hAnsi="宋体" w:eastAsia="宋体" w:cs="宋体"/>
          <w:color w:val="auto"/>
          <w:spacing w:val="-15"/>
        </w:rPr>
        <w:t>”、“重大税收违法案件当事人名单</w:t>
      </w:r>
      <w:r>
        <w:rPr>
          <w:rFonts w:hint="eastAsia" w:ascii="宋体" w:hAnsi="宋体" w:eastAsia="宋体" w:cs="宋体"/>
          <w:color w:val="auto"/>
          <w:spacing w:val="-77"/>
        </w:rPr>
        <w:t xml:space="preserve"> </w:t>
      </w:r>
      <w:r>
        <w:rPr>
          <w:rFonts w:hint="eastAsia" w:ascii="宋体" w:hAnsi="宋体" w:eastAsia="宋体" w:cs="宋体"/>
          <w:color w:val="auto"/>
          <w:spacing w:val="-15"/>
        </w:rPr>
        <w:t>”、“政府采购严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</w:rPr>
        <w:t>重违法失信名单”三项查询结果；</w:t>
      </w:r>
    </w:p>
    <w:p>
      <w:pPr>
        <w:pStyle w:val="2"/>
        <w:spacing w:before="218" w:line="219" w:lineRule="auto"/>
        <w:ind w:left="24"/>
        <w:rPr>
          <w:rFonts w:hint="eastAsia" w:ascii="宋体" w:hAnsi="宋体" w:eastAsia="宋体" w:cs="宋体"/>
          <w:color w:val="auto"/>
          <w:sz w:val="21"/>
        </w:rPr>
      </w:pPr>
      <w:r>
        <w:rPr>
          <w:rFonts w:hint="eastAsia" w:ascii="宋体" w:hAnsi="宋体" w:eastAsia="宋体" w:cs="宋体"/>
          <w:color w:val="auto"/>
          <w:spacing w:val="-3"/>
        </w:rPr>
        <w:t>7.供应商须为具有体检资质的医疗卫生机构，具备有效的《</w:t>
      </w:r>
      <w:r>
        <w:rPr>
          <w:rFonts w:hint="eastAsia" w:ascii="宋体" w:hAnsi="宋体" w:eastAsia="宋体" w:cs="宋体"/>
          <w:color w:val="auto"/>
          <w:spacing w:val="-4"/>
        </w:rPr>
        <w:t>医疗机构执业许可证》。</w:t>
      </w:r>
    </w:p>
    <w:p>
      <w:pPr>
        <w:pStyle w:val="2"/>
        <w:spacing w:before="79" w:line="220" w:lineRule="auto"/>
        <w:ind w:left="27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</w:rPr>
        <w:t>八、监督部门</w:t>
      </w:r>
    </w:p>
    <w:p>
      <w:pPr>
        <w:pStyle w:val="2"/>
        <w:spacing w:before="140" w:line="219" w:lineRule="auto"/>
        <w:ind w:left="338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1"/>
        </w:rPr>
        <w:t>本招标项目的监督部门为项目采购监督小组。</w:t>
      </w:r>
    </w:p>
    <w:p>
      <w:pPr>
        <w:pStyle w:val="2"/>
        <w:spacing w:before="127" w:line="221" w:lineRule="auto"/>
        <w:ind w:left="29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4"/>
          <w:szCs w:val="24"/>
        </w:rPr>
        <w:t>九、联系方式</w:t>
      </w:r>
    </w:p>
    <w:p>
      <w:pPr>
        <w:pStyle w:val="2"/>
        <w:spacing w:before="195" w:line="220" w:lineRule="auto"/>
        <w:ind w:left="338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1"/>
        </w:rPr>
        <w:t>招 标 人：国家税务总局和林格尔县税务局</w:t>
      </w:r>
    </w:p>
    <w:p>
      <w:pPr>
        <w:pStyle w:val="2"/>
        <w:spacing w:before="218" w:line="398" w:lineRule="auto"/>
        <w:ind w:left="337" w:right="3385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1"/>
        </w:rPr>
        <w:t>地    址：和林格尔县城关镇新民街政府大楼西侧</w:t>
      </w:r>
      <w:r>
        <w:rPr>
          <w:rFonts w:hint="eastAsia" w:ascii="宋体" w:hAnsi="宋体" w:eastAsia="宋体" w:cs="宋体"/>
          <w:color w:val="auto"/>
          <w:spacing w:val="14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</w:rPr>
        <w:t>联</w:t>
      </w:r>
      <w:r>
        <w:rPr>
          <w:rFonts w:hint="eastAsia" w:ascii="宋体" w:hAnsi="宋体" w:eastAsia="宋体" w:cs="宋体"/>
          <w:color w:val="auto"/>
          <w:spacing w:val="16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</w:rPr>
        <w:t>系 人：宋女士</w:t>
      </w:r>
    </w:p>
    <w:p>
      <w:pPr>
        <w:pStyle w:val="2"/>
        <w:spacing w:before="30" w:line="411" w:lineRule="auto"/>
        <w:ind w:left="361" w:right="578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2"/>
        </w:rPr>
        <w:t>电    话</w:t>
      </w:r>
      <w:r>
        <w:rPr>
          <w:rFonts w:hint="eastAsia" w:cs="宋体"/>
          <w:color w:val="auto"/>
          <w:spacing w:val="-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-2"/>
        </w:rPr>
        <w:t>15764713484</w:t>
      </w:r>
      <w:r>
        <w:rPr>
          <w:rFonts w:hint="eastAsia" w:ascii="宋体" w:hAnsi="宋体" w:eastAsia="宋体" w:cs="宋体"/>
          <w:color w:val="auto"/>
          <w:spacing w:val="2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</w:rPr>
        <w:t>电子邮件：/</w:t>
      </w:r>
    </w:p>
    <w:p>
      <w:pPr>
        <w:spacing w:line="398" w:lineRule="auto"/>
        <w:rPr>
          <w:rFonts w:hint="eastAsia" w:ascii="宋体" w:hAnsi="宋体" w:eastAsia="宋体" w:cs="宋体"/>
          <w:color w:val="auto"/>
          <w:sz w:val="21"/>
        </w:rPr>
      </w:pPr>
    </w:p>
    <w:p>
      <w:pPr>
        <w:pStyle w:val="2"/>
        <w:spacing w:before="69" w:line="219" w:lineRule="auto"/>
        <w:ind w:left="338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1"/>
        </w:rPr>
        <w:t>招标代理机构：瑞博工程项目管理有限公司</w:t>
      </w:r>
    </w:p>
    <w:p>
      <w:pPr>
        <w:pStyle w:val="2"/>
        <w:spacing w:before="218" w:line="220" w:lineRule="auto"/>
        <w:ind w:left="33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地    址： 呼和浩特市赛罕区银河南街保全市场</w:t>
      </w:r>
      <w:r>
        <w:rPr>
          <w:rFonts w:hint="eastAsia" w:ascii="宋体" w:hAnsi="宋体" w:eastAsia="宋体" w:cs="宋体"/>
          <w:color w:val="auto"/>
          <w:spacing w:val="-1"/>
        </w:rPr>
        <w:t>东外侧瑞博项管二楼</w:t>
      </w:r>
    </w:p>
    <w:p>
      <w:pPr>
        <w:pStyle w:val="2"/>
        <w:spacing w:before="218" w:line="219" w:lineRule="auto"/>
        <w:ind w:left="338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7"/>
        </w:rPr>
        <w:t>联</w:t>
      </w:r>
      <w:r>
        <w:rPr>
          <w:rFonts w:hint="eastAsia" w:ascii="宋体" w:hAnsi="宋体" w:eastAsia="宋体" w:cs="宋体"/>
          <w:color w:val="auto"/>
          <w:spacing w:val="12"/>
        </w:rPr>
        <w:t xml:space="preserve"> </w:t>
      </w:r>
      <w:r>
        <w:rPr>
          <w:rFonts w:hint="eastAsia" w:ascii="宋体" w:hAnsi="宋体" w:eastAsia="宋体" w:cs="宋体"/>
          <w:color w:val="auto"/>
          <w:spacing w:val="-7"/>
        </w:rPr>
        <w:t>系</w:t>
      </w:r>
      <w:r>
        <w:rPr>
          <w:rFonts w:hint="eastAsia" w:ascii="宋体" w:hAnsi="宋体" w:eastAsia="宋体" w:cs="宋体"/>
          <w:color w:val="auto"/>
          <w:spacing w:val="10"/>
        </w:rPr>
        <w:t xml:space="preserve"> </w:t>
      </w:r>
      <w:r>
        <w:rPr>
          <w:rFonts w:hint="eastAsia" w:ascii="宋体" w:hAnsi="宋体" w:eastAsia="宋体" w:cs="宋体"/>
          <w:color w:val="auto"/>
          <w:spacing w:val="-7"/>
        </w:rPr>
        <w:t>人：</w:t>
      </w:r>
      <w:r>
        <w:rPr>
          <w:rFonts w:hint="eastAsia" w:ascii="宋体" w:hAnsi="宋体" w:eastAsia="宋体" w:cs="宋体"/>
          <w:color w:val="auto"/>
          <w:spacing w:val="19"/>
        </w:rPr>
        <w:t xml:space="preserve"> </w:t>
      </w:r>
      <w:r>
        <w:rPr>
          <w:rFonts w:hint="eastAsia" w:ascii="宋体" w:hAnsi="宋体" w:eastAsia="宋体" w:cs="宋体"/>
          <w:color w:val="auto"/>
          <w:spacing w:val="-7"/>
        </w:rPr>
        <w:t>陈工</w:t>
      </w:r>
    </w:p>
    <w:p>
      <w:pPr>
        <w:pStyle w:val="2"/>
        <w:spacing w:before="219" w:line="222" w:lineRule="auto"/>
        <w:ind w:left="361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3"/>
        </w:rPr>
        <w:t>电    话：</w:t>
      </w:r>
      <w:r>
        <w:rPr>
          <w:rFonts w:hint="eastAsia" w:ascii="宋体" w:hAnsi="宋体" w:eastAsia="宋体" w:cs="宋体"/>
          <w:color w:val="auto"/>
          <w:spacing w:val="23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</w:rPr>
        <w:t>0471-3339146</w:t>
      </w:r>
    </w:p>
    <w:p>
      <w:pPr>
        <w:pStyle w:val="2"/>
        <w:spacing w:before="181" w:line="281" w:lineRule="exact"/>
        <w:ind w:left="361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pacing w:val="-5"/>
          <w:position w:val="1"/>
        </w:rPr>
        <w:t>电子邮件： /</w:t>
      </w:r>
    </w:p>
    <w:p>
      <w:pPr>
        <w:spacing w:line="253" w:lineRule="auto"/>
        <w:rPr>
          <w:rFonts w:hint="eastAsia" w:ascii="宋体" w:hAnsi="宋体" w:eastAsia="宋体" w:cs="宋体"/>
          <w:color w:val="auto"/>
          <w:sz w:val="21"/>
        </w:rPr>
      </w:pPr>
    </w:p>
    <w:p>
      <w:pPr>
        <w:spacing w:line="254" w:lineRule="auto"/>
        <w:rPr>
          <w:rFonts w:hint="eastAsia" w:ascii="宋体" w:hAnsi="宋体" w:eastAsia="宋体" w:cs="宋体"/>
          <w:color w:val="auto"/>
          <w:sz w:val="21"/>
        </w:rPr>
      </w:pPr>
    </w:p>
    <w:p>
      <w:pPr>
        <w:spacing w:line="254" w:lineRule="auto"/>
        <w:rPr>
          <w:rFonts w:hint="eastAsia" w:ascii="宋体" w:hAnsi="宋体" w:eastAsia="宋体" w:cs="宋体"/>
          <w:color w:val="auto"/>
          <w:sz w:val="21"/>
        </w:rPr>
      </w:pPr>
    </w:p>
    <w:p>
      <w:pPr>
        <w:spacing w:line="254" w:lineRule="auto"/>
        <w:rPr>
          <w:rFonts w:hint="eastAsia" w:ascii="宋体" w:hAnsi="宋体" w:eastAsia="宋体" w:cs="宋体"/>
          <w:color w:val="auto"/>
          <w:sz w:val="21"/>
        </w:rPr>
      </w:pPr>
    </w:p>
    <w:p>
      <w:pPr>
        <w:spacing w:line="254" w:lineRule="auto"/>
        <w:rPr>
          <w:rFonts w:hint="eastAsia" w:ascii="宋体" w:hAnsi="宋体" w:eastAsia="宋体" w:cs="宋体"/>
          <w:color w:val="auto"/>
          <w:sz w:val="21"/>
        </w:rPr>
      </w:pPr>
    </w:p>
    <w:p>
      <w:pPr>
        <w:spacing w:line="254" w:lineRule="auto"/>
        <w:rPr>
          <w:rFonts w:hint="eastAsia" w:ascii="宋体" w:hAnsi="宋体" w:eastAsia="宋体" w:cs="宋体"/>
          <w:color w:val="auto"/>
          <w:sz w:val="21"/>
        </w:rPr>
      </w:pPr>
    </w:p>
    <w:p>
      <w:pPr>
        <w:pStyle w:val="2"/>
        <w:spacing w:before="78" w:line="219" w:lineRule="auto"/>
        <w:ind w:right="25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E1NjM1Y2NhODg1NTFiZDgzMTJmODJiZDYzOTAwY2QifQ=="/>
  </w:docVars>
  <w:rsids>
    <w:rsidRoot w:val="00000000"/>
    <w:rsid w:val="28200DF4"/>
    <w:rsid w:val="2A721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1634</Words>
  <Characters>1784</Characters>
  <TotalTime>4</TotalTime>
  <ScaleCrop>false</ScaleCrop>
  <LinksUpToDate>false</LinksUpToDate>
  <CharactersWithSpaces>1879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2018-06-06T09:50:00Z</dcterms:created>
  <dc:creator>Toby</dc:creator>
  <cp:lastModifiedBy>Z、</cp:lastModifiedBy>
  <dcterms:modified xsi:type="dcterms:W3CDTF">2024-11-14T14:06:20Z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2024-11-14T22:00:34Z</vt:filetime>
  </property>
  <property fmtid="{D5CDD505-2E9C-101B-9397-08002B2CF9AE}" pid="4" name="KSOProductBuildVer">
    <vt:lpwstr>2052-12.1.0.16929</vt:lpwstr>
  </property>
  <property fmtid="{D5CDD505-2E9C-101B-9397-08002B2CF9AE}" pid="5" name="ICV">
    <vt:lpwstr>8A0681294D354E55AE2D2C2CDAA0F81A_12</vt:lpwstr>
  </property>
</Properties>
</file>