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bookmarkStart w:id="5" w:name="_GoBack"/>
      <w:bookmarkEnd w:id="5"/>
      <w:r>
        <w:rPr>
          <w:rFonts w:hint="eastAsia"/>
          <w:b/>
          <w:sz w:val="28"/>
          <w:szCs w:val="28"/>
        </w:rPr>
        <w:t>非正常户公告</w:t>
      </w:r>
    </w:p>
    <w:p>
      <w:pPr>
        <w:pStyle w:val="5"/>
        <w:ind w:firstLine="2595" w:firstLineChars="1077"/>
        <w:jc w:val="both"/>
        <w:rPr>
          <w:rFonts w:ascii="宋体" w:hAnsi="宋体" w:eastAsia="宋体" w:cs="宋体"/>
          <w:b/>
          <w:bCs/>
          <w:sz w:val="24"/>
          <w:szCs w:val="24"/>
        </w:rPr>
      </w:pPr>
      <w:bookmarkStart w:id="0" w:name="wszg"/>
      <w:bookmarkEnd w:id="0"/>
      <w:r>
        <w:rPr>
          <w:rFonts w:ascii="宋体" w:hAnsi="宋体" w:eastAsia="宋体" w:cs="宋体"/>
          <w:b/>
          <w:bCs/>
          <w:sz w:val="24"/>
          <w:szCs w:val="24"/>
        </w:rPr>
        <w:t>(内)(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康</w:t>
      </w:r>
      <w:r>
        <w:rPr>
          <w:rFonts w:ascii="宋体" w:hAnsi="宋体" w:eastAsia="宋体" w:cs="宋体"/>
          <w:b/>
          <w:bCs/>
          <w:sz w:val="24"/>
          <w:szCs w:val="24"/>
        </w:rPr>
        <w:t>)税非告(2025)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号</w:t>
      </w:r>
    </w:p>
    <w:p>
      <w:pPr>
        <w:pStyle w:val="5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  <w:lang w:eastAsia="zh-CN"/>
        </w:rPr>
        <w:t>、</w:t>
      </w:r>
      <w:r>
        <w:rPr>
          <w:rFonts w:hint="eastAsia" w:ascii="仿宋_GB2312" w:eastAsia="仿宋_GB2312"/>
          <w:color w:val="000000"/>
          <w:sz w:val="24"/>
        </w:rPr>
        <w:t>《国家税务总局关于进一步完善税务登记管理有关问题的公告》（国家税务总局2011年第21号）规定，下列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5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5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国家税务总局鄂尔多斯市康巴什区税务局</w:t>
      </w:r>
    </w:p>
    <w:p>
      <w:pPr>
        <w:pStyle w:val="5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>日</w:t>
      </w:r>
    </w:p>
    <w:p>
      <w:pPr>
        <w:pStyle w:val="6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预计公告日期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91150691MA0RRY2N2X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鄂尔多斯市康新商贸有限公司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王峰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429004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内蒙古自治区鄂尔多斯市康巴什区雍景紫台 B区 8号楼3 栋 303室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91150691MADW5GXX0G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内蒙古杰诺商贸有限公司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吴江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152223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393X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内蒙古自治区鄂尔多斯市康巴什区乐康吧小街12号 201室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84"/>
        <w:gridCol w:w="916"/>
        <w:gridCol w:w="967"/>
        <w:gridCol w:w="1233"/>
        <w:gridCol w:w="1184"/>
        <w:gridCol w:w="1010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4" w:name="xh"/>
            <w:bookmarkEnd w:id="4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91150691MADEXF5D2C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鄂尔多斯市深远科技有限公司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朱延章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431102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3856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内蒙古自治区鄂尔多斯市康巴什区哈巴格希街道金华园小区 36栋 3 层302室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91150691MA13UM8Y4A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内蒙古盛道广告传媒有限公司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孟飞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152824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3911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内蒙古自治区鄂尔多斯市康巴什区人工湖上湖区环湖路001号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91150691MA0Q54PD4Q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内蒙古新生源农牧业有限公司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巴特尔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152725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2137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内蒙古自治区鄂尔多斯市康巴什区鼎盛富丽苑一期 33号楼一单元 102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91150691MAC8FTBC54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鄂尔多斯市今乐发家政服务有限公司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张楚晗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152701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0924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内蒙古自治区鄂尔多斯市康巴什区东方花园综合楼二层205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48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91150691MA0R5KLU2Y</w:t>
            </w:r>
          </w:p>
        </w:tc>
        <w:tc>
          <w:tcPr>
            <w:tcW w:w="916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鄂尔多斯市爱动青少年体育俱乐部（有限合伙）</w:t>
            </w:r>
          </w:p>
        </w:tc>
        <w:tc>
          <w:tcPr>
            <w:tcW w:w="96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项玉兰</w:t>
            </w:r>
          </w:p>
        </w:tc>
        <w:tc>
          <w:tcPr>
            <w:tcW w:w="1233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居民身份证</w:t>
            </w:r>
          </w:p>
        </w:tc>
        <w:tc>
          <w:tcPr>
            <w:tcW w:w="118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150207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3221</w:t>
            </w:r>
          </w:p>
        </w:tc>
        <w:tc>
          <w:tcPr>
            <w:tcW w:w="1010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内蒙古自治区鄂尔多斯市康巴什区朝阳街蒙欣休闲广场MX-1F-A19-14</w:t>
            </w:r>
          </w:p>
        </w:tc>
        <w:tc>
          <w:tcPr>
            <w:tcW w:w="995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5132"/>
    <w:rsid w:val="10131AD6"/>
    <w:rsid w:val="11866EC4"/>
    <w:rsid w:val="12A9671B"/>
    <w:rsid w:val="19604C0C"/>
    <w:rsid w:val="278A0B09"/>
    <w:rsid w:val="307E1A3F"/>
    <w:rsid w:val="37F07F55"/>
    <w:rsid w:val="3ADE5474"/>
    <w:rsid w:val="3BA90155"/>
    <w:rsid w:val="44934509"/>
    <w:rsid w:val="4D30250D"/>
    <w:rsid w:val="5A66467E"/>
    <w:rsid w:val="61E976D9"/>
    <w:rsid w:val="6DA63482"/>
    <w:rsid w:val="738B3101"/>
    <w:rsid w:val="73B0751F"/>
    <w:rsid w:val="7DB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">
    <w:name w:val="正文 表名"/>
    <w:basedOn w:val="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7">
    <w:name w:val="正文居中_0"/>
    <w:basedOn w:val="5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2024-05-06T00:58:00Z</dcterms:created>
  <dc:creator>杨庆春</dc:creator>
  <cp:lastModifiedBy>马海霞</cp:lastModifiedBy>
  <cp:lastPrinted>2025-01-02T02:16:00Z</cp:lastPrinted>
  <dcterms:modified xsi:type="dcterms:W3CDTF">2025-04-02T07:27:59Z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