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国家税务总局喀喇沁旗税务局执法人员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检查证遗失公告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ind w:firstLine="640" w:firstLineChars="200"/>
        <w:rPr>
          <w:rFonts w:hint="eastAsia"/>
          <w:lang w:eastAsia="zh-CN"/>
        </w:rPr>
      </w:pPr>
      <w:r>
        <w:rPr>
          <w:rFonts w:hint="eastAsia"/>
          <w:lang w:eastAsia="zh-CN"/>
        </w:rPr>
        <w:t>根据国家税务总局《税务检查证管理办法》要求，现对国家税务总局喀喇沁旗税务局工作人员税务检查证遗失情况予以公告：</w:t>
      </w:r>
    </w:p>
    <w:p>
      <w:pPr>
        <w:rPr>
          <w:rFonts w:hint="eastAsia"/>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931"/>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2931" w:type="dxa"/>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姓名</w:t>
            </w:r>
          </w:p>
        </w:tc>
        <w:tc>
          <w:tcPr>
            <w:tcW w:w="4215" w:type="dxa"/>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931" w:type="dxa"/>
            <w:vAlign w:val="bottom"/>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宋伊宁</w:t>
            </w:r>
          </w:p>
        </w:tc>
        <w:tc>
          <w:tcPr>
            <w:tcW w:w="4215" w:type="dxa"/>
            <w:vAlign w:val="bottom"/>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内税征150428240001</w:t>
            </w:r>
          </w:p>
        </w:tc>
      </w:tr>
    </w:tbl>
    <w:p>
      <w:pPr>
        <w:rPr>
          <w:rFonts w:hint="eastAsia"/>
          <w:lang w:eastAsia="zh-CN"/>
        </w:rPr>
      </w:pPr>
    </w:p>
    <w:p>
      <w:pPr>
        <w:ind w:firstLine="640" w:firstLineChars="200"/>
        <w:rPr>
          <w:rFonts w:hint="eastAsia"/>
          <w:lang w:eastAsia="zh-CN"/>
        </w:rPr>
      </w:pPr>
      <w:r>
        <w:rPr>
          <w:rFonts w:hint="eastAsia"/>
          <w:lang w:eastAsia="zh-CN"/>
        </w:rPr>
        <w:t>证件遗失，声明作废。</w:t>
      </w:r>
    </w:p>
    <w:p>
      <w:pPr>
        <w:ind w:firstLine="640" w:firstLineChars="200"/>
        <w:rPr>
          <w:rFonts w:hint="eastAsia"/>
          <w:lang w:eastAsia="zh-CN"/>
        </w:rPr>
      </w:pPr>
      <w:r>
        <w:rPr>
          <w:rFonts w:hint="eastAsia"/>
          <w:lang w:eastAsia="zh-CN"/>
        </w:rPr>
        <w:t>特此公告！</w:t>
      </w:r>
      <w:bookmarkStart w:id="0" w:name="_GoBack"/>
      <w:bookmarkEnd w:id="0"/>
    </w:p>
    <w:p>
      <w:pPr>
        <w:ind w:firstLine="640" w:firstLineChars="200"/>
        <w:rPr>
          <w:rFonts w:hint="eastAsia"/>
          <w:lang w:eastAsia="zh-CN"/>
        </w:rPr>
      </w:pPr>
    </w:p>
    <w:p>
      <w:pPr>
        <w:ind w:firstLine="640" w:firstLineChars="200"/>
        <w:rPr>
          <w:rFonts w:hint="eastAsia"/>
          <w:lang w:eastAsia="zh-CN"/>
        </w:rPr>
      </w:pPr>
    </w:p>
    <w:p>
      <w:pPr>
        <w:ind w:firstLine="640" w:firstLineChars="200"/>
        <w:rPr>
          <w:rFonts w:hint="eastAsia"/>
          <w:lang w:eastAsia="zh-CN"/>
        </w:rPr>
      </w:pPr>
    </w:p>
    <w:p>
      <w:pPr>
        <w:ind w:firstLine="640" w:firstLineChars="200"/>
        <w:jc w:val="right"/>
        <w:rPr>
          <w:rFonts w:hint="eastAsia"/>
          <w:lang w:eastAsia="zh-CN"/>
        </w:rPr>
      </w:pPr>
      <w:r>
        <w:rPr>
          <w:rFonts w:hint="eastAsia"/>
          <w:lang w:eastAsia="zh-CN"/>
        </w:rPr>
        <w:t>国家税务总局喀喇沁旗税务局</w:t>
      </w:r>
    </w:p>
    <w:p>
      <w:pPr>
        <w:ind w:firstLine="640" w:firstLineChars="200"/>
        <w:jc w:val="right"/>
        <w:rPr>
          <w:rFonts w:hint="default"/>
          <w:lang w:val="en-US" w:eastAsia="zh-CN"/>
        </w:rPr>
      </w:pPr>
      <w:r>
        <w:rPr>
          <w:rFonts w:hint="eastAsia"/>
          <w:lang w:val="en-US" w:eastAsia="zh-CN"/>
        </w:rPr>
        <w:t>2025年5月12日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F6604"/>
    <w:rsid w:val="0C2D34F1"/>
    <w:rsid w:val="0F111991"/>
    <w:rsid w:val="147215AC"/>
    <w:rsid w:val="160A54E6"/>
    <w:rsid w:val="16D805E7"/>
    <w:rsid w:val="19044153"/>
    <w:rsid w:val="1BE91ECD"/>
    <w:rsid w:val="34803B37"/>
    <w:rsid w:val="35974467"/>
    <w:rsid w:val="38E67697"/>
    <w:rsid w:val="3A1B5210"/>
    <w:rsid w:val="3BAE14B8"/>
    <w:rsid w:val="3D7A4397"/>
    <w:rsid w:val="3E725731"/>
    <w:rsid w:val="464B134D"/>
    <w:rsid w:val="4B2E7DC1"/>
    <w:rsid w:val="50683DCE"/>
    <w:rsid w:val="59C35CED"/>
    <w:rsid w:val="5E722B16"/>
    <w:rsid w:val="5F197663"/>
    <w:rsid w:val="60555814"/>
    <w:rsid w:val="6BB53198"/>
    <w:rsid w:val="6FF60305"/>
    <w:rsid w:val="70DD617C"/>
    <w:rsid w:val="7235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dszx</dc:creator>
  <cp:lastModifiedBy>范青昊</cp:lastModifiedBy>
  <dcterms:modified xsi:type="dcterms:W3CDTF">2026-05-12T00:53:51Z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