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47FF5">
      <w:pPr>
        <w:widowControl/>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国家税务总局喀喇沁旗税务局机关食堂劳务外包服务项目中标（成交）公告</w:t>
      </w:r>
    </w:p>
    <w:p w14:paraId="232ED317">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内蒙古中冠工程项目管理有限公司受国家税务总局喀喇沁旗税务局委托，于2024年12月5日就国家税务总局喀喇沁旗税务局机关食堂劳务外包服务项目（ZGFW20241102），采用竞争性磋商方式进行采购。现就本次采购的中标（成交）结果公告如下： </w:t>
      </w:r>
    </w:p>
    <w:p w14:paraId="3EE5EF57">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一、采购项目名称：国家税务总局喀喇沁旗税务局机关食堂劳务外包服务项目 </w:t>
      </w:r>
    </w:p>
    <w:p w14:paraId="234F896C">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二、中标（成交）供应商名称及中标（成交）价格： </w:t>
      </w:r>
    </w:p>
    <w:p w14:paraId="0C72B423">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成交供应商：内蒙古恒泰物业服务有限公司</w:t>
      </w:r>
    </w:p>
    <w:p w14:paraId="633DD81D">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成交金额：398016.00元/年 </w:t>
      </w:r>
    </w:p>
    <w:p w14:paraId="601CC2F7">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服务期限：自合同约定之日起2年（根据机关食堂劳务和经营状况，采购人和中标供应商商议可以续签下一个年度合同或采购人重新招标，续签最长不超过三年） </w:t>
      </w:r>
    </w:p>
    <w:p w14:paraId="4269FC6F">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服务地点：国家税务总局喀喇沁旗税务局</w:t>
      </w:r>
      <w:bookmarkStart w:id="0" w:name="_GoBack"/>
      <w:bookmarkEnd w:id="0"/>
    </w:p>
    <w:p w14:paraId="7226F484">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请中标（成交）供应商在公示期间到我单位领取中标（成交）通知书并办理相关手续，按规定时限和程序签订政府采购合同 </w:t>
      </w:r>
    </w:p>
    <w:p w14:paraId="2A58E803">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三、公告时间：2024 年12月6日——2024 年12月6日 </w:t>
      </w:r>
    </w:p>
    <w:p w14:paraId="24193E95">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四、评委：王学波（采购人评委）、高飞、卢国水</w:t>
      </w:r>
    </w:p>
    <w:p w14:paraId="659E5FC8">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五、联系方式</w:t>
      </w:r>
    </w:p>
    <w:p w14:paraId="6845880B">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采购代理机构名称：内蒙古中冠工程项目管理有限公司</w:t>
      </w:r>
    </w:p>
    <w:p w14:paraId="3AB877FA">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地址：赤峰市新城区和美建材城B19栋西门六楼</w:t>
      </w:r>
    </w:p>
    <w:p w14:paraId="3855225D">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联系人：王赛</w:t>
      </w:r>
    </w:p>
    <w:p w14:paraId="14BE993F">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联系电话：18804760557</w:t>
      </w:r>
    </w:p>
    <w:p w14:paraId="60687D6A">
      <w:pPr>
        <w:widowControl/>
        <w:ind w:firstLine="520" w:firstLineChars="200"/>
        <w:jc w:val="left"/>
        <w:rPr>
          <w:rFonts w:hint="eastAsia" w:ascii="宋体" w:hAnsi="宋体" w:eastAsia="宋体" w:cs="宋体"/>
          <w:kern w:val="0"/>
          <w:sz w:val="26"/>
          <w:szCs w:val="26"/>
          <w:highlight w:val="none"/>
          <w:lang w:val="en-US" w:eastAsia="zh-CN"/>
        </w:rPr>
      </w:pPr>
    </w:p>
    <w:p w14:paraId="15D58F3E">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采购单位名称：国家税务总局喀喇沁旗税务局</w:t>
      </w:r>
    </w:p>
    <w:p w14:paraId="0B869BBE">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地址：喀喇沁旗锦山镇西城区</w:t>
      </w:r>
    </w:p>
    <w:p w14:paraId="3F5FB3B2">
      <w:pPr>
        <w:widowControl/>
        <w:ind w:firstLine="520" w:firstLineChars="200"/>
        <w:jc w:val="left"/>
        <w:rPr>
          <w:rFonts w:hint="default"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联系人：孙永强</w:t>
      </w:r>
    </w:p>
    <w:p w14:paraId="2C574C3A">
      <w:pPr>
        <w:widowControl/>
        <w:ind w:firstLine="520" w:firstLineChars="200"/>
        <w:jc w:val="left"/>
        <w:rPr>
          <w:rFonts w:hint="default"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联系电话：18504767030</w:t>
      </w:r>
    </w:p>
    <w:p w14:paraId="1515AB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84DAA"/>
    <w:rsid w:val="2708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2024-12-06T00:13:00Z</dcterms:created>
  <dc:creator>内蒙古中冠</dc:creator>
  <cp:lastModifiedBy>内蒙古中冠</cp:lastModifiedBy>
  <dcterms:modified xsi:type="dcterms:W3CDTF">2024-12-06T00:18:55Z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489FD20F6B2040368375FB18E60FBF50_11</vt:lpwstr>
  </property>
</Properties>
</file>