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B0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国家税务总局巴林左旗税务局</w:t>
      </w:r>
    </w:p>
    <w:p w14:paraId="35543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税务文书送达公告</w:t>
      </w:r>
    </w:p>
    <w:p w14:paraId="01A9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25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苏日娜：（纳税人识别号 150422200001155725）</w:t>
      </w:r>
    </w:p>
    <w:p w14:paraId="5B565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乌英嘎：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（纳税人识别号 150422198409296046）</w:t>
      </w:r>
    </w:p>
    <w:p w14:paraId="377D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日向您下达了国家税务总局巴林左旗税务局税务事项通知书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采用直接送达、留置送达、委托送达、邮寄送达等方式均无法送达该税务文书，根据《中华人民共和国税收征收管理法实施细则》第一百零六条之规定，现依法向您公告送达《国家税务总局巴林左旗税务局税务事项通知书》（巴左税税通〔2026〕191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，限您自公告之日起30日内到我局（国家税务总局巴林左旗税务局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室）签收上述文书，逾期则视为送达。 </w:t>
      </w:r>
    </w:p>
    <w:p w14:paraId="1F90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特此公告。 </w:t>
      </w:r>
    </w:p>
    <w:p w14:paraId="102240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DF891DB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E29F00">
      <w:pPr>
        <w:ind w:left="1280" w:hanging="1280" w:hanging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 w14:paraId="769084F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34CF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联系地址：内蒙古赤峰市巴林左旗契丹大街东段路北 </w:t>
      </w:r>
    </w:p>
    <w:p w14:paraId="1A4D7287"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联系电话：0476-7865030         </w:t>
      </w:r>
      <w:r>
        <w:rPr>
          <w:rFonts w:hint="eastAsia"/>
          <w:sz w:val="32"/>
          <w:szCs w:val="32"/>
        </w:rPr>
        <w:t xml:space="preserve">     </w:t>
      </w:r>
    </w:p>
    <w:p w14:paraId="175A0B22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146B5E6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020EA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5ED133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国家税务总局巴林左旗税务局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8579F90">
      <w:pPr>
        <w:wordWrap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3DDD"/>
    <w:rsid w:val="176563B9"/>
    <w:rsid w:val="3ADD79EE"/>
    <w:rsid w:val="3DDB742D"/>
    <w:rsid w:val="44402F88"/>
    <w:rsid w:val="535D3DDD"/>
    <w:rsid w:val="6780592A"/>
    <w:rsid w:val="6DEB7105"/>
    <w:rsid w:val="7B2E1582"/>
    <w:rsid w:val="7F730DFA"/>
    <w:rsid w:val="9DA569B3"/>
    <w:rsid w:val="BEFD5192"/>
    <w:rsid w:val="EBBF2E15"/>
    <w:rsid w:val="F7E91401"/>
    <w:rsid w:val="FDBB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543</Characters>
  <Lines>0</Lines>
  <Paragraphs>0</Paragraphs>
  <TotalTime>12</TotalTime>
  <ScaleCrop>false</ScaleCrop>
  <LinksUpToDate>false</LinksUpToDate>
  <CharactersWithSpaces>594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2026-03-27T02:14:00Z</dcterms:created>
  <dc:creator>云在青天水在瓶</dc:creator>
  <cp:lastModifiedBy>zqsw03</cp:lastModifiedBy>
  <dcterms:modified xsi:type="dcterms:W3CDTF">2026-05-20T10:29:41Z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4623A4F0C2CC8BE814330C6AE4D2B59D_43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