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检查主体：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国家税务总局巴林左旗税务局                   内蒙古赤峰市巴林左旗契丹大街东段路北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4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联系电话：7865029  7865595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30" w:hanging="4830" w:hangingChars="23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国家税务总局</w:t>
      </w:r>
      <w:r>
        <w:rPr>
          <w:rFonts w:hint="default"/>
          <w:lang w:val="en-US" w:eastAsia="zh-CN"/>
        </w:rPr>
        <w:t>巴林左旗税务局林东东城街道税务所</w:t>
      </w:r>
      <w:r>
        <w:rPr>
          <w:rFonts w:hint="eastAsia"/>
          <w:lang w:val="en-US" w:eastAsia="zh-CN"/>
        </w:rPr>
        <w:t xml:space="preserve"> 内蒙古赤峰市巴林左旗皇城路四季花城西南侧约70米北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4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联系电话：7866248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30" w:hanging="4830" w:hangingChars="23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国家税务总局</w:t>
      </w:r>
      <w:r>
        <w:rPr>
          <w:rFonts w:hint="default"/>
          <w:lang w:val="en-US" w:eastAsia="zh-CN"/>
        </w:rPr>
        <w:t>巴林左旗税务局林东镇税务所</w:t>
      </w:r>
      <w:r>
        <w:rPr>
          <w:rFonts w:hint="eastAsia"/>
          <w:lang w:val="en-US" w:eastAsia="zh-CN"/>
        </w:rPr>
        <w:t xml:space="preserve">       内蒙古赤峰市巴林左旗皇城路四季花城西南侧约70米北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4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联系电话：7863658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30" w:hanging="4830" w:hangingChars="23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国家税务总局</w:t>
      </w:r>
      <w:r>
        <w:rPr>
          <w:rFonts w:hint="default"/>
          <w:lang w:val="en-US" w:eastAsia="zh-CN"/>
        </w:rPr>
        <w:t>巴林左旗税务局碧流台镇税务所</w:t>
      </w:r>
      <w:r>
        <w:rPr>
          <w:rFonts w:hint="eastAsia"/>
          <w:lang w:val="en-US" w:eastAsia="zh-CN"/>
        </w:rPr>
        <w:t xml:space="preserve">     内蒙古赤峰市巴林左旗皇城路四季花城西南侧约70米北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4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联系电话：7860923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30" w:hanging="4830" w:hangingChars="23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国家税务总局</w:t>
      </w:r>
      <w:r>
        <w:rPr>
          <w:rFonts w:hint="default"/>
          <w:lang w:val="en-US" w:eastAsia="zh-CN"/>
        </w:rPr>
        <w:t>巴林左旗隆昌镇税务所</w:t>
      </w:r>
      <w:r>
        <w:rPr>
          <w:rFonts w:hint="eastAsia"/>
          <w:lang w:val="en-US" w:eastAsia="zh-CN"/>
        </w:rPr>
        <w:t xml:space="preserve">             内蒙古赤峰市巴林左旗皇城路四季花城西南侧约70米北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4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联系电话：7866759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30" w:hanging="4830" w:hangingChars="23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国家税务总局</w:t>
      </w:r>
      <w:r>
        <w:rPr>
          <w:rFonts w:hint="default"/>
          <w:lang w:val="en-US" w:eastAsia="zh-CN"/>
        </w:rPr>
        <w:t>巴林左旗税务十三敖包镇税务所</w:t>
      </w:r>
      <w:r>
        <w:rPr>
          <w:rFonts w:hint="eastAsia"/>
          <w:lang w:val="en-US" w:eastAsia="zh-CN"/>
        </w:rPr>
        <w:t xml:space="preserve">     内蒙古赤峰市巴林左旗皇城路四季花城西南侧约70米北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24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联系电话：7866787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检查人员：</w:t>
      </w:r>
    </w:p>
    <w:tbl>
      <w:tblPr>
        <w:tblStyle w:val="2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47"/>
        <w:gridCol w:w="2692"/>
        <w:gridCol w:w="539"/>
        <w:gridCol w:w="1566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150422240004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丛利军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赵艳丽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赫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璐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王井苍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坤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李亚娜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150422210003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李永学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潘美琪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150422210006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刘海洋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150422240001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杨晓刚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刘长龙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150422240003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李偲禹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150422250002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任学静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150422240005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150422250003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王志国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刘金笑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150422250001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李海军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孙秀玲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150422250007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  娜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王艳青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150422250008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奎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辛立明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150422250005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叶丽娜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张百燃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150422250004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宋晨曦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赵欣扬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150422250006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雪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内税征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150422190017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47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90B92"/>
    <w:rsid w:val="15C22E8B"/>
    <w:rsid w:val="269E207D"/>
    <w:rsid w:val="31BE52D5"/>
    <w:rsid w:val="40C16D88"/>
    <w:rsid w:val="4F172B39"/>
    <w:rsid w:val="54EB155A"/>
    <w:rsid w:val="5FE90226"/>
    <w:rsid w:val="6C5C624A"/>
    <w:rsid w:val="750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4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2025-03-26T00:56:00Z</dcterms:created>
  <dc:creator>00</dc:creator>
  <cp:lastModifiedBy>吕金垚</cp:lastModifiedBy>
  <dcterms:modified xsi:type="dcterms:W3CDTF">2025-06-24T04:20:17Z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eyJoZGlkIjoiODBiMzJlMzkwOTIyMGY2ZTg4NDliOTU2MzJjNDU3MWMifQ==</vt:lpwstr>
  </property>
  <property fmtid="{D5CDD505-2E9C-101B-9397-08002B2CF9AE}" pid="4" name="ICV">
    <vt:lpwstr>9BEA26FA24704D14AC43DE0D44CA0F33_12</vt:lpwstr>
  </property>
</Properties>
</file>